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1C" w:rsidRPr="0005381C" w:rsidRDefault="008F3451" w:rsidP="0005381C">
      <w:pPr>
        <w:jc w:val="center"/>
        <w:rPr>
          <w:rFonts w:asciiTheme="majorHAnsi" w:hAnsiTheme="majorHAnsi"/>
          <w:b/>
          <w:sz w:val="36"/>
          <w:szCs w:val="32"/>
        </w:rPr>
      </w:pPr>
      <w:r w:rsidRPr="008F3451">
        <w:rPr>
          <w:rFonts w:asciiTheme="majorHAnsi" w:hAnsiTheme="majorHAnsi"/>
          <w:b/>
          <w:sz w:val="36"/>
          <w:szCs w:val="32"/>
        </w:rPr>
        <w:t xml:space="preserve">XXII </w:t>
      </w:r>
      <w:r w:rsidR="0005381C" w:rsidRPr="0005381C">
        <w:rPr>
          <w:rFonts w:asciiTheme="majorHAnsi" w:hAnsiTheme="majorHAnsi"/>
          <w:b/>
          <w:sz w:val="36"/>
          <w:szCs w:val="32"/>
        </w:rPr>
        <w:t>Российская научная конференция школьников «Открытие»</w:t>
      </w:r>
    </w:p>
    <w:p w:rsidR="0005381C" w:rsidRPr="0005381C" w:rsidRDefault="0005381C" w:rsidP="0005381C">
      <w:pPr>
        <w:jc w:val="center"/>
        <w:rPr>
          <w:rFonts w:asciiTheme="majorHAnsi" w:hAnsiTheme="majorHAnsi"/>
          <w:b/>
          <w:sz w:val="36"/>
          <w:szCs w:val="32"/>
        </w:rPr>
      </w:pPr>
      <w:r w:rsidRPr="0005381C">
        <w:rPr>
          <w:rFonts w:asciiTheme="majorHAnsi" w:hAnsiTheme="majorHAnsi"/>
          <w:b/>
          <w:sz w:val="36"/>
          <w:szCs w:val="32"/>
        </w:rPr>
        <w:t>СЕКЦИЯ ЛИТЕРАТУРОВЕДЕНИЯ</w:t>
      </w:r>
    </w:p>
    <w:p w:rsidR="0005381C" w:rsidRDefault="0005381C">
      <w:pPr>
        <w:rPr>
          <w:b/>
          <w:sz w:val="36"/>
          <w:szCs w:val="32"/>
        </w:rPr>
      </w:pPr>
    </w:p>
    <w:p w:rsidR="0051537E" w:rsidRPr="0005381C" w:rsidRDefault="0051537E" w:rsidP="0051537E">
      <w:pPr>
        <w:jc w:val="center"/>
        <w:rPr>
          <w:rFonts w:asciiTheme="majorHAnsi" w:hAnsiTheme="majorHAnsi"/>
          <w:b/>
          <w:sz w:val="44"/>
          <w:szCs w:val="44"/>
        </w:rPr>
      </w:pPr>
      <w:r w:rsidRPr="0005381C">
        <w:rPr>
          <w:rFonts w:asciiTheme="majorHAnsi" w:hAnsiTheme="majorHAnsi" w:cs="Times New Roman"/>
          <w:b/>
          <w:sz w:val="44"/>
          <w:szCs w:val="44"/>
        </w:rPr>
        <w:t>Эволюция</w:t>
      </w:r>
      <w:r w:rsidRPr="0005381C">
        <w:rPr>
          <w:rFonts w:asciiTheme="majorHAnsi" w:hAnsiTheme="majorHAnsi"/>
          <w:b/>
          <w:sz w:val="44"/>
          <w:szCs w:val="44"/>
        </w:rPr>
        <w:t xml:space="preserve"> </w:t>
      </w:r>
      <w:r w:rsidRPr="0005381C">
        <w:rPr>
          <w:rFonts w:asciiTheme="majorHAnsi" w:hAnsiTheme="majorHAnsi" w:cs="Times New Roman"/>
          <w:b/>
          <w:sz w:val="44"/>
          <w:szCs w:val="44"/>
        </w:rPr>
        <w:t>мотива</w:t>
      </w:r>
      <w:r w:rsidRPr="0005381C">
        <w:rPr>
          <w:rFonts w:asciiTheme="majorHAnsi" w:hAnsiTheme="majorHAnsi"/>
          <w:b/>
          <w:sz w:val="44"/>
          <w:szCs w:val="44"/>
        </w:rPr>
        <w:t xml:space="preserve"> </w:t>
      </w:r>
      <w:r w:rsidRPr="0005381C">
        <w:rPr>
          <w:rFonts w:asciiTheme="majorHAnsi" w:hAnsiTheme="majorHAnsi" w:cs="Times New Roman"/>
          <w:b/>
          <w:sz w:val="44"/>
          <w:szCs w:val="44"/>
        </w:rPr>
        <w:t>безмолвия</w:t>
      </w:r>
      <w:r w:rsidRPr="0005381C">
        <w:rPr>
          <w:rFonts w:asciiTheme="majorHAnsi" w:hAnsiTheme="majorHAnsi"/>
          <w:b/>
          <w:sz w:val="44"/>
          <w:szCs w:val="44"/>
        </w:rPr>
        <w:t xml:space="preserve"> </w:t>
      </w:r>
      <w:r w:rsidRPr="0005381C">
        <w:rPr>
          <w:rFonts w:asciiTheme="majorHAnsi" w:hAnsiTheme="majorHAnsi" w:cs="Times New Roman"/>
          <w:b/>
          <w:sz w:val="44"/>
          <w:szCs w:val="44"/>
        </w:rPr>
        <w:t>в</w:t>
      </w:r>
      <w:r w:rsidRPr="0005381C">
        <w:rPr>
          <w:rFonts w:asciiTheme="majorHAnsi" w:hAnsiTheme="majorHAnsi"/>
          <w:b/>
          <w:sz w:val="44"/>
          <w:szCs w:val="44"/>
        </w:rPr>
        <w:t xml:space="preserve"> </w:t>
      </w:r>
      <w:r w:rsidRPr="0005381C">
        <w:rPr>
          <w:rFonts w:asciiTheme="majorHAnsi" w:hAnsiTheme="majorHAnsi" w:cs="Times New Roman"/>
          <w:b/>
          <w:sz w:val="44"/>
          <w:szCs w:val="44"/>
        </w:rPr>
        <w:t>поэтических</w:t>
      </w:r>
      <w:r w:rsidRPr="0005381C">
        <w:rPr>
          <w:rFonts w:asciiTheme="majorHAnsi" w:hAnsiTheme="majorHAnsi"/>
          <w:b/>
          <w:sz w:val="44"/>
          <w:szCs w:val="44"/>
        </w:rPr>
        <w:t xml:space="preserve"> </w:t>
      </w:r>
      <w:r w:rsidRPr="0005381C">
        <w:rPr>
          <w:rFonts w:asciiTheme="majorHAnsi" w:hAnsiTheme="majorHAnsi" w:cs="Times New Roman"/>
          <w:b/>
          <w:sz w:val="44"/>
          <w:szCs w:val="44"/>
        </w:rPr>
        <w:t>произведениях</w:t>
      </w:r>
      <w:r w:rsidRPr="0005381C">
        <w:rPr>
          <w:rFonts w:asciiTheme="majorHAnsi" w:hAnsiTheme="majorHAnsi"/>
          <w:b/>
          <w:sz w:val="44"/>
          <w:szCs w:val="44"/>
        </w:rPr>
        <w:t xml:space="preserve"> XIX , XX </w:t>
      </w:r>
      <w:r w:rsidRPr="0005381C">
        <w:rPr>
          <w:rFonts w:asciiTheme="majorHAnsi" w:hAnsiTheme="majorHAnsi" w:cs="Times New Roman"/>
          <w:b/>
          <w:sz w:val="44"/>
          <w:szCs w:val="44"/>
        </w:rPr>
        <w:t>и</w:t>
      </w:r>
      <w:r w:rsidRPr="0005381C">
        <w:rPr>
          <w:rFonts w:asciiTheme="majorHAnsi" w:hAnsiTheme="majorHAnsi"/>
          <w:b/>
          <w:sz w:val="44"/>
          <w:szCs w:val="44"/>
        </w:rPr>
        <w:t xml:space="preserve"> XXI </w:t>
      </w:r>
      <w:r w:rsidRPr="0005381C">
        <w:rPr>
          <w:rFonts w:asciiTheme="majorHAnsi" w:hAnsiTheme="majorHAnsi" w:cs="Times New Roman"/>
          <w:b/>
          <w:sz w:val="44"/>
          <w:szCs w:val="44"/>
        </w:rPr>
        <w:t>века</w:t>
      </w:r>
    </w:p>
    <w:p w:rsidR="0051537E" w:rsidRDefault="0051537E" w:rsidP="0005381C">
      <w:pPr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540934" w:rsidRDefault="0051537E" w:rsidP="0051537E">
      <w:pPr>
        <w:jc w:val="center"/>
        <w:rPr>
          <w:rFonts w:asciiTheme="majorHAnsi" w:hAnsiTheme="majorHAnsi"/>
          <w:sz w:val="36"/>
          <w:szCs w:val="32"/>
        </w:rPr>
      </w:pPr>
      <w:r w:rsidRPr="0051537E">
        <w:rPr>
          <w:rFonts w:asciiTheme="majorHAnsi" w:hAnsiTheme="majorHAnsi"/>
          <w:sz w:val="36"/>
          <w:szCs w:val="32"/>
        </w:rPr>
        <w:t xml:space="preserve"> (на примере творчества </w:t>
      </w:r>
      <w:bookmarkStart w:id="0" w:name="_Hlk1126685"/>
      <w:r w:rsidR="00C05031" w:rsidRPr="0051537E">
        <w:rPr>
          <w:rFonts w:asciiTheme="majorHAnsi" w:hAnsiTheme="majorHAnsi"/>
          <w:sz w:val="36"/>
          <w:szCs w:val="32"/>
        </w:rPr>
        <w:t>В. А. Жуковского</w:t>
      </w:r>
      <w:r w:rsidR="0023178D" w:rsidRPr="0051537E">
        <w:rPr>
          <w:rFonts w:asciiTheme="majorHAnsi" w:hAnsiTheme="majorHAnsi"/>
          <w:sz w:val="36"/>
          <w:szCs w:val="32"/>
        </w:rPr>
        <w:t xml:space="preserve">, </w:t>
      </w:r>
      <w:r w:rsidR="0050457A" w:rsidRPr="0051537E">
        <w:rPr>
          <w:rFonts w:asciiTheme="majorHAnsi" w:hAnsiTheme="majorHAnsi"/>
          <w:sz w:val="36"/>
          <w:szCs w:val="32"/>
        </w:rPr>
        <w:t xml:space="preserve"> </w:t>
      </w:r>
    </w:p>
    <w:p w:rsidR="007517F8" w:rsidRDefault="00540934" w:rsidP="0051537E">
      <w:pPr>
        <w:jc w:val="center"/>
        <w:rPr>
          <w:rFonts w:asciiTheme="majorHAnsi" w:hAnsiTheme="majorHAnsi"/>
          <w:sz w:val="36"/>
          <w:szCs w:val="32"/>
        </w:rPr>
      </w:pPr>
      <w:r w:rsidRPr="0051537E">
        <w:rPr>
          <w:rFonts w:asciiTheme="majorHAnsi" w:hAnsiTheme="majorHAnsi"/>
          <w:sz w:val="36"/>
          <w:szCs w:val="32"/>
        </w:rPr>
        <w:t xml:space="preserve">Ф.И. Тютчева, </w:t>
      </w:r>
      <w:r w:rsidR="0023178D" w:rsidRPr="0051537E">
        <w:rPr>
          <w:rFonts w:asciiTheme="majorHAnsi" w:hAnsiTheme="majorHAnsi"/>
          <w:sz w:val="36"/>
          <w:szCs w:val="32"/>
        </w:rPr>
        <w:t>О. Мандельштам</w:t>
      </w:r>
      <w:r w:rsidR="0051537E">
        <w:rPr>
          <w:rFonts w:asciiTheme="majorHAnsi" w:hAnsiTheme="majorHAnsi"/>
          <w:sz w:val="36"/>
          <w:szCs w:val="32"/>
        </w:rPr>
        <w:t>а</w:t>
      </w:r>
      <w:r w:rsidR="0023178D" w:rsidRPr="0051537E">
        <w:rPr>
          <w:rFonts w:asciiTheme="majorHAnsi" w:hAnsiTheme="majorHAnsi"/>
          <w:sz w:val="36"/>
          <w:szCs w:val="32"/>
        </w:rPr>
        <w:t xml:space="preserve"> </w:t>
      </w:r>
      <w:r w:rsidR="00A15A53" w:rsidRPr="0051537E">
        <w:rPr>
          <w:rFonts w:asciiTheme="majorHAnsi" w:hAnsiTheme="majorHAnsi"/>
          <w:sz w:val="36"/>
          <w:szCs w:val="32"/>
        </w:rPr>
        <w:t xml:space="preserve">и С. </w:t>
      </w:r>
      <w:proofErr w:type="spellStart"/>
      <w:r w:rsidR="00A15A53" w:rsidRPr="0051537E">
        <w:rPr>
          <w:rFonts w:asciiTheme="majorHAnsi" w:hAnsiTheme="majorHAnsi"/>
          <w:sz w:val="36"/>
          <w:szCs w:val="32"/>
        </w:rPr>
        <w:t>Гандлевского</w:t>
      </w:r>
      <w:bookmarkEnd w:id="0"/>
      <w:proofErr w:type="spellEnd"/>
      <w:r w:rsidR="0051537E" w:rsidRPr="0051537E">
        <w:rPr>
          <w:rFonts w:asciiTheme="majorHAnsi" w:hAnsiTheme="majorHAnsi"/>
          <w:sz w:val="36"/>
          <w:szCs w:val="32"/>
        </w:rPr>
        <w:t>)</w:t>
      </w:r>
    </w:p>
    <w:p w:rsidR="0051537E" w:rsidRPr="0051537E" w:rsidRDefault="0051537E" w:rsidP="0051537E">
      <w:pPr>
        <w:jc w:val="center"/>
        <w:rPr>
          <w:rFonts w:asciiTheme="majorHAnsi" w:hAnsiTheme="majorHAnsi"/>
          <w:i/>
          <w:sz w:val="36"/>
          <w:szCs w:val="32"/>
        </w:rPr>
      </w:pPr>
    </w:p>
    <w:p w:rsidR="0051537E" w:rsidRPr="0051537E" w:rsidRDefault="0051537E" w:rsidP="0051537E">
      <w:pPr>
        <w:jc w:val="center"/>
        <w:rPr>
          <w:rFonts w:asciiTheme="majorHAnsi" w:hAnsiTheme="majorHAnsi"/>
          <w:i/>
          <w:sz w:val="36"/>
          <w:szCs w:val="32"/>
        </w:rPr>
      </w:pPr>
      <w:r w:rsidRPr="0051537E">
        <w:rPr>
          <w:rFonts w:asciiTheme="majorHAnsi" w:hAnsiTheme="majorHAnsi"/>
          <w:i/>
          <w:sz w:val="36"/>
          <w:szCs w:val="32"/>
        </w:rPr>
        <w:t>Исследовательская работа</w:t>
      </w:r>
    </w:p>
    <w:p w:rsidR="0051537E" w:rsidRDefault="0051537E" w:rsidP="0051537E">
      <w:pPr>
        <w:pStyle w:val="a3"/>
        <w:jc w:val="right"/>
      </w:pPr>
    </w:p>
    <w:p w:rsidR="00540934" w:rsidRPr="002076E3" w:rsidRDefault="0051537E" w:rsidP="005153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b/>
          <w:sz w:val="24"/>
          <w:szCs w:val="24"/>
        </w:rPr>
        <w:t>Автор</w:t>
      </w:r>
      <w:r w:rsidRPr="002076E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40934" w:rsidRPr="002076E3" w:rsidRDefault="0051537E" w:rsidP="005153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76E3">
        <w:rPr>
          <w:rFonts w:ascii="Times New Roman" w:hAnsi="Times New Roman" w:cs="Times New Roman"/>
          <w:sz w:val="24"/>
          <w:szCs w:val="24"/>
        </w:rPr>
        <w:t>Ерисковская</w:t>
      </w:r>
      <w:proofErr w:type="spellEnd"/>
      <w:r w:rsidRPr="002076E3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540934" w:rsidRPr="002076E3">
        <w:rPr>
          <w:rFonts w:ascii="Times New Roman" w:hAnsi="Times New Roman" w:cs="Times New Roman"/>
          <w:sz w:val="24"/>
          <w:szCs w:val="24"/>
        </w:rPr>
        <w:t xml:space="preserve"> </w:t>
      </w:r>
      <w:r w:rsidRPr="002076E3">
        <w:rPr>
          <w:rFonts w:ascii="Times New Roman" w:hAnsi="Times New Roman" w:cs="Times New Roman"/>
          <w:sz w:val="24"/>
          <w:szCs w:val="24"/>
        </w:rPr>
        <w:t xml:space="preserve">Александровна </w:t>
      </w:r>
    </w:p>
    <w:p w:rsidR="0051537E" w:rsidRPr="002076E3" w:rsidRDefault="0051537E" w:rsidP="005153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МОУ СОШ №49</w:t>
      </w:r>
      <w:r w:rsidR="00540934" w:rsidRPr="002076E3">
        <w:rPr>
          <w:rFonts w:ascii="Times New Roman" w:hAnsi="Times New Roman" w:cs="Times New Roman"/>
          <w:sz w:val="24"/>
          <w:szCs w:val="24"/>
        </w:rPr>
        <w:t xml:space="preserve"> г. Ярославля</w:t>
      </w:r>
    </w:p>
    <w:p w:rsidR="0051537E" w:rsidRPr="002076E3" w:rsidRDefault="0051537E" w:rsidP="005153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537E" w:rsidRPr="002076E3" w:rsidRDefault="0051537E" w:rsidP="005153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2076E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1537E" w:rsidRPr="002076E3" w:rsidRDefault="0051537E" w:rsidP="005153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Кучина Татьяна Геннадьевна,</w:t>
      </w:r>
    </w:p>
    <w:p w:rsidR="0051537E" w:rsidRPr="002076E3" w:rsidRDefault="0051537E" w:rsidP="005153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профессор кафедры русской литературы</w:t>
      </w:r>
    </w:p>
    <w:p w:rsidR="0051537E" w:rsidRPr="002076E3" w:rsidRDefault="0051537E" w:rsidP="005153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Ярославского государственного педагогического университета,</w:t>
      </w:r>
    </w:p>
    <w:p w:rsidR="0051537E" w:rsidRPr="002076E3" w:rsidRDefault="0051537E" w:rsidP="005153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доктор филологических наук  </w:t>
      </w:r>
    </w:p>
    <w:p w:rsidR="0051537E" w:rsidRPr="002076E3" w:rsidRDefault="0051537E" w:rsidP="0051537E">
      <w:pPr>
        <w:rPr>
          <w:rFonts w:ascii="Times New Roman" w:hAnsi="Times New Roman" w:cs="Times New Roman"/>
          <w:sz w:val="24"/>
          <w:szCs w:val="24"/>
        </w:rPr>
      </w:pPr>
    </w:p>
    <w:p w:rsidR="0051537E" w:rsidRDefault="0051537E" w:rsidP="0051537E">
      <w:pPr>
        <w:pStyle w:val="a3"/>
        <w:jc w:val="right"/>
      </w:pPr>
    </w:p>
    <w:p w:rsidR="0051537E" w:rsidRDefault="0051537E" w:rsidP="0051537E">
      <w:pPr>
        <w:pStyle w:val="a3"/>
        <w:jc w:val="right"/>
      </w:pPr>
    </w:p>
    <w:p w:rsidR="0051537E" w:rsidRDefault="0051537E" w:rsidP="0051537E">
      <w:pPr>
        <w:pStyle w:val="a3"/>
        <w:jc w:val="right"/>
      </w:pPr>
    </w:p>
    <w:p w:rsidR="0051537E" w:rsidRDefault="0051537E" w:rsidP="00E90369">
      <w:pPr>
        <w:rPr>
          <w:sz w:val="28"/>
          <w:szCs w:val="28"/>
        </w:rPr>
      </w:pPr>
    </w:p>
    <w:p w:rsidR="0051537E" w:rsidRDefault="0051537E" w:rsidP="00E90369">
      <w:pPr>
        <w:rPr>
          <w:sz w:val="28"/>
          <w:szCs w:val="28"/>
        </w:rPr>
      </w:pPr>
    </w:p>
    <w:p w:rsidR="0051537E" w:rsidRDefault="0051537E" w:rsidP="00E90369">
      <w:pPr>
        <w:rPr>
          <w:sz w:val="28"/>
          <w:szCs w:val="28"/>
        </w:rPr>
      </w:pPr>
    </w:p>
    <w:p w:rsidR="0051537E" w:rsidRDefault="0051537E" w:rsidP="0051537E">
      <w:pPr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/>
          <w:sz w:val="36"/>
          <w:szCs w:val="32"/>
        </w:rPr>
        <w:t>Ярославль, 2019</w:t>
      </w:r>
    </w:p>
    <w:p w:rsidR="004A50A3" w:rsidRPr="004A50A3" w:rsidRDefault="004A50A3" w:rsidP="0051537E">
      <w:pPr>
        <w:jc w:val="center"/>
        <w:rPr>
          <w:rFonts w:asciiTheme="majorHAnsi" w:hAnsiTheme="majorHAnsi"/>
        </w:rPr>
      </w:pPr>
    </w:p>
    <w:p w:rsidR="0051537E" w:rsidRDefault="0051537E" w:rsidP="00E90369">
      <w:pPr>
        <w:rPr>
          <w:sz w:val="28"/>
          <w:szCs w:val="28"/>
        </w:rPr>
      </w:pPr>
    </w:p>
    <w:p w:rsidR="0051537E" w:rsidRPr="0051537E" w:rsidRDefault="0051537E" w:rsidP="0051537E">
      <w:pPr>
        <w:pStyle w:val="a3"/>
        <w:jc w:val="center"/>
        <w:rPr>
          <w:rFonts w:asciiTheme="majorHAnsi" w:hAnsiTheme="majorHAnsi"/>
          <w:sz w:val="36"/>
          <w:szCs w:val="36"/>
        </w:rPr>
      </w:pPr>
      <w:r w:rsidRPr="0051537E">
        <w:rPr>
          <w:rFonts w:asciiTheme="majorHAnsi" w:hAnsiTheme="majorHAnsi"/>
          <w:sz w:val="36"/>
          <w:szCs w:val="36"/>
        </w:rPr>
        <w:t>Оглавление</w:t>
      </w:r>
    </w:p>
    <w:p w:rsidR="0051537E" w:rsidRPr="002076E3" w:rsidRDefault="0051537E" w:rsidP="00515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37E" w:rsidRPr="002076E3" w:rsidRDefault="0051537E" w:rsidP="00C35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6E3" w:rsidRPr="002076E3" w:rsidRDefault="0051537E" w:rsidP="00C35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Введение</w:t>
      </w:r>
      <w:r w:rsidR="009138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………………………………………………………………………………………….3</w:t>
      </w:r>
    </w:p>
    <w:p w:rsidR="0051537E" w:rsidRPr="002076E3" w:rsidRDefault="0051537E" w:rsidP="00C35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Глава 1</w:t>
      </w:r>
      <w:r w:rsidR="008F3451" w:rsidRPr="002076E3">
        <w:rPr>
          <w:rFonts w:ascii="Times New Roman" w:hAnsi="Times New Roman" w:cs="Times New Roman"/>
          <w:sz w:val="24"/>
          <w:szCs w:val="24"/>
        </w:rPr>
        <w:t xml:space="preserve">  Исследование мотива «безмолвия» в современном литературоведении</w:t>
      </w:r>
      <w:r w:rsidR="0091389C">
        <w:rPr>
          <w:rFonts w:ascii="Times New Roman" w:hAnsi="Times New Roman" w:cs="Times New Roman"/>
          <w:sz w:val="24"/>
          <w:szCs w:val="24"/>
        </w:rPr>
        <w:t>…………..4</w:t>
      </w:r>
    </w:p>
    <w:p w:rsidR="008F3451" w:rsidRPr="002076E3" w:rsidRDefault="008F3451" w:rsidP="00C35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37E" w:rsidRPr="002076E3" w:rsidRDefault="0051537E" w:rsidP="00C35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Глава 2 </w:t>
      </w:r>
      <w:r w:rsidR="00954E4D" w:rsidRPr="002076E3">
        <w:rPr>
          <w:rFonts w:ascii="Times New Roman" w:hAnsi="Times New Roman" w:cs="Times New Roman"/>
          <w:sz w:val="24"/>
          <w:szCs w:val="24"/>
        </w:rPr>
        <w:t xml:space="preserve">Тема невыразимости интуитивных прозрений </w:t>
      </w:r>
      <w:r w:rsidR="004A50A3" w:rsidRPr="002076E3">
        <w:rPr>
          <w:rFonts w:ascii="Times New Roman" w:hAnsi="Times New Roman" w:cs="Times New Roman"/>
          <w:sz w:val="24"/>
          <w:szCs w:val="24"/>
        </w:rPr>
        <w:t xml:space="preserve">в лирике </w:t>
      </w:r>
      <w:r w:rsidR="00954E4D" w:rsidRPr="002076E3">
        <w:rPr>
          <w:rFonts w:ascii="Times New Roman" w:hAnsi="Times New Roman" w:cs="Times New Roman"/>
          <w:sz w:val="24"/>
          <w:szCs w:val="24"/>
        </w:rPr>
        <w:t>поэтов XIX , XX и XXI</w:t>
      </w:r>
      <w:r w:rsidR="0091389C">
        <w:rPr>
          <w:rFonts w:ascii="Times New Roman" w:hAnsi="Times New Roman" w:cs="Times New Roman"/>
          <w:sz w:val="24"/>
          <w:szCs w:val="24"/>
        </w:rPr>
        <w:t xml:space="preserve"> </w:t>
      </w:r>
      <w:r w:rsidR="00954E4D" w:rsidRPr="002076E3">
        <w:rPr>
          <w:rFonts w:ascii="Times New Roman" w:hAnsi="Times New Roman" w:cs="Times New Roman"/>
          <w:sz w:val="24"/>
          <w:szCs w:val="24"/>
        </w:rPr>
        <w:t>века</w:t>
      </w:r>
      <w:r w:rsidR="009138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………………………………………………………………………………………………..6</w:t>
      </w:r>
    </w:p>
    <w:p w:rsidR="004A50A3" w:rsidRPr="002076E3" w:rsidRDefault="004A50A3" w:rsidP="00C35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E4D" w:rsidRPr="002076E3" w:rsidRDefault="00954E4D" w:rsidP="00C35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Анализ стихотворения В. А. Жуковского</w:t>
      </w:r>
      <w:r w:rsidR="0091389C">
        <w:rPr>
          <w:rFonts w:ascii="Times New Roman" w:hAnsi="Times New Roman" w:cs="Times New Roman"/>
          <w:sz w:val="24"/>
          <w:szCs w:val="24"/>
        </w:rPr>
        <w:t>……………………………………………...6</w:t>
      </w:r>
    </w:p>
    <w:p w:rsidR="00954E4D" w:rsidRPr="002076E3" w:rsidRDefault="00954E4D" w:rsidP="00C35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Анализ стихотворения Ф.И. Тютчева</w:t>
      </w:r>
      <w:r w:rsidR="0091389C">
        <w:rPr>
          <w:rFonts w:ascii="Times New Roman" w:hAnsi="Times New Roman" w:cs="Times New Roman"/>
          <w:sz w:val="24"/>
          <w:szCs w:val="24"/>
        </w:rPr>
        <w:t>…………………………………………………..7</w:t>
      </w:r>
    </w:p>
    <w:p w:rsidR="00954E4D" w:rsidRPr="002076E3" w:rsidRDefault="00954E4D" w:rsidP="00C35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Анализ стихотворения О. Мандельштама</w:t>
      </w:r>
      <w:r w:rsidR="0091389C">
        <w:rPr>
          <w:rFonts w:ascii="Times New Roman" w:hAnsi="Times New Roman" w:cs="Times New Roman"/>
          <w:sz w:val="24"/>
          <w:szCs w:val="24"/>
        </w:rPr>
        <w:t>……………………………………………...8</w:t>
      </w:r>
    </w:p>
    <w:p w:rsidR="008F3451" w:rsidRPr="002076E3" w:rsidRDefault="00954E4D" w:rsidP="00C35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Анализ стихотворения С. </w:t>
      </w:r>
      <w:proofErr w:type="spellStart"/>
      <w:r w:rsidRPr="002076E3">
        <w:rPr>
          <w:rFonts w:ascii="Times New Roman" w:hAnsi="Times New Roman" w:cs="Times New Roman"/>
          <w:sz w:val="24"/>
          <w:szCs w:val="24"/>
        </w:rPr>
        <w:t>Гандлевского</w:t>
      </w:r>
      <w:proofErr w:type="spellEnd"/>
      <w:r w:rsidR="0091389C">
        <w:rPr>
          <w:rFonts w:ascii="Times New Roman" w:hAnsi="Times New Roman" w:cs="Times New Roman"/>
          <w:sz w:val="24"/>
          <w:szCs w:val="24"/>
        </w:rPr>
        <w:t>…………………………………………….….9</w:t>
      </w:r>
    </w:p>
    <w:p w:rsidR="00954E4D" w:rsidRPr="002076E3" w:rsidRDefault="00954E4D" w:rsidP="00C35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451" w:rsidRPr="002076E3" w:rsidRDefault="0051537E" w:rsidP="00C35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Заключение</w:t>
      </w:r>
      <w:r w:rsidR="009138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……………………………………………………………………………………...10</w:t>
      </w:r>
    </w:p>
    <w:p w:rsidR="0051537E" w:rsidRPr="002076E3" w:rsidRDefault="0051537E" w:rsidP="00C35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Список</w:t>
      </w:r>
      <w:r w:rsidR="008F3451" w:rsidRPr="002076E3">
        <w:rPr>
          <w:rFonts w:ascii="Times New Roman" w:hAnsi="Times New Roman" w:cs="Times New Roman"/>
          <w:sz w:val="24"/>
          <w:szCs w:val="24"/>
        </w:rPr>
        <w:t xml:space="preserve"> </w:t>
      </w:r>
      <w:r w:rsidRPr="002076E3">
        <w:rPr>
          <w:rFonts w:ascii="Times New Roman" w:hAnsi="Times New Roman" w:cs="Times New Roman"/>
          <w:sz w:val="24"/>
          <w:szCs w:val="24"/>
        </w:rPr>
        <w:t>литературы</w:t>
      </w:r>
      <w:r w:rsidR="009138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……………………………………………………………………………..11</w:t>
      </w:r>
    </w:p>
    <w:p w:rsidR="0051537E" w:rsidRPr="002076E3" w:rsidRDefault="00954E4D" w:rsidP="00C35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Приложение</w:t>
      </w:r>
      <w:r w:rsidR="009138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C35CA2">
        <w:rPr>
          <w:rFonts w:ascii="Times New Roman" w:hAnsi="Times New Roman" w:cs="Times New Roman"/>
          <w:sz w:val="24"/>
          <w:szCs w:val="24"/>
        </w:rPr>
        <w:t>12-14</w:t>
      </w:r>
    </w:p>
    <w:p w:rsidR="0051537E" w:rsidRPr="002076E3" w:rsidRDefault="0051537E" w:rsidP="00207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37E" w:rsidRDefault="0051537E" w:rsidP="00E90369">
      <w:pPr>
        <w:rPr>
          <w:sz w:val="28"/>
          <w:szCs w:val="28"/>
        </w:rPr>
      </w:pPr>
    </w:p>
    <w:p w:rsidR="0051537E" w:rsidRDefault="0051537E" w:rsidP="00E90369">
      <w:pPr>
        <w:rPr>
          <w:sz w:val="28"/>
          <w:szCs w:val="28"/>
        </w:rPr>
      </w:pPr>
    </w:p>
    <w:p w:rsidR="0051537E" w:rsidRDefault="0051537E" w:rsidP="00E90369">
      <w:pPr>
        <w:rPr>
          <w:sz w:val="28"/>
          <w:szCs w:val="28"/>
        </w:rPr>
      </w:pPr>
    </w:p>
    <w:p w:rsidR="0051537E" w:rsidRDefault="0051537E" w:rsidP="00E90369">
      <w:pPr>
        <w:rPr>
          <w:sz w:val="28"/>
          <w:szCs w:val="28"/>
        </w:rPr>
      </w:pPr>
    </w:p>
    <w:p w:rsidR="0051537E" w:rsidRDefault="0051537E" w:rsidP="00E90369">
      <w:pPr>
        <w:rPr>
          <w:sz w:val="28"/>
          <w:szCs w:val="28"/>
        </w:rPr>
      </w:pPr>
    </w:p>
    <w:p w:rsidR="0051537E" w:rsidRDefault="0051537E" w:rsidP="00E90369">
      <w:pPr>
        <w:rPr>
          <w:sz w:val="28"/>
          <w:szCs w:val="28"/>
        </w:rPr>
      </w:pPr>
    </w:p>
    <w:p w:rsidR="0051537E" w:rsidRDefault="0051537E" w:rsidP="00E90369">
      <w:pPr>
        <w:rPr>
          <w:sz w:val="28"/>
          <w:szCs w:val="28"/>
        </w:rPr>
      </w:pPr>
    </w:p>
    <w:p w:rsidR="0051537E" w:rsidRDefault="0051537E" w:rsidP="00E90369">
      <w:pPr>
        <w:rPr>
          <w:sz w:val="28"/>
          <w:szCs w:val="28"/>
        </w:rPr>
      </w:pPr>
    </w:p>
    <w:p w:rsidR="0051537E" w:rsidRDefault="0051537E" w:rsidP="00E90369">
      <w:pPr>
        <w:rPr>
          <w:sz w:val="28"/>
          <w:szCs w:val="28"/>
        </w:rPr>
      </w:pPr>
    </w:p>
    <w:p w:rsidR="00954E4D" w:rsidRDefault="00954E4D" w:rsidP="00E90369">
      <w:pPr>
        <w:rPr>
          <w:sz w:val="28"/>
          <w:szCs w:val="28"/>
        </w:rPr>
      </w:pPr>
    </w:p>
    <w:p w:rsidR="00954E4D" w:rsidRDefault="00954E4D" w:rsidP="00E90369">
      <w:pPr>
        <w:rPr>
          <w:sz w:val="28"/>
          <w:szCs w:val="28"/>
        </w:rPr>
      </w:pPr>
    </w:p>
    <w:p w:rsidR="00954E4D" w:rsidRDefault="00954E4D" w:rsidP="00E90369">
      <w:pPr>
        <w:rPr>
          <w:sz w:val="28"/>
          <w:szCs w:val="28"/>
        </w:rPr>
      </w:pPr>
    </w:p>
    <w:p w:rsidR="00954E4D" w:rsidRDefault="00954E4D" w:rsidP="003275F0">
      <w:pPr>
        <w:jc w:val="center"/>
        <w:rPr>
          <w:sz w:val="28"/>
          <w:szCs w:val="28"/>
        </w:rPr>
      </w:pPr>
    </w:p>
    <w:p w:rsidR="00954E4D" w:rsidRDefault="00954E4D" w:rsidP="004A50A3">
      <w:pPr>
        <w:jc w:val="center"/>
        <w:rPr>
          <w:sz w:val="28"/>
          <w:szCs w:val="28"/>
        </w:rPr>
      </w:pPr>
    </w:p>
    <w:p w:rsidR="0091389C" w:rsidRDefault="0091389C" w:rsidP="0090452E">
      <w:pPr>
        <w:jc w:val="both"/>
        <w:rPr>
          <w:rFonts w:asciiTheme="majorHAnsi" w:hAnsiTheme="majorHAnsi"/>
          <w:sz w:val="36"/>
          <w:szCs w:val="36"/>
        </w:rPr>
      </w:pPr>
    </w:p>
    <w:p w:rsidR="00954E4D" w:rsidRPr="00954E4D" w:rsidRDefault="00954E4D" w:rsidP="0090452E">
      <w:pPr>
        <w:jc w:val="both"/>
        <w:rPr>
          <w:rFonts w:asciiTheme="majorHAnsi" w:hAnsiTheme="majorHAnsi"/>
          <w:sz w:val="36"/>
          <w:szCs w:val="36"/>
        </w:rPr>
      </w:pPr>
      <w:r w:rsidRPr="00954E4D">
        <w:rPr>
          <w:rFonts w:asciiTheme="majorHAnsi" w:hAnsiTheme="majorHAnsi"/>
          <w:sz w:val="36"/>
          <w:szCs w:val="36"/>
        </w:rPr>
        <w:lastRenderedPageBreak/>
        <w:t>Введение</w:t>
      </w:r>
    </w:p>
    <w:p w:rsidR="00854CF1" w:rsidRDefault="00854CF1" w:rsidP="0090452E">
      <w:pPr>
        <w:jc w:val="both"/>
        <w:rPr>
          <w:sz w:val="28"/>
          <w:szCs w:val="28"/>
        </w:rPr>
      </w:pPr>
    </w:p>
    <w:p w:rsidR="00FA3E75" w:rsidRPr="002076E3" w:rsidRDefault="00FA3E75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Мотив «невыразимого» часто </w:t>
      </w:r>
      <w:r w:rsidR="00540934" w:rsidRPr="002076E3">
        <w:rPr>
          <w:rFonts w:ascii="Times New Roman" w:hAnsi="Times New Roman" w:cs="Times New Roman"/>
          <w:sz w:val="28"/>
          <w:szCs w:val="28"/>
        </w:rPr>
        <w:t xml:space="preserve">появляется в </w:t>
      </w:r>
      <w:r w:rsidRPr="002076E3">
        <w:rPr>
          <w:rFonts w:ascii="Times New Roman" w:hAnsi="Times New Roman" w:cs="Times New Roman"/>
          <w:sz w:val="28"/>
          <w:szCs w:val="28"/>
        </w:rPr>
        <w:t>романтической картин</w:t>
      </w:r>
      <w:r w:rsidR="00540934" w:rsidRPr="002076E3">
        <w:rPr>
          <w:rFonts w:ascii="Times New Roman" w:hAnsi="Times New Roman" w:cs="Times New Roman"/>
          <w:sz w:val="28"/>
          <w:szCs w:val="28"/>
        </w:rPr>
        <w:t>е</w:t>
      </w:r>
      <w:r w:rsidRPr="002076E3">
        <w:rPr>
          <w:rFonts w:ascii="Times New Roman" w:hAnsi="Times New Roman" w:cs="Times New Roman"/>
          <w:sz w:val="28"/>
          <w:szCs w:val="28"/>
        </w:rPr>
        <w:t xml:space="preserve"> мира,</w:t>
      </w:r>
      <w:r w:rsidR="00540934" w:rsidRPr="002076E3">
        <w:rPr>
          <w:rFonts w:ascii="Times New Roman" w:hAnsi="Times New Roman" w:cs="Times New Roman"/>
          <w:sz w:val="28"/>
          <w:szCs w:val="28"/>
        </w:rPr>
        <w:t xml:space="preserve"> утверждаясь затем в философской поэзии, а в лирике </w:t>
      </w:r>
      <w:r w:rsidR="00540934" w:rsidRPr="002076E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40934" w:rsidRPr="002076E3">
        <w:rPr>
          <w:rFonts w:ascii="Times New Roman" w:hAnsi="Times New Roman" w:cs="Times New Roman"/>
          <w:sz w:val="28"/>
          <w:szCs w:val="28"/>
        </w:rPr>
        <w:t>–</w:t>
      </w:r>
      <w:r w:rsidR="00540934" w:rsidRPr="002076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40934" w:rsidRPr="002076E3">
        <w:rPr>
          <w:rFonts w:ascii="Times New Roman" w:hAnsi="Times New Roman" w:cs="Times New Roman"/>
          <w:sz w:val="28"/>
          <w:szCs w:val="28"/>
        </w:rPr>
        <w:t xml:space="preserve"> вв. становясь одним из важнейших компонентов </w:t>
      </w:r>
      <w:proofErr w:type="spellStart"/>
      <w:r w:rsidR="00540934" w:rsidRPr="002076E3">
        <w:rPr>
          <w:rFonts w:ascii="Times New Roman" w:hAnsi="Times New Roman" w:cs="Times New Roman"/>
          <w:sz w:val="28"/>
          <w:szCs w:val="28"/>
        </w:rPr>
        <w:t>метапоэтической</w:t>
      </w:r>
      <w:proofErr w:type="spellEnd"/>
      <w:r w:rsidR="00540934" w:rsidRPr="002076E3">
        <w:rPr>
          <w:rFonts w:ascii="Times New Roman" w:hAnsi="Times New Roman" w:cs="Times New Roman"/>
          <w:sz w:val="28"/>
          <w:szCs w:val="28"/>
        </w:rPr>
        <w:t xml:space="preserve"> рефлексии</w:t>
      </w:r>
      <w:r w:rsidRPr="002076E3">
        <w:rPr>
          <w:rFonts w:ascii="Times New Roman" w:hAnsi="Times New Roman" w:cs="Times New Roman"/>
          <w:sz w:val="28"/>
          <w:szCs w:val="28"/>
        </w:rPr>
        <w:t>.</w:t>
      </w:r>
    </w:p>
    <w:p w:rsidR="0039566E" w:rsidRPr="002076E3" w:rsidRDefault="0039566E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076E3">
        <w:rPr>
          <w:rFonts w:ascii="Times New Roman" w:hAnsi="Times New Roman" w:cs="Times New Roman"/>
          <w:b/>
          <w:sz w:val="28"/>
          <w:szCs w:val="28"/>
        </w:rPr>
        <w:t>объекта исследования</w:t>
      </w:r>
      <w:r w:rsidRPr="002076E3">
        <w:rPr>
          <w:rFonts w:ascii="Times New Roman" w:hAnsi="Times New Roman" w:cs="Times New Roman"/>
          <w:sz w:val="28"/>
          <w:szCs w:val="28"/>
        </w:rPr>
        <w:t xml:space="preserve"> мы выбрали тему невыразимости интуитивных прозрений в лирике представителей XIX , XX и XXI веков.</w:t>
      </w:r>
    </w:p>
    <w:p w:rsidR="00FA3E75" w:rsidRPr="002076E3" w:rsidRDefault="00FA3E75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Поэты не верят в коммуникативные и эстетические</w:t>
      </w:r>
      <w:r w:rsidR="0039566E" w:rsidRPr="002076E3">
        <w:rPr>
          <w:rFonts w:ascii="Times New Roman" w:hAnsi="Times New Roman" w:cs="Times New Roman"/>
          <w:sz w:val="28"/>
          <w:szCs w:val="28"/>
        </w:rPr>
        <w:t xml:space="preserve"> возможности слова, что является одной из </w:t>
      </w:r>
      <w:r w:rsidR="0039566E" w:rsidRPr="002076E3">
        <w:rPr>
          <w:rFonts w:ascii="Times New Roman" w:hAnsi="Times New Roman" w:cs="Times New Roman"/>
          <w:b/>
          <w:sz w:val="28"/>
          <w:szCs w:val="28"/>
        </w:rPr>
        <w:t>проблем</w:t>
      </w:r>
      <w:r w:rsidR="0039566E" w:rsidRPr="002076E3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proofErr w:type="spellStart"/>
      <w:r w:rsidR="00120253" w:rsidRPr="002076E3">
        <w:rPr>
          <w:rFonts w:ascii="Times New Roman" w:hAnsi="Times New Roman" w:cs="Times New Roman"/>
          <w:sz w:val="28"/>
          <w:szCs w:val="28"/>
        </w:rPr>
        <w:t>мета</w:t>
      </w:r>
      <w:r w:rsidR="0039566E" w:rsidRPr="002076E3">
        <w:rPr>
          <w:rFonts w:ascii="Times New Roman" w:hAnsi="Times New Roman" w:cs="Times New Roman"/>
          <w:sz w:val="28"/>
          <w:szCs w:val="28"/>
        </w:rPr>
        <w:t>поэтики</w:t>
      </w:r>
      <w:proofErr w:type="spellEnd"/>
      <w:r w:rsidR="0039566E" w:rsidRPr="002076E3">
        <w:rPr>
          <w:rFonts w:ascii="Times New Roman" w:hAnsi="Times New Roman" w:cs="Times New Roman"/>
          <w:sz w:val="28"/>
          <w:szCs w:val="28"/>
        </w:rPr>
        <w:t xml:space="preserve">. </w:t>
      </w:r>
      <w:r w:rsidRPr="002076E3">
        <w:rPr>
          <w:rFonts w:ascii="Times New Roman" w:hAnsi="Times New Roman" w:cs="Times New Roman"/>
          <w:sz w:val="28"/>
          <w:szCs w:val="28"/>
        </w:rPr>
        <w:t>«</w:t>
      </w:r>
      <w:r w:rsidR="0090452E" w:rsidRPr="002076E3">
        <w:rPr>
          <w:rFonts w:ascii="Times New Roman" w:hAnsi="Times New Roman" w:cs="Times New Roman"/>
          <w:sz w:val="28"/>
          <w:szCs w:val="28"/>
        </w:rPr>
        <w:t>М</w:t>
      </w:r>
      <w:r w:rsidRPr="002076E3">
        <w:rPr>
          <w:rFonts w:ascii="Times New Roman" w:hAnsi="Times New Roman" w:cs="Times New Roman"/>
          <w:sz w:val="28"/>
          <w:szCs w:val="28"/>
        </w:rPr>
        <w:t>олчани</w:t>
      </w:r>
      <w:r w:rsidR="0090452E" w:rsidRPr="002076E3">
        <w:rPr>
          <w:rFonts w:ascii="Times New Roman" w:hAnsi="Times New Roman" w:cs="Times New Roman"/>
          <w:sz w:val="28"/>
          <w:szCs w:val="28"/>
        </w:rPr>
        <w:t>е</w:t>
      </w:r>
      <w:r w:rsidRPr="002076E3">
        <w:rPr>
          <w:rFonts w:ascii="Times New Roman" w:hAnsi="Times New Roman" w:cs="Times New Roman"/>
          <w:sz w:val="28"/>
          <w:szCs w:val="28"/>
        </w:rPr>
        <w:t xml:space="preserve"> / немот</w:t>
      </w:r>
      <w:r w:rsidR="0090452E" w:rsidRPr="002076E3">
        <w:rPr>
          <w:rFonts w:ascii="Times New Roman" w:hAnsi="Times New Roman" w:cs="Times New Roman"/>
          <w:sz w:val="28"/>
          <w:szCs w:val="28"/>
        </w:rPr>
        <w:t>а</w:t>
      </w:r>
      <w:r w:rsidRPr="002076E3">
        <w:rPr>
          <w:rFonts w:ascii="Times New Roman" w:hAnsi="Times New Roman" w:cs="Times New Roman"/>
          <w:sz w:val="28"/>
          <w:szCs w:val="28"/>
        </w:rPr>
        <w:t xml:space="preserve"> / тишин</w:t>
      </w:r>
      <w:r w:rsidR="0090452E" w:rsidRPr="002076E3">
        <w:rPr>
          <w:rFonts w:ascii="Times New Roman" w:hAnsi="Times New Roman" w:cs="Times New Roman"/>
          <w:sz w:val="28"/>
          <w:szCs w:val="28"/>
        </w:rPr>
        <w:t>а</w:t>
      </w:r>
      <w:r w:rsidRPr="002076E3">
        <w:rPr>
          <w:rFonts w:ascii="Times New Roman" w:hAnsi="Times New Roman" w:cs="Times New Roman"/>
          <w:sz w:val="28"/>
          <w:szCs w:val="28"/>
        </w:rPr>
        <w:t xml:space="preserve">» </w:t>
      </w:r>
      <w:r w:rsidR="0090452E" w:rsidRPr="002076E3">
        <w:rPr>
          <w:rFonts w:ascii="Times New Roman" w:hAnsi="Times New Roman" w:cs="Times New Roman"/>
          <w:sz w:val="28"/>
          <w:szCs w:val="28"/>
        </w:rPr>
        <w:t>образуют</w:t>
      </w:r>
      <w:r w:rsidR="00120253" w:rsidRPr="002076E3">
        <w:rPr>
          <w:rFonts w:ascii="Times New Roman" w:hAnsi="Times New Roman" w:cs="Times New Roman"/>
          <w:sz w:val="28"/>
          <w:szCs w:val="28"/>
        </w:rPr>
        <w:t xml:space="preserve"> </w:t>
      </w:r>
      <w:r w:rsidRPr="002076E3">
        <w:rPr>
          <w:rFonts w:ascii="Times New Roman" w:hAnsi="Times New Roman" w:cs="Times New Roman"/>
          <w:sz w:val="28"/>
          <w:szCs w:val="28"/>
        </w:rPr>
        <w:t>сплав концептов</w:t>
      </w:r>
      <w:r w:rsidR="0090452E" w:rsidRPr="002076E3">
        <w:rPr>
          <w:rFonts w:ascii="Times New Roman" w:hAnsi="Times New Roman" w:cs="Times New Roman"/>
          <w:sz w:val="28"/>
          <w:szCs w:val="28"/>
        </w:rPr>
        <w:t>, значимых для понимания поэтической картины мира</w:t>
      </w:r>
      <w:r w:rsidRPr="002076E3">
        <w:rPr>
          <w:rFonts w:ascii="Times New Roman" w:hAnsi="Times New Roman" w:cs="Times New Roman"/>
          <w:sz w:val="28"/>
          <w:szCs w:val="28"/>
        </w:rPr>
        <w:t>.</w:t>
      </w:r>
      <w:r w:rsidRPr="002076E3">
        <w:rPr>
          <w:rFonts w:ascii="Times New Roman" w:hAnsi="Times New Roman" w:cs="Times New Roman"/>
        </w:rPr>
        <w:t xml:space="preserve"> </w:t>
      </w:r>
    </w:p>
    <w:p w:rsidR="00BD2A7A" w:rsidRPr="002076E3" w:rsidRDefault="00BD2A7A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2076E3">
        <w:rPr>
          <w:rFonts w:ascii="Times New Roman" w:hAnsi="Times New Roman" w:cs="Times New Roman"/>
          <w:sz w:val="28"/>
          <w:szCs w:val="28"/>
        </w:rPr>
        <w:t xml:space="preserve">: </w:t>
      </w:r>
      <w:r w:rsidR="0039566E" w:rsidRPr="002076E3">
        <w:rPr>
          <w:rFonts w:ascii="Times New Roman" w:hAnsi="Times New Roman" w:cs="Times New Roman"/>
          <w:sz w:val="28"/>
          <w:szCs w:val="28"/>
        </w:rPr>
        <w:t xml:space="preserve">мотив поэтической немоты </w:t>
      </w:r>
      <w:r w:rsidR="00391001" w:rsidRPr="002076E3">
        <w:rPr>
          <w:rFonts w:ascii="Times New Roman" w:hAnsi="Times New Roman" w:cs="Times New Roman"/>
          <w:sz w:val="28"/>
          <w:szCs w:val="28"/>
        </w:rPr>
        <w:t>в творчестве поэтов разных эпох.</w:t>
      </w:r>
    </w:p>
    <w:p w:rsidR="00E90369" w:rsidRPr="002076E3" w:rsidRDefault="0039566E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Мы поставили перед собой </w:t>
      </w:r>
      <w:r w:rsidRPr="002076E3">
        <w:rPr>
          <w:rFonts w:ascii="Times New Roman" w:hAnsi="Times New Roman" w:cs="Times New Roman"/>
          <w:b/>
          <w:sz w:val="28"/>
          <w:szCs w:val="28"/>
        </w:rPr>
        <w:t>цель</w:t>
      </w:r>
      <w:r w:rsidRPr="002076E3">
        <w:rPr>
          <w:rFonts w:ascii="Times New Roman" w:hAnsi="Times New Roman" w:cs="Times New Roman"/>
          <w:sz w:val="28"/>
          <w:szCs w:val="28"/>
        </w:rPr>
        <w:t>: охарактеризовать эволюцию</w:t>
      </w:r>
      <w:r w:rsidR="00E90369" w:rsidRPr="002076E3">
        <w:rPr>
          <w:rFonts w:ascii="Times New Roman" w:hAnsi="Times New Roman" w:cs="Times New Roman"/>
          <w:sz w:val="28"/>
          <w:szCs w:val="28"/>
        </w:rPr>
        <w:t xml:space="preserve"> мотива </w:t>
      </w:r>
      <w:r w:rsidR="0090452E" w:rsidRPr="002076E3">
        <w:rPr>
          <w:rFonts w:ascii="Times New Roman" w:hAnsi="Times New Roman" w:cs="Times New Roman"/>
          <w:sz w:val="28"/>
          <w:szCs w:val="28"/>
        </w:rPr>
        <w:t xml:space="preserve">«немоты» / </w:t>
      </w:r>
      <w:r w:rsidR="00E90369" w:rsidRPr="002076E3">
        <w:rPr>
          <w:rFonts w:ascii="Times New Roman" w:hAnsi="Times New Roman" w:cs="Times New Roman"/>
          <w:sz w:val="28"/>
          <w:szCs w:val="28"/>
        </w:rPr>
        <w:t>«</w:t>
      </w:r>
      <w:r w:rsidRPr="002076E3">
        <w:rPr>
          <w:rFonts w:ascii="Times New Roman" w:hAnsi="Times New Roman" w:cs="Times New Roman"/>
          <w:sz w:val="28"/>
          <w:szCs w:val="28"/>
        </w:rPr>
        <w:t>безмолвия</w:t>
      </w:r>
      <w:r w:rsidR="00E90369" w:rsidRPr="002076E3">
        <w:rPr>
          <w:rFonts w:ascii="Times New Roman" w:hAnsi="Times New Roman" w:cs="Times New Roman"/>
          <w:sz w:val="28"/>
          <w:szCs w:val="28"/>
        </w:rPr>
        <w:t>»  в</w:t>
      </w:r>
      <w:r w:rsidR="00854CF1" w:rsidRPr="002076E3">
        <w:rPr>
          <w:rFonts w:ascii="Times New Roman" w:hAnsi="Times New Roman" w:cs="Times New Roman"/>
          <w:sz w:val="28"/>
          <w:szCs w:val="28"/>
        </w:rPr>
        <w:t xml:space="preserve"> лирике</w:t>
      </w:r>
      <w:r w:rsidR="0090452E" w:rsidRPr="002076E3">
        <w:rPr>
          <w:rFonts w:ascii="Times New Roman" w:hAnsi="Times New Roman" w:cs="Times New Roman"/>
          <w:sz w:val="28"/>
          <w:szCs w:val="28"/>
        </w:rPr>
        <w:t xml:space="preserve"> В. А. Жуковского,  Ф.И. Тютчева, О. Мандельштама и С. </w:t>
      </w:r>
      <w:proofErr w:type="spellStart"/>
      <w:r w:rsidR="0090452E" w:rsidRPr="002076E3">
        <w:rPr>
          <w:rFonts w:ascii="Times New Roman" w:hAnsi="Times New Roman" w:cs="Times New Roman"/>
          <w:sz w:val="28"/>
          <w:szCs w:val="28"/>
        </w:rPr>
        <w:t>Гандлевского</w:t>
      </w:r>
      <w:proofErr w:type="spellEnd"/>
      <w:r w:rsidR="00E90369" w:rsidRPr="002076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4CF1" w:rsidRPr="002076E3" w:rsidRDefault="00854CF1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2076E3">
        <w:rPr>
          <w:rFonts w:ascii="Times New Roman" w:hAnsi="Times New Roman" w:cs="Times New Roman"/>
          <w:sz w:val="28"/>
          <w:szCs w:val="28"/>
        </w:rPr>
        <w:t xml:space="preserve">структурный анализ текста, мотивный анализ текста, интертекстуальный анализ текста. </w:t>
      </w:r>
    </w:p>
    <w:p w:rsidR="00E90369" w:rsidRPr="002076E3" w:rsidRDefault="00E90369" w:rsidP="009045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6E3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E90369" w:rsidRPr="002076E3" w:rsidRDefault="00C05031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1</w:t>
      </w:r>
      <w:r w:rsidR="00E90369" w:rsidRPr="002076E3">
        <w:rPr>
          <w:rFonts w:ascii="Times New Roman" w:hAnsi="Times New Roman" w:cs="Times New Roman"/>
          <w:sz w:val="28"/>
          <w:szCs w:val="28"/>
        </w:rPr>
        <w:t xml:space="preserve">. </w:t>
      </w:r>
      <w:r w:rsidR="0090452E" w:rsidRPr="002076E3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E90369" w:rsidRPr="002076E3">
        <w:rPr>
          <w:rFonts w:ascii="Times New Roman" w:hAnsi="Times New Roman" w:cs="Times New Roman"/>
          <w:sz w:val="28"/>
          <w:szCs w:val="28"/>
        </w:rPr>
        <w:t>место и роль мотива «невыразимого» в поэтичес</w:t>
      </w:r>
      <w:r w:rsidR="00854CF1" w:rsidRPr="002076E3">
        <w:rPr>
          <w:rFonts w:ascii="Times New Roman" w:hAnsi="Times New Roman" w:cs="Times New Roman"/>
          <w:sz w:val="28"/>
          <w:szCs w:val="28"/>
        </w:rPr>
        <w:t>к</w:t>
      </w:r>
      <w:r w:rsidR="0090452E" w:rsidRPr="002076E3">
        <w:rPr>
          <w:rFonts w:ascii="Times New Roman" w:hAnsi="Times New Roman" w:cs="Times New Roman"/>
          <w:sz w:val="28"/>
          <w:szCs w:val="28"/>
        </w:rPr>
        <w:t>ом</w:t>
      </w:r>
      <w:r w:rsidR="00854CF1" w:rsidRPr="002076E3">
        <w:rPr>
          <w:rFonts w:ascii="Times New Roman" w:hAnsi="Times New Roman" w:cs="Times New Roman"/>
          <w:sz w:val="28"/>
          <w:szCs w:val="28"/>
        </w:rPr>
        <w:t xml:space="preserve"> мир</w:t>
      </w:r>
      <w:r w:rsidR="0090452E" w:rsidRPr="002076E3">
        <w:rPr>
          <w:rFonts w:ascii="Times New Roman" w:hAnsi="Times New Roman" w:cs="Times New Roman"/>
          <w:sz w:val="28"/>
          <w:szCs w:val="28"/>
        </w:rPr>
        <w:t>е каждого из</w:t>
      </w:r>
      <w:r w:rsidR="00854CF1" w:rsidRPr="002076E3">
        <w:rPr>
          <w:rFonts w:ascii="Times New Roman" w:hAnsi="Times New Roman" w:cs="Times New Roman"/>
          <w:sz w:val="28"/>
          <w:szCs w:val="28"/>
        </w:rPr>
        <w:t xml:space="preserve"> перечисленных авторов.</w:t>
      </w:r>
    </w:p>
    <w:p w:rsidR="00C05031" w:rsidRPr="002076E3" w:rsidRDefault="00BD2A7A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2</w:t>
      </w:r>
      <w:r w:rsidR="00854CF1" w:rsidRPr="002076E3">
        <w:rPr>
          <w:rFonts w:ascii="Times New Roman" w:hAnsi="Times New Roman" w:cs="Times New Roman"/>
          <w:sz w:val="28"/>
          <w:szCs w:val="28"/>
        </w:rPr>
        <w:t>.Охарактеризовать образный строй произведений данной тем</w:t>
      </w:r>
      <w:r w:rsidR="0090452E" w:rsidRPr="002076E3">
        <w:rPr>
          <w:rFonts w:ascii="Times New Roman" w:hAnsi="Times New Roman" w:cs="Times New Roman"/>
          <w:sz w:val="28"/>
          <w:szCs w:val="28"/>
        </w:rPr>
        <w:t>атики</w:t>
      </w:r>
      <w:r w:rsidR="00854CF1" w:rsidRPr="002076E3">
        <w:rPr>
          <w:rFonts w:ascii="Times New Roman" w:hAnsi="Times New Roman" w:cs="Times New Roman"/>
          <w:sz w:val="28"/>
          <w:szCs w:val="28"/>
        </w:rPr>
        <w:t>.</w:t>
      </w:r>
    </w:p>
    <w:p w:rsidR="00E90369" w:rsidRPr="002076E3" w:rsidRDefault="00BD2A7A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3</w:t>
      </w:r>
      <w:r w:rsidR="00E90369" w:rsidRPr="002076E3">
        <w:rPr>
          <w:rFonts w:ascii="Times New Roman" w:hAnsi="Times New Roman" w:cs="Times New Roman"/>
          <w:sz w:val="28"/>
          <w:szCs w:val="28"/>
        </w:rPr>
        <w:t xml:space="preserve">. </w:t>
      </w:r>
      <w:r w:rsidR="00854CF1" w:rsidRPr="002076E3">
        <w:rPr>
          <w:rFonts w:ascii="Times New Roman" w:hAnsi="Times New Roman" w:cs="Times New Roman"/>
          <w:sz w:val="28"/>
          <w:szCs w:val="28"/>
        </w:rPr>
        <w:t xml:space="preserve">Определить содержательные границы </w:t>
      </w:r>
      <w:r w:rsidR="00E90369" w:rsidRPr="002076E3">
        <w:rPr>
          <w:rFonts w:ascii="Times New Roman" w:hAnsi="Times New Roman" w:cs="Times New Roman"/>
          <w:sz w:val="28"/>
          <w:szCs w:val="28"/>
        </w:rPr>
        <w:t>мотив</w:t>
      </w:r>
      <w:r w:rsidR="00854CF1" w:rsidRPr="002076E3">
        <w:rPr>
          <w:rFonts w:ascii="Times New Roman" w:hAnsi="Times New Roman" w:cs="Times New Roman"/>
          <w:sz w:val="28"/>
          <w:szCs w:val="28"/>
        </w:rPr>
        <w:t>а</w:t>
      </w:r>
      <w:r w:rsidR="00E90369" w:rsidRPr="002076E3">
        <w:rPr>
          <w:rFonts w:ascii="Times New Roman" w:hAnsi="Times New Roman" w:cs="Times New Roman"/>
          <w:sz w:val="28"/>
          <w:szCs w:val="28"/>
        </w:rPr>
        <w:t xml:space="preserve"> «невыразимого» в поэтическом мире каждого из названных авторов.</w:t>
      </w:r>
    </w:p>
    <w:p w:rsidR="00C05031" w:rsidRPr="002076E3" w:rsidRDefault="00BD2A7A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4</w:t>
      </w:r>
      <w:r w:rsidR="00E90369" w:rsidRPr="002076E3">
        <w:rPr>
          <w:rFonts w:ascii="Times New Roman" w:hAnsi="Times New Roman" w:cs="Times New Roman"/>
          <w:sz w:val="28"/>
          <w:szCs w:val="28"/>
        </w:rPr>
        <w:t>.</w:t>
      </w:r>
      <w:r w:rsidR="00854CF1" w:rsidRPr="002076E3">
        <w:rPr>
          <w:rFonts w:ascii="Times New Roman" w:hAnsi="Times New Roman" w:cs="Times New Roman"/>
          <w:sz w:val="28"/>
          <w:szCs w:val="28"/>
        </w:rPr>
        <w:t xml:space="preserve">Определить, как менялась трактовка </w:t>
      </w:r>
      <w:r w:rsidR="00C05031" w:rsidRPr="002076E3">
        <w:rPr>
          <w:rFonts w:ascii="Times New Roman" w:hAnsi="Times New Roman" w:cs="Times New Roman"/>
          <w:sz w:val="28"/>
          <w:szCs w:val="28"/>
        </w:rPr>
        <w:t>данной темы у лириков XIX , XX и XXI века.</w:t>
      </w:r>
    </w:p>
    <w:p w:rsidR="00E90369" w:rsidRPr="00E90369" w:rsidRDefault="00E90369" w:rsidP="0090452E">
      <w:pPr>
        <w:jc w:val="both"/>
        <w:rPr>
          <w:sz w:val="28"/>
          <w:szCs w:val="28"/>
        </w:rPr>
      </w:pPr>
    </w:p>
    <w:p w:rsidR="00E90369" w:rsidRPr="00E90369" w:rsidRDefault="00E90369" w:rsidP="003275F0">
      <w:pPr>
        <w:jc w:val="center"/>
        <w:rPr>
          <w:sz w:val="28"/>
          <w:szCs w:val="28"/>
        </w:rPr>
      </w:pPr>
    </w:p>
    <w:p w:rsidR="00BD2A7A" w:rsidRDefault="00BD2A7A" w:rsidP="0090452E">
      <w:pPr>
        <w:jc w:val="both"/>
        <w:rPr>
          <w:sz w:val="28"/>
          <w:szCs w:val="28"/>
        </w:rPr>
      </w:pPr>
    </w:p>
    <w:p w:rsidR="0091389C" w:rsidRDefault="0091389C" w:rsidP="0090452E">
      <w:pPr>
        <w:jc w:val="both"/>
        <w:rPr>
          <w:rFonts w:asciiTheme="majorHAnsi" w:hAnsiTheme="majorHAnsi"/>
          <w:sz w:val="36"/>
          <w:szCs w:val="36"/>
        </w:rPr>
      </w:pPr>
    </w:p>
    <w:p w:rsidR="00854CF1" w:rsidRDefault="00854CF1" w:rsidP="0090452E">
      <w:pPr>
        <w:jc w:val="both"/>
        <w:rPr>
          <w:rFonts w:asciiTheme="majorHAnsi" w:hAnsiTheme="majorHAnsi"/>
          <w:sz w:val="36"/>
          <w:szCs w:val="36"/>
        </w:rPr>
      </w:pPr>
      <w:r w:rsidRPr="00854CF1">
        <w:rPr>
          <w:rFonts w:asciiTheme="majorHAnsi" w:hAnsiTheme="majorHAnsi"/>
          <w:sz w:val="36"/>
          <w:szCs w:val="36"/>
        </w:rPr>
        <w:t>Глава 1.  Исследование мотива «безмолвия» в современном литературоведении</w:t>
      </w:r>
    </w:p>
    <w:p w:rsidR="00A04465" w:rsidRPr="002076E3" w:rsidRDefault="00DE7686" w:rsidP="00904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На сегодняшний день существует множество диссертаций, которые ориентированы на изучен</w:t>
      </w:r>
      <w:r w:rsidR="00A04465" w:rsidRPr="002076E3">
        <w:rPr>
          <w:rFonts w:ascii="Times New Roman" w:hAnsi="Times New Roman" w:cs="Times New Roman"/>
          <w:sz w:val="28"/>
          <w:szCs w:val="28"/>
        </w:rPr>
        <w:t>ие проблемы</w:t>
      </w:r>
      <w:r w:rsidR="00593C54" w:rsidRPr="002076E3">
        <w:rPr>
          <w:rFonts w:ascii="Times New Roman" w:hAnsi="Times New Roman" w:cs="Times New Roman"/>
          <w:sz w:val="28"/>
          <w:szCs w:val="28"/>
        </w:rPr>
        <w:t xml:space="preserve"> невыразимости</w:t>
      </w:r>
      <w:r w:rsidR="00A04465" w:rsidRPr="002076E3">
        <w:rPr>
          <w:rFonts w:ascii="Times New Roman" w:hAnsi="Times New Roman" w:cs="Times New Roman"/>
          <w:sz w:val="28"/>
          <w:szCs w:val="28"/>
        </w:rPr>
        <w:t xml:space="preserve"> </w:t>
      </w:r>
      <w:r w:rsidRPr="002076E3">
        <w:rPr>
          <w:rFonts w:ascii="Times New Roman" w:hAnsi="Times New Roman" w:cs="Times New Roman"/>
          <w:sz w:val="28"/>
          <w:szCs w:val="28"/>
        </w:rPr>
        <w:t xml:space="preserve">как в лирике творцов прошлых лет, так и в творчестве современных поэтов.  </w:t>
      </w:r>
      <w:r w:rsidR="0090452E" w:rsidRPr="002076E3">
        <w:rPr>
          <w:rFonts w:ascii="Times New Roman" w:hAnsi="Times New Roman" w:cs="Times New Roman"/>
          <w:sz w:val="28"/>
          <w:szCs w:val="28"/>
        </w:rPr>
        <w:t xml:space="preserve">Кроме того, исследованию комплекса мотивов безмолвия / немоты / молчания посвящен целый ряд статей: </w:t>
      </w:r>
      <w:r w:rsidR="00A04465" w:rsidRPr="002076E3">
        <w:rPr>
          <w:rFonts w:ascii="Times New Roman" w:hAnsi="Times New Roman" w:cs="Times New Roman"/>
          <w:sz w:val="28"/>
          <w:szCs w:val="28"/>
        </w:rPr>
        <w:t xml:space="preserve">В. И. Абрамова (Мотив "невыразимого" в русской романтической картине мира: от В.А. Жуковского к К.К. Случевскому), Н. Бабенко (Семантический комплекс «молчание/немота/тишина» в языке русской поэзии второй половины ХХ века), Т.Г. Кучина (Муза безмолвия: мотивы молчания и немоты в </w:t>
      </w:r>
      <w:proofErr w:type="spellStart"/>
      <w:r w:rsidR="00A04465" w:rsidRPr="002076E3">
        <w:rPr>
          <w:rFonts w:ascii="Times New Roman" w:hAnsi="Times New Roman" w:cs="Times New Roman"/>
          <w:sz w:val="28"/>
          <w:szCs w:val="28"/>
        </w:rPr>
        <w:t>метапоэтике</w:t>
      </w:r>
      <w:proofErr w:type="spellEnd"/>
      <w:r w:rsidR="00A04465" w:rsidRPr="002076E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04465" w:rsidRPr="002076E3">
        <w:rPr>
          <w:rFonts w:ascii="Times New Roman" w:hAnsi="Times New Roman" w:cs="Times New Roman"/>
          <w:sz w:val="28"/>
          <w:szCs w:val="28"/>
        </w:rPr>
        <w:t>Гандлевского</w:t>
      </w:r>
      <w:proofErr w:type="spellEnd"/>
      <w:r w:rsidR="00A04465" w:rsidRPr="002076E3">
        <w:rPr>
          <w:rFonts w:ascii="Times New Roman" w:hAnsi="Times New Roman" w:cs="Times New Roman"/>
          <w:sz w:val="28"/>
          <w:szCs w:val="28"/>
        </w:rPr>
        <w:t xml:space="preserve"> и Л. Лосева) </w:t>
      </w:r>
      <w:r w:rsidR="00593C54" w:rsidRPr="002076E3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4052A6" w:rsidRPr="002076E3">
        <w:rPr>
          <w:rFonts w:ascii="Times New Roman" w:hAnsi="Times New Roman" w:cs="Times New Roman"/>
          <w:sz w:val="28"/>
          <w:szCs w:val="28"/>
        </w:rPr>
        <w:t>.</w:t>
      </w:r>
      <w:r w:rsidR="0090452E" w:rsidRPr="002076E3">
        <w:rPr>
          <w:rFonts w:ascii="Times New Roman" w:hAnsi="Times New Roman" w:cs="Times New Roman"/>
          <w:sz w:val="28"/>
          <w:szCs w:val="28"/>
        </w:rPr>
        <w:t xml:space="preserve"> Спектр обсуждаемых аспектов можно сформулировать так: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• Молчание с древности осмыслено не только как философская, но и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как эстетическая категория.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• Молчание – трансцендентный феномен, оно приобщает к непостижимому,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НесказАнному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>, сообщается с ним.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• Молчание – состояние мироздания, предшествующее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тварному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миру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воспоследующее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за его концом.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• Молчание культа, ритуала – знак и условие контакта с Мировой Душой, Богом. Оно позволяет отрешиться от обыденного, освободить дух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(ср.: сектанты-молчальники, немотствующие по обету). Сакральное молчание сродни экстатическому косноязычию.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• Молчание – высший способ выражения, проявление высшей гармонии.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• Молчание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сигнификативное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(т.е. могущее разрешиться речью) может быть следствием активного нежелания субъекта говорить, являясь в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этом случае плодом более или менее свободного выбора субъекта между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говорением и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неговорением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>.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• Немота как неспособность к речи изобличает ущербность, несвободу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lastRenderedPageBreak/>
        <w:t>субъекта. Отсюда изначальная дисгармоничность, отрицательное напряжение немоты, ее болезненность.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• Немота как результат личного выбора говорящего синонимична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сигнификативному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молчанию.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• Молчание, немота, тишина информативны (в крайнем случае несут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информацию о принципиальной некоммуникабельности ситуации).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• Молчание, немота и тишина могут быть языковыми синонимами,</w:t>
      </w:r>
    </w:p>
    <w:p w:rsidR="004052A6" w:rsidRPr="002076E3" w:rsidRDefault="004052A6" w:rsidP="009045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поскольку каждое из этих слов обладает лексико-семантическим вариантом «безмолвие».</w:t>
      </w:r>
    </w:p>
    <w:p w:rsidR="00694507" w:rsidRDefault="00694507" w:rsidP="0090452E">
      <w:pPr>
        <w:spacing w:line="360" w:lineRule="auto"/>
        <w:jc w:val="both"/>
        <w:rPr>
          <w:b/>
          <w:sz w:val="28"/>
          <w:szCs w:val="28"/>
        </w:rPr>
      </w:pPr>
    </w:p>
    <w:p w:rsidR="004052A6" w:rsidRPr="004052A6" w:rsidRDefault="004052A6" w:rsidP="0090452E">
      <w:pPr>
        <w:spacing w:line="360" w:lineRule="auto"/>
        <w:jc w:val="both"/>
        <w:rPr>
          <w:rFonts w:asciiTheme="majorHAnsi" w:hAnsiTheme="majorHAnsi"/>
          <w:sz w:val="36"/>
          <w:szCs w:val="36"/>
        </w:rPr>
      </w:pPr>
      <w:r w:rsidRPr="004052A6">
        <w:rPr>
          <w:rFonts w:asciiTheme="majorHAnsi" w:hAnsiTheme="majorHAnsi"/>
          <w:sz w:val="36"/>
          <w:szCs w:val="36"/>
        </w:rPr>
        <w:t>Глава 2 Тема невыразимости интуитивных прозрений в лирике поэтов XIX , XX и XXI века</w:t>
      </w:r>
    </w:p>
    <w:p w:rsidR="000828FE" w:rsidRPr="00992440" w:rsidRDefault="004052A6" w:rsidP="0090452E">
      <w:pPr>
        <w:jc w:val="both"/>
        <w:rPr>
          <w:rFonts w:asciiTheme="majorHAnsi" w:hAnsiTheme="majorHAnsi"/>
          <w:b/>
          <w:sz w:val="36"/>
          <w:szCs w:val="36"/>
        </w:rPr>
      </w:pPr>
      <w:r w:rsidRPr="00992440">
        <w:rPr>
          <w:rFonts w:asciiTheme="majorHAnsi" w:hAnsiTheme="majorHAnsi"/>
          <w:b/>
          <w:sz w:val="36"/>
          <w:szCs w:val="36"/>
        </w:rPr>
        <w:t xml:space="preserve">2.1 Анализ стихотворения В. А. Жуковского </w:t>
      </w:r>
      <w:r w:rsidR="000828FE" w:rsidRPr="00992440">
        <w:rPr>
          <w:rFonts w:asciiTheme="majorHAnsi" w:hAnsiTheme="majorHAnsi"/>
          <w:b/>
          <w:sz w:val="36"/>
          <w:szCs w:val="36"/>
        </w:rPr>
        <w:t>«Невыразимое»</w:t>
      </w:r>
    </w:p>
    <w:p w:rsidR="0050457A" w:rsidRPr="002076E3" w:rsidRDefault="00B466C7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Мотив «невыразимого» — один из стержневых мотивов в романтической картине мира. </w:t>
      </w:r>
      <w:r w:rsidR="0050457A" w:rsidRPr="002076E3">
        <w:rPr>
          <w:rFonts w:ascii="Times New Roman" w:hAnsi="Times New Roman" w:cs="Times New Roman"/>
          <w:sz w:val="28"/>
          <w:szCs w:val="28"/>
        </w:rPr>
        <w:t>Отказ от речи (и от поэзии) мыслится и декларируется Жуковским не как просто отказ от всякой коммуникации, а как «перевод»</w:t>
      </w:r>
    </w:p>
    <w:p w:rsidR="00B466C7" w:rsidRPr="002076E3" w:rsidRDefault="0050457A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поэтической речи на новый, адекватный предмету поэзии - трансцендентному - язык молчания: «И лишь молчание понятно говорит».</w:t>
      </w:r>
    </w:p>
    <w:p w:rsidR="000828FE" w:rsidRPr="002076E3" w:rsidRDefault="000828FE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Жуковский писал, что «наш язык земной» не способен передать красоту природы, ни одна «кисть» не может изобразить то, «что видимо очам». Пересоздавая «создание в словах», человек омертвляет живое. Автор знал: «лишь молчание понятно говорит», лишь оно способно выразить «невыразимое». Постепенно в монологе лирического «Я» появляются размышления об искусстве. Он утверждает, что вдохновение способно ловить только отдельные черты окружающего мира, но передать все живое в «мертвых» твореньях человеческого искусства невозможно. Выразить  это нереально, но есть шанс познать окружающий мир, если научится слушать его сердцем.</w:t>
      </w:r>
      <w:r w:rsidR="0090452E" w:rsidRPr="002076E3">
        <w:rPr>
          <w:rFonts w:ascii="Times New Roman" w:hAnsi="Times New Roman" w:cs="Times New Roman"/>
          <w:sz w:val="28"/>
          <w:szCs w:val="28"/>
        </w:rPr>
        <w:t xml:space="preserve"> В</w:t>
      </w:r>
      <w:r w:rsidRPr="002076E3">
        <w:rPr>
          <w:rFonts w:ascii="Times New Roman" w:hAnsi="Times New Roman" w:cs="Times New Roman"/>
          <w:sz w:val="28"/>
          <w:szCs w:val="28"/>
        </w:rPr>
        <w:t>ажную роль играет парономазия</w:t>
      </w:r>
      <w:r w:rsidR="0090452E" w:rsidRPr="002076E3">
        <w:rPr>
          <w:rFonts w:ascii="Times New Roman" w:hAnsi="Times New Roman" w:cs="Times New Roman"/>
          <w:sz w:val="28"/>
          <w:szCs w:val="28"/>
        </w:rPr>
        <w:t>, при помощи которой выделены ключевые идеи стихотворения</w:t>
      </w:r>
      <w:r w:rsidRPr="002076E3">
        <w:rPr>
          <w:rFonts w:ascii="Times New Roman" w:hAnsi="Times New Roman" w:cs="Times New Roman"/>
          <w:sz w:val="28"/>
          <w:szCs w:val="28"/>
        </w:rPr>
        <w:t>: «Кто мог создание в словах пересоздать?», «Невыразимое подвластно ль выраженью?».</w:t>
      </w:r>
    </w:p>
    <w:p w:rsidR="003D1DF5" w:rsidRPr="002076E3" w:rsidRDefault="003D1DF5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В данном произведении отражается понимание мира, присущее романтизму. Оно выражается посредством феномена «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двоемирия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»: окружающий мир остается недоступным для человеческого понимания. За внешними явлениями природы, которые представляются вполне понятными, в </w:t>
      </w:r>
      <w:r w:rsidRPr="002076E3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действительности скрыта таинственная суть. Постижение ее и является смыслом поэтического искусства. Однако этот процесс требует серьезных душевных усилий, и не каждому человеку оказывается </w:t>
      </w:r>
      <w:r w:rsidR="00A51295" w:rsidRPr="002076E3">
        <w:rPr>
          <w:rFonts w:ascii="Times New Roman" w:hAnsi="Times New Roman" w:cs="Times New Roman"/>
          <w:sz w:val="28"/>
          <w:szCs w:val="28"/>
        </w:rPr>
        <w:t xml:space="preserve">это </w:t>
      </w:r>
      <w:r w:rsidRPr="002076E3">
        <w:rPr>
          <w:rFonts w:ascii="Times New Roman" w:hAnsi="Times New Roman" w:cs="Times New Roman"/>
          <w:sz w:val="28"/>
          <w:szCs w:val="28"/>
        </w:rPr>
        <w:t>по силам. Говоря о мотиве «безмолвия», эффект «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двоемирия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>» помогает передать состояние души автора и дис</w:t>
      </w:r>
      <w:r w:rsidR="0090452E" w:rsidRPr="002076E3">
        <w:rPr>
          <w:rFonts w:ascii="Times New Roman" w:hAnsi="Times New Roman" w:cs="Times New Roman"/>
          <w:sz w:val="28"/>
          <w:szCs w:val="28"/>
        </w:rPr>
        <w:t>гармонию</w:t>
      </w:r>
      <w:r w:rsidRPr="002076E3">
        <w:rPr>
          <w:rFonts w:ascii="Times New Roman" w:hAnsi="Times New Roman" w:cs="Times New Roman"/>
          <w:sz w:val="28"/>
          <w:szCs w:val="28"/>
        </w:rPr>
        <w:t>, который он испытывает.</w:t>
      </w:r>
    </w:p>
    <w:p w:rsidR="00694507" w:rsidRDefault="00694507" w:rsidP="00904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575" w:rsidRPr="00992440" w:rsidRDefault="00A14D30" w:rsidP="0090452E">
      <w:pPr>
        <w:jc w:val="both"/>
        <w:rPr>
          <w:rFonts w:asciiTheme="majorHAnsi" w:hAnsiTheme="majorHAnsi"/>
          <w:b/>
          <w:sz w:val="36"/>
          <w:szCs w:val="36"/>
        </w:rPr>
      </w:pPr>
      <w:bookmarkStart w:id="1" w:name="_GoBack"/>
      <w:bookmarkEnd w:id="1"/>
      <w:r w:rsidRPr="00992440">
        <w:rPr>
          <w:rFonts w:asciiTheme="majorHAnsi" w:hAnsiTheme="majorHAnsi"/>
          <w:b/>
          <w:sz w:val="36"/>
          <w:szCs w:val="36"/>
        </w:rPr>
        <w:t>2.2</w:t>
      </w:r>
      <w:r w:rsidR="004052A6" w:rsidRPr="00992440">
        <w:rPr>
          <w:rFonts w:asciiTheme="majorHAnsi" w:hAnsiTheme="majorHAnsi"/>
          <w:b/>
          <w:sz w:val="36"/>
          <w:szCs w:val="36"/>
        </w:rPr>
        <w:t xml:space="preserve"> Анализ стихотворения </w:t>
      </w:r>
      <w:r w:rsidR="00A54575" w:rsidRPr="00992440">
        <w:rPr>
          <w:rFonts w:asciiTheme="majorHAnsi" w:hAnsiTheme="majorHAnsi"/>
          <w:b/>
          <w:sz w:val="36"/>
          <w:szCs w:val="36"/>
        </w:rPr>
        <w:t>Ф.И. Тютчев</w:t>
      </w:r>
      <w:r w:rsidR="004052A6" w:rsidRPr="00992440">
        <w:rPr>
          <w:rFonts w:asciiTheme="majorHAnsi" w:hAnsiTheme="majorHAnsi"/>
          <w:b/>
          <w:sz w:val="36"/>
          <w:szCs w:val="36"/>
        </w:rPr>
        <w:t>а</w:t>
      </w:r>
      <w:r w:rsidR="00A54575" w:rsidRPr="00992440">
        <w:rPr>
          <w:rFonts w:asciiTheme="majorHAnsi" w:hAnsiTheme="majorHAnsi"/>
          <w:b/>
          <w:sz w:val="36"/>
          <w:szCs w:val="36"/>
        </w:rPr>
        <w:t xml:space="preserve"> </w:t>
      </w:r>
      <w:r w:rsidR="006C70FA">
        <w:rPr>
          <w:rFonts w:asciiTheme="majorHAnsi" w:hAnsiTheme="majorHAnsi"/>
          <w:b/>
          <w:sz w:val="36"/>
          <w:szCs w:val="36"/>
        </w:rPr>
        <w:t>«</w:t>
      </w:r>
      <w:proofErr w:type="spellStart"/>
      <w:r w:rsidR="006C70FA">
        <w:rPr>
          <w:rFonts w:asciiTheme="majorHAnsi" w:hAnsiTheme="majorHAnsi"/>
          <w:b/>
          <w:sz w:val="36"/>
          <w:szCs w:val="36"/>
        </w:rPr>
        <w:t>Silentium</w:t>
      </w:r>
      <w:proofErr w:type="spellEnd"/>
      <w:r w:rsidR="006C70FA">
        <w:rPr>
          <w:rFonts w:asciiTheme="majorHAnsi" w:hAnsiTheme="majorHAnsi"/>
          <w:b/>
          <w:sz w:val="36"/>
          <w:szCs w:val="36"/>
        </w:rPr>
        <w:t>!</w:t>
      </w:r>
      <w:r w:rsidR="00A51295" w:rsidRPr="00992440">
        <w:rPr>
          <w:rFonts w:asciiTheme="majorHAnsi" w:hAnsiTheme="majorHAnsi"/>
          <w:b/>
          <w:sz w:val="36"/>
          <w:szCs w:val="36"/>
        </w:rPr>
        <w:t>»</w:t>
      </w:r>
    </w:p>
    <w:p w:rsidR="000369D4" w:rsidRDefault="000369D4" w:rsidP="0090452E">
      <w:pPr>
        <w:pStyle w:val="a3"/>
        <w:jc w:val="both"/>
        <w:rPr>
          <w:sz w:val="28"/>
          <w:szCs w:val="28"/>
        </w:rPr>
      </w:pPr>
    </w:p>
    <w:p w:rsidR="00A54575" w:rsidRPr="002076E3" w:rsidRDefault="004052A6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Вслед за Жуковским</w:t>
      </w:r>
      <w:r w:rsidR="00A54575" w:rsidRPr="002076E3">
        <w:rPr>
          <w:rFonts w:ascii="Times New Roman" w:hAnsi="Times New Roman" w:cs="Times New Roman"/>
          <w:sz w:val="28"/>
          <w:szCs w:val="28"/>
        </w:rPr>
        <w:t xml:space="preserve"> </w:t>
      </w:r>
      <w:r w:rsidRPr="002076E3">
        <w:rPr>
          <w:rFonts w:ascii="Times New Roman" w:hAnsi="Times New Roman" w:cs="Times New Roman"/>
          <w:sz w:val="28"/>
          <w:szCs w:val="28"/>
        </w:rPr>
        <w:t xml:space="preserve">традиции русского романтизма продолжает Ф.И. Тютчев. </w:t>
      </w:r>
      <w:r w:rsidR="00A54575" w:rsidRPr="002076E3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2076E3">
        <w:rPr>
          <w:rFonts w:ascii="Times New Roman" w:hAnsi="Times New Roman" w:cs="Times New Roman"/>
          <w:sz w:val="28"/>
          <w:szCs w:val="28"/>
        </w:rPr>
        <w:t xml:space="preserve">его </w:t>
      </w:r>
      <w:r w:rsidR="00A54575" w:rsidRPr="002076E3">
        <w:rPr>
          <w:rFonts w:ascii="Times New Roman" w:hAnsi="Times New Roman" w:cs="Times New Roman"/>
          <w:sz w:val="28"/>
          <w:szCs w:val="28"/>
        </w:rPr>
        <w:t>произведения переводиться с латинского языка на русский – молчи</w:t>
      </w:r>
      <w:r w:rsidR="00C32710" w:rsidRPr="002076E3">
        <w:rPr>
          <w:rFonts w:ascii="Times New Roman" w:hAnsi="Times New Roman" w:cs="Times New Roman"/>
          <w:sz w:val="28"/>
          <w:szCs w:val="28"/>
        </w:rPr>
        <w:t>.</w:t>
      </w:r>
    </w:p>
    <w:p w:rsidR="00A54575" w:rsidRPr="002076E3" w:rsidRDefault="00C32710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Слово</w:t>
      </w:r>
      <w:r w:rsidR="00A54575" w:rsidRPr="002076E3">
        <w:rPr>
          <w:rFonts w:ascii="Times New Roman" w:hAnsi="Times New Roman" w:cs="Times New Roman"/>
          <w:sz w:val="28"/>
          <w:szCs w:val="28"/>
        </w:rPr>
        <w:t xml:space="preserve">, сказанное вслух – это ложь, понимать это можно так: все что произнесено вслух, может быть искривлено неправильным пониманием, чистота мысли тогда будет потеряна. </w:t>
      </w:r>
    </w:p>
    <w:p w:rsidR="00C32710" w:rsidRPr="002076E3" w:rsidRDefault="00C32710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Как сердцу высказать себя?</w:t>
      </w:r>
    </w:p>
    <w:p w:rsidR="00C32710" w:rsidRPr="002076E3" w:rsidRDefault="00C32710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Другому как понять тебя?</w:t>
      </w:r>
    </w:p>
    <w:p w:rsidR="00C32710" w:rsidRPr="002076E3" w:rsidRDefault="00C32710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Поймёт ли он, чем ты живёшь?</w:t>
      </w:r>
    </w:p>
    <w:p w:rsidR="00B466C7" w:rsidRPr="002076E3" w:rsidRDefault="00B466C7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Отношения между сферой реального и сферой нереального, заданные мотивом «невыразимого», - это отношения чувственного постижения идеального мира. Поэтому в области поэтического языка обозначается тенденция к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дематериализации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слова, стремление не характеризовать, а «транслировать», внушать то, что не поддается выражению.</w:t>
      </w:r>
    </w:p>
    <w:p w:rsidR="0034319C" w:rsidRPr="002076E3" w:rsidRDefault="0034319C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Единственным носителем связи со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сверхреальным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является поэт. Благодаря пониманию своей высокой миссии он способен соединить элементы мира - природное, человеческое и божественное. Однако, то прозрение, к которому приходит поэт, - есть нечто невыразимое. Поэтому цель творца фокусируется на поиске способа облачить свои прозрения в слова. </w:t>
      </w:r>
    </w:p>
    <w:p w:rsidR="0034319C" w:rsidRPr="002076E3" w:rsidRDefault="006C70FA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34319C" w:rsidRPr="002076E3">
        <w:rPr>
          <w:rFonts w:ascii="Times New Roman" w:hAnsi="Times New Roman" w:cs="Times New Roman"/>
          <w:sz w:val="28"/>
          <w:szCs w:val="28"/>
        </w:rPr>
        <w:t xml:space="preserve">» тенденция к объединению с другими людьми отсутствует, поскольку «открытие» своего внутреннего мира может стать причиной его разрушения. </w:t>
      </w:r>
    </w:p>
    <w:p w:rsidR="00A14D30" w:rsidRPr="002076E3" w:rsidRDefault="00A14D30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В отличие от Жуковского, Тютчев высказывается о безмолвии внутреннем, показывает</w:t>
      </w:r>
      <w:r w:rsidR="0090452E" w:rsidRPr="002076E3">
        <w:rPr>
          <w:rFonts w:ascii="Times New Roman" w:hAnsi="Times New Roman" w:cs="Times New Roman"/>
          <w:sz w:val="28"/>
          <w:szCs w:val="28"/>
        </w:rPr>
        <w:t>,</w:t>
      </w:r>
      <w:r w:rsidRPr="002076E3">
        <w:rPr>
          <w:rFonts w:ascii="Times New Roman" w:hAnsi="Times New Roman" w:cs="Times New Roman"/>
          <w:sz w:val="28"/>
          <w:szCs w:val="28"/>
        </w:rPr>
        <w:t xml:space="preserve"> что тайны в глубине человеческой души невозможно выразить и субъективные внутренние переживания не смогут стать понятны для другого человека. </w:t>
      </w:r>
    </w:p>
    <w:p w:rsidR="000369D4" w:rsidRPr="002076E3" w:rsidRDefault="000369D4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Тютчев призывает таить свои чувства, ссылаясь на неизбежную ложность любого выражения. Стихотворение </w:t>
      </w:r>
      <w:proofErr w:type="gramStart"/>
      <w:r w:rsidRPr="002076E3">
        <w:rPr>
          <w:rFonts w:ascii="Times New Roman" w:hAnsi="Times New Roman" w:cs="Times New Roman"/>
          <w:sz w:val="28"/>
          <w:szCs w:val="28"/>
        </w:rPr>
        <w:t>Тютчева</w:t>
      </w:r>
      <w:proofErr w:type="gramEnd"/>
      <w:r w:rsidRPr="002076E3">
        <w:rPr>
          <w:rFonts w:ascii="Times New Roman" w:hAnsi="Times New Roman" w:cs="Times New Roman"/>
          <w:sz w:val="28"/>
          <w:szCs w:val="28"/>
        </w:rPr>
        <w:t xml:space="preserve"> по сути представляет собой своеобразную версию "парадокса лжеца": автор призывает молчать, чтобы не впадать в неизбежную ложь, но поскольку он сам говорит, он лжет.</w:t>
      </w:r>
    </w:p>
    <w:p w:rsidR="0034319C" w:rsidRPr="002076E3" w:rsidRDefault="0034319C" w:rsidP="0090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78D" w:rsidRPr="002076E3" w:rsidRDefault="0023178D" w:rsidP="0090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D30" w:rsidRDefault="00A14D30" w:rsidP="0090452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4D30" w:rsidRPr="00992440" w:rsidRDefault="00A14D30" w:rsidP="0090452E">
      <w:pPr>
        <w:jc w:val="both"/>
        <w:rPr>
          <w:rFonts w:asciiTheme="majorHAnsi" w:hAnsiTheme="majorHAnsi"/>
          <w:b/>
          <w:sz w:val="36"/>
          <w:szCs w:val="36"/>
        </w:rPr>
      </w:pPr>
      <w:r w:rsidRPr="00992440">
        <w:rPr>
          <w:rFonts w:asciiTheme="majorHAnsi" w:hAnsiTheme="majorHAnsi"/>
          <w:b/>
          <w:sz w:val="36"/>
          <w:szCs w:val="36"/>
        </w:rPr>
        <w:lastRenderedPageBreak/>
        <w:t>2.3 Анализ стихотвор</w:t>
      </w:r>
      <w:r w:rsidR="006C70FA">
        <w:rPr>
          <w:rFonts w:asciiTheme="majorHAnsi" w:hAnsiTheme="majorHAnsi"/>
          <w:b/>
          <w:sz w:val="36"/>
          <w:szCs w:val="36"/>
        </w:rPr>
        <w:t>ения О. Мандельштама «</w:t>
      </w:r>
      <w:proofErr w:type="spellStart"/>
      <w:r w:rsidR="006C70FA">
        <w:rPr>
          <w:rFonts w:asciiTheme="majorHAnsi" w:hAnsiTheme="majorHAnsi"/>
          <w:b/>
          <w:sz w:val="36"/>
          <w:szCs w:val="36"/>
        </w:rPr>
        <w:t>Silentium</w:t>
      </w:r>
      <w:proofErr w:type="spellEnd"/>
      <w:r w:rsidRPr="00992440">
        <w:rPr>
          <w:rFonts w:asciiTheme="majorHAnsi" w:hAnsiTheme="majorHAnsi"/>
          <w:b/>
          <w:sz w:val="36"/>
          <w:szCs w:val="36"/>
        </w:rPr>
        <w:t>»</w:t>
      </w:r>
    </w:p>
    <w:p w:rsidR="00850185" w:rsidRPr="002076E3" w:rsidRDefault="00A14D30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Мандельштам синтезировал</w:t>
      </w:r>
      <w:r w:rsidR="0050457A" w:rsidRPr="002076E3">
        <w:rPr>
          <w:rFonts w:ascii="Times New Roman" w:hAnsi="Times New Roman" w:cs="Times New Roman"/>
          <w:sz w:val="28"/>
          <w:szCs w:val="28"/>
        </w:rPr>
        <w:t xml:space="preserve"> в своем </w:t>
      </w:r>
      <w:r w:rsidR="00FB0216">
        <w:rPr>
          <w:rFonts w:ascii="Times New Roman" w:hAnsi="Times New Roman" w:cs="Times New Roman"/>
          <w:sz w:val="28"/>
          <w:szCs w:val="28"/>
        </w:rPr>
        <w:t xml:space="preserve">стихотворении </w:t>
      </w:r>
      <w:r w:rsidR="006C70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C70FA">
        <w:rPr>
          <w:rFonts w:ascii="Times New Roman" w:hAnsi="Times New Roman" w:cs="Times New Roman"/>
          <w:b/>
          <w:sz w:val="28"/>
          <w:szCs w:val="28"/>
        </w:rPr>
        <w:t>Silentium</w:t>
      </w:r>
      <w:proofErr w:type="spellEnd"/>
      <w:r w:rsidR="0050457A" w:rsidRPr="002076E3">
        <w:rPr>
          <w:rFonts w:ascii="Times New Roman" w:hAnsi="Times New Roman" w:cs="Times New Roman"/>
          <w:b/>
          <w:sz w:val="28"/>
          <w:szCs w:val="28"/>
        </w:rPr>
        <w:t>»</w:t>
      </w:r>
      <w:r w:rsidR="0050457A" w:rsidRPr="002076E3">
        <w:rPr>
          <w:rFonts w:ascii="Times New Roman" w:hAnsi="Times New Roman" w:cs="Times New Roman"/>
          <w:sz w:val="28"/>
          <w:szCs w:val="28"/>
        </w:rPr>
        <w:t xml:space="preserve"> (1910)</w:t>
      </w:r>
      <w:r w:rsidR="00CC6B64" w:rsidRPr="002076E3">
        <w:rPr>
          <w:rFonts w:ascii="Times New Roman" w:hAnsi="Times New Roman" w:cs="Times New Roman"/>
          <w:sz w:val="28"/>
          <w:szCs w:val="28"/>
        </w:rPr>
        <w:t xml:space="preserve"> </w:t>
      </w:r>
      <w:r w:rsidR="0050457A" w:rsidRPr="002076E3">
        <w:rPr>
          <w:rFonts w:ascii="Times New Roman" w:hAnsi="Times New Roman" w:cs="Times New Roman"/>
          <w:sz w:val="28"/>
          <w:szCs w:val="28"/>
        </w:rPr>
        <w:t>пути, предложенные Тютчевым</w:t>
      </w:r>
      <w:r w:rsidRPr="002076E3">
        <w:rPr>
          <w:rFonts w:ascii="Times New Roman" w:hAnsi="Times New Roman" w:cs="Times New Roman"/>
          <w:sz w:val="28"/>
          <w:szCs w:val="28"/>
        </w:rPr>
        <w:t>.</w:t>
      </w:r>
      <w:r w:rsidR="0023178D" w:rsidRPr="00207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30" w:rsidRPr="002076E3" w:rsidRDefault="001648AB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8AB">
        <w:rPr>
          <w:rFonts w:ascii="Times New Roman" w:hAnsi="Times New Roman" w:cs="Times New Roman"/>
          <w:sz w:val="28"/>
          <w:szCs w:val="28"/>
        </w:rPr>
        <w:t xml:space="preserve">В рецензии на второе издание </w:t>
      </w:r>
      <w:proofErr w:type="spellStart"/>
      <w:r w:rsidRPr="001648AB">
        <w:rPr>
          <w:rFonts w:ascii="Times New Roman" w:hAnsi="Times New Roman" w:cs="Times New Roman"/>
          <w:sz w:val="28"/>
          <w:szCs w:val="28"/>
        </w:rPr>
        <w:t>мандельштамовского</w:t>
      </w:r>
      <w:proofErr w:type="spellEnd"/>
      <w:r w:rsidRPr="001648AB">
        <w:rPr>
          <w:rFonts w:ascii="Times New Roman" w:hAnsi="Times New Roman" w:cs="Times New Roman"/>
          <w:sz w:val="28"/>
          <w:szCs w:val="28"/>
        </w:rPr>
        <w:t xml:space="preserve"> “Камня” (1915) </w:t>
      </w:r>
      <w:r w:rsidR="00A14D30" w:rsidRPr="001648AB">
        <w:rPr>
          <w:rFonts w:ascii="Times New Roman" w:hAnsi="Times New Roman" w:cs="Times New Roman"/>
          <w:sz w:val="28"/>
          <w:szCs w:val="28"/>
        </w:rPr>
        <w:t>Николай Гумилев</w:t>
      </w:r>
      <w:r w:rsidR="00A14D30" w:rsidRPr="002076E3">
        <w:rPr>
          <w:rFonts w:ascii="Times New Roman" w:hAnsi="Times New Roman" w:cs="Times New Roman"/>
          <w:sz w:val="28"/>
          <w:szCs w:val="28"/>
        </w:rPr>
        <w:t xml:space="preserve"> писал:</w:t>
      </w:r>
    </w:p>
    <w:p w:rsidR="00A14D30" w:rsidRPr="002076E3" w:rsidRDefault="00A14D30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“Прежде всего важно отметить полную самостоятельность стихов Мандельштама; редко встречаешь такую полную свободу от каких-нибудь посторонних влияний. Если даже он наталкивается на тему, уже бывшую у другого поэта (что случается редко), он перерабатывает ее до полной неузнаваемости. Его вдохновителями были только русский язык, сложнейшим оборотам которого ему приходилось учиться, и не всегда успешно, да его собственная видящая, слышащая, осязающая, вечно бессонная мысль.</w:t>
      </w:r>
    </w:p>
    <w:p w:rsidR="00A14D30" w:rsidRPr="002076E3" w:rsidRDefault="00A14D30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Эта мысль напоминает мне пальцы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ремингтонистки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>, так быстро летает она по самым разнородным образам, самым причудливым ощущениям, выводя увлекательную повесть развивающегося духа”</w:t>
      </w:r>
      <w:r w:rsidR="000369D4" w:rsidRPr="002076E3">
        <w:rPr>
          <w:rFonts w:ascii="Times New Roman" w:hAnsi="Times New Roman" w:cs="Times New Roman"/>
          <w:sz w:val="28"/>
          <w:szCs w:val="28"/>
        </w:rPr>
        <w:t>.</w:t>
      </w:r>
      <w:r w:rsidR="00164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A" w:rsidRPr="002076E3" w:rsidRDefault="00850185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Несмотря на то, что Мандельштам был акмеист</w:t>
      </w:r>
      <w:r w:rsidR="006C70FA">
        <w:rPr>
          <w:rFonts w:ascii="Times New Roman" w:hAnsi="Times New Roman" w:cs="Times New Roman"/>
          <w:sz w:val="28"/>
          <w:szCs w:val="28"/>
        </w:rPr>
        <w:t>ом, его произведение «</w:t>
      </w:r>
      <w:proofErr w:type="spellStart"/>
      <w:r w:rsidR="006C70FA"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» основывается на канонах символизма. </w:t>
      </w:r>
      <w:r w:rsidR="0050457A" w:rsidRPr="002076E3">
        <w:rPr>
          <w:rFonts w:ascii="Times New Roman" w:hAnsi="Times New Roman" w:cs="Times New Roman"/>
          <w:sz w:val="28"/>
          <w:szCs w:val="28"/>
        </w:rPr>
        <w:t>«Немота» у Мандельштама - «первоначальная», связанная с первобытным Хаосом, с до-бытием, что отмечал еще Гумилев в своей рецензии на второе издание «Камня». Слово, еще не рожденное, сли</w:t>
      </w:r>
      <w:r w:rsidR="0023178D" w:rsidRPr="002076E3">
        <w:rPr>
          <w:rFonts w:ascii="Times New Roman" w:hAnsi="Times New Roman" w:cs="Times New Roman"/>
          <w:sz w:val="28"/>
          <w:szCs w:val="28"/>
        </w:rPr>
        <w:t xml:space="preserve">то с первоосновой жизни. Отсюда </w:t>
      </w:r>
      <w:r w:rsidR="0050457A" w:rsidRPr="002076E3">
        <w:rPr>
          <w:rFonts w:ascii="Times New Roman" w:hAnsi="Times New Roman" w:cs="Times New Roman"/>
          <w:sz w:val="28"/>
          <w:szCs w:val="28"/>
        </w:rPr>
        <w:t xml:space="preserve">вполне </w:t>
      </w:r>
      <w:proofErr w:type="spellStart"/>
      <w:r w:rsidR="0050457A" w:rsidRPr="002076E3">
        <w:rPr>
          <w:rFonts w:ascii="Times New Roman" w:hAnsi="Times New Roman" w:cs="Times New Roman"/>
          <w:sz w:val="28"/>
          <w:szCs w:val="28"/>
        </w:rPr>
        <w:t>тютчевский</w:t>
      </w:r>
      <w:proofErr w:type="spellEnd"/>
      <w:r w:rsidR="0050457A" w:rsidRPr="002076E3">
        <w:rPr>
          <w:rFonts w:ascii="Times New Roman" w:hAnsi="Times New Roman" w:cs="Times New Roman"/>
          <w:sz w:val="28"/>
          <w:szCs w:val="28"/>
        </w:rPr>
        <w:t xml:space="preserve"> образ моря во второй строфе - оно обеспечено особой чистотой, свободой от «навязанны</w:t>
      </w:r>
      <w:r w:rsidR="0023178D" w:rsidRPr="002076E3">
        <w:rPr>
          <w:rFonts w:ascii="Times New Roman" w:hAnsi="Times New Roman" w:cs="Times New Roman"/>
          <w:sz w:val="28"/>
          <w:szCs w:val="28"/>
        </w:rPr>
        <w:t xml:space="preserve">х ему извне смыслов (более явно </w:t>
      </w:r>
      <w:r w:rsidR="0050457A" w:rsidRPr="002076E3">
        <w:rPr>
          <w:rFonts w:ascii="Times New Roman" w:hAnsi="Times New Roman" w:cs="Times New Roman"/>
          <w:sz w:val="28"/>
          <w:szCs w:val="28"/>
        </w:rPr>
        <w:t>этот мотив проявится у Мандельштама позднее, в статье «Слово и культура»). Мандельштам имеет в виду</w:t>
      </w:r>
      <w:r w:rsidR="0023178D" w:rsidRPr="002076E3">
        <w:rPr>
          <w:rFonts w:ascii="Times New Roman" w:hAnsi="Times New Roman" w:cs="Times New Roman"/>
          <w:sz w:val="28"/>
          <w:szCs w:val="28"/>
        </w:rPr>
        <w:t xml:space="preserve"> не отсутствие речи вообще, </w:t>
      </w:r>
      <w:r w:rsidR="0050457A" w:rsidRPr="002076E3">
        <w:rPr>
          <w:rFonts w:ascii="Times New Roman" w:hAnsi="Times New Roman" w:cs="Times New Roman"/>
          <w:sz w:val="28"/>
          <w:szCs w:val="28"/>
        </w:rPr>
        <w:t>а отсутствие речи в обыденном понима</w:t>
      </w:r>
      <w:r w:rsidR="0023178D" w:rsidRPr="002076E3">
        <w:rPr>
          <w:rFonts w:ascii="Times New Roman" w:hAnsi="Times New Roman" w:cs="Times New Roman"/>
          <w:sz w:val="28"/>
          <w:szCs w:val="28"/>
        </w:rPr>
        <w:t>нии - как речи «связной», «понятной».</w:t>
      </w:r>
    </w:p>
    <w:p w:rsidR="0023178D" w:rsidRPr="002076E3" w:rsidRDefault="0023178D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Мандельштам связывает «немоту» с воспоминанием, памятью, вообще движением по времени. Характерен в этом смысле образ Афродиты, которой поэт предлагает остаться пеной. «Сердце» в последних двух строках стихотворения должно устыдиться «сердца». Т.е. самого себя в своем «старом», так сказать, «нечистом», в отличие от состояния уже «вернувшегося», «слившегося» «с первоосновой жизни».</w:t>
      </w:r>
    </w:p>
    <w:p w:rsidR="000369D4" w:rsidRPr="002076E3" w:rsidRDefault="000369D4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Мандельштам, как и Тютчев, осознает всю неприспособленность человеческой речи для выражения сокровенных человеческих чувств, но не может обойтись без нее. Поэтому он тоже обращается к риторике, но уже не в поисках новых аргументов: он использует фигуру умолчания, которая одна может помочь "сердцу высказать себя", не называя чувства по имени. </w:t>
      </w:r>
    </w:p>
    <w:p w:rsidR="000369D4" w:rsidRPr="002076E3" w:rsidRDefault="000369D4" w:rsidP="0090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6E3" w:rsidRDefault="002076E3" w:rsidP="0090452E">
      <w:pPr>
        <w:jc w:val="both"/>
        <w:rPr>
          <w:rFonts w:asciiTheme="majorHAnsi" w:hAnsiTheme="majorHAnsi"/>
          <w:b/>
          <w:sz w:val="36"/>
          <w:szCs w:val="36"/>
        </w:rPr>
      </w:pPr>
    </w:p>
    <w:p w:rsidR="00A54575" w:rsidRPr="000369D4" w:rsidRDefault="00992440" w:rsidP="0090452E">
      <w:pPr>
        <w:jc w:val="both"/>
        <w:rPr>
          <w:b/>
          <w:sz w:val="28"/>
          <w:szCs w:val="28"/>
        </w:rPr>
      </w:pPr>
      <w:r w:rsidRPr="00992440">
        <w:rPr>
          <w:rFonts w:asciiTheme="majorHAnsi" w:hAnsiTheme="majorHAnsi"/>
          <w:b/>
          <w:sz w:val="36"/>
          <w:szCs w:val="36"/>
        </w:rPr>
        <w:lastRenderedPageBreak/>
        <w:t xml:space="preserve">2.3 Анализ стихотворения С. </w:t>
      </w:r>
      <w:proofErr w:type="spellStart"/>
      <w:r w:rsidRPr="00992440">
        <w:rPr>
          <w:rFonts w:asciiTheme="majorHAnsi" w:hAnsiTheme="majorHAnsi"/>
          <w:b/>
          <w:sz w:val="36"/>
          <w:szCs w:val="36"/>
        </w:rPr>
        <w:t>Гандлевского</w:t>
      </w:r>
      <w:proofErr w:type="spellEnd"/>
      <w:r w:rsidRPr="00992440">
        <w:rPr>
          <w:rFonts w:asciiTheme="majorHAnsi" w:hAnsiTheme="majorHAnsi"/>
          <w:b/>
          <w:sz w:val="36"/>
          <w:szCs w:val="36"/>
        </w:rPr>
        <w:t xml:space="preserve"> </w:t>
      </w:r>
      <w:r w:rsidR="003B131D">
        <w:rPr>
          <w:rFonts w:asciiTheme="majorHAnsi" w:hAnsiTheme="majorHAnsi"/>
          <w:b/>
          <w:sz w:val="36"/>
          <w:szCs w:val="36"/>
        </w:rPr>
        <w:t>«Всё громко тикает. П</w:t>
      </w:r>
      <w:r w:rsidR="00A54575" w:rsidRPr="00992440">
        <w:rPr>
          <w:rFonts w:asciiTheme="majorHAnsi" w:hAnsiTheme="majorHAnsi"/>
          <w:b/>
          <w:sz w:val="36"/>
          <w:szCs w:val="36"/>
        </w:rPr>
        <w:t>од спичечные марши...»</w:t>
      </w:r>
    </w:p>
    <w:p w:rsidR="000369D4" w:rsidRPr="002076E3" w:rsidRDefault="000369D4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Несмотря на то, что проблему «немоты» поэты сформулировали несколько веков назад, творцы XXI века обращаются к этой теме и сегодня. Молчание – само по себе становится способом художественного выражения.</w:t>
      </w:r>
    </w:p>
    <w:p w:rsidR="00A54575" w:rsidRPr="002076E3" w:rsidRDefault="00A54575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Важнейшим мотивом С.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Гандлевского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неартикулируемость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поэзии, ее ускользание от слова. </w:t>
      </w:r>
      <w:r w:rsidR="000369D4" w:rsidRPr="002076E3">
        <w:rPr>
          <w:rFonts w:ascii="Times New Roman" w:hAnsi="Times New Roman" w:cs="Times New Roman"/>
          <w:sz w:val="28"/>
          <w:szCs w:val="28"/>
        </w:rPr>
        <w:t>Поэт пребывает в беззвучном</w:t>
      </w:r>
      <w:r w:rsidRPr="002076E3">
        <w:rPr>
          <w:rFonts w:ascii="Times New Roman" w:hAnsi="Times New Roman" w:cs="Times New Roman"/>
          <w:sz w:val="28"/>
          <w:szCs w:val="28"/>
        </w:rPr>
        <w:t xml:space="preserve"> мир</w:t>
      </w:r>
      <w:r w:rsidR="000369D4" w:rsidRPr="002076E3">
        <w:rPr>
          <w:rFonts w:ascii="Times New Roman" w:hAnsi="Times New Roman" w:cs="Times New Roman"/>
          <w:sz w:val="28"/>
          <w:szCs w:val="28"/>
        </w:rPr>
        <w:t>е</w:t>
      </w:r>
      <w:r w:rsidRPr="002076E3">
        <w:rPr>
          <w:rFonts w:ascii="Times New Roman" w:hAnsi="Times New Roman" w:cs="Times New Roman"/>
          <w:sz w:val="28"/>
          <w:szCs w:val="28"/>
        </w:rPr>
        <w:t>, в котором у него нет больше настоящих</w:t>
      </w:r>
      <w:r w:rsidR="000369D4" w:rsidRPr="002076E3">
        <w:rPr>
          <w:rFonts w:ascii="Times New Roman" w:hAnsi="Times New Roman" w:cs="Times New Roman"/>
          <w:sz w:val="28"/>
          <w:szCs w:val="28"/>
        </w:rPr>
        <w:t xml:space="preserve"> слов. </w:t>
      </w:r>
      <w:r w:rsidRPr="002076E3">
        <w:rPr>
          <w:rFonts w:ascii="Times New Roman" w:hAnsi="Times New Roman" w:cs="Times New Roman"/>
          <w:sz w:val="28"/>
          <w:szCs w:val="28"/>
        </w:rPr>
        <w:t>Муза покидает</w:t>
      </w:r>
      <w:r w:rsidR="000369D4" w:rsidRPr="002076E3">
        <w:rPr>
          <w:rFonts w:ascii="Times New Roman" w:hAnsi="Times New Roman" w:cs="Times New Roman"/>
          <w:sz w:val="28"/>
          <w:szCs w:val="28"/>
        </w:rPr>
        <w:t xml:space="preserve"> его</w:t>
      </w:r>
      <w:r w:rsidRPr="002076E3">
        <w:rPr>
          <w:rFonts w:ascii="Times New Roman" w:hAnsi="Times New Roman" w:cs="Times New Roman"/>
          <w:sz w:val="28"/>
          <w:szCs w:val="28"/>
        </w:rPr>
        <w:t xml:space="preserve">, оставляя в немой тоске. Лирический герой утрачивает способность творить поэзию, именно этим объясняется и то, как представлен сам поэт в стихотворении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Гандлевского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>. В нем ни разу не появляется «я». Единственный раз звучит клишированное обращение с личной формой местоимения («душа моя») и еще один раз появляется обращение, судя по всему, к самому себе («допрыгался, придурок»).</w:t>
      </w:r>
      <w:r w:rsidR="00992440" w:rsidRPr="002076E3">
        <w:rPr>
          <w:rFonts w:ascii="Times New Roman" w:hAnsi="Times New Roman" w:cs="Times New Roman"/>
          <w:sz w:val="28"/>
          <w:szCs w:val="28"/>
        </w:rPr>
        <w:t xml:space="preserve"> (Кучина Т.Г. Муза безмолвия: мотивы молчания и немоты в </w:t>
      </w:r>
      <w:proofErr w:type="spellStart"/>
      <w:r w:rsidR="00992440" w:rsidRPr="002076E3">
        <w:rPr>
          <w:rFonts w:ascii="Times New Roman" w:hAnsi="Times New Roman" w:cs="Times New Roman"/>
          <w:sz w:val="28"/>
          <w:szCs w:val="28"/>
        </w:rPr>
        <w:t>метапоэтике</w:t>
      </w:r>
      <w:proofErr w:type="spellEnd"/>
      <w:r w:rsidR="00992440" w:rsidRPr="00207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40" w:rsidRPr="002076E3">
        <w:rPr>
          <w:rFonts w:ascii="Times New Roman" w:hAnsi="Times New Roman" w:cs="Times New Roman"/>
          <w:sz w:val="28"/>
          <w:szCs w:val="28"/>
        </w:rPr>
        <w:t>С.Гандлевского</w:t>
      </w:r>
      <w:proofErr w:type="spellEnd"/>
      <w:r w:rsidR="00992440" w:rsidRPr="002076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2440" w:rsidRPr="002076E3">
        <w:rPr>
          <w:rFonts w:ascii="Times New Roman" w:hAnsi="Times New Roman" w:cs="Times New Roman"/>
          <w:sz w:val="28"/>
          <w:szCs w:val="28"/>
        </w:rPr>
        <w:t>Л.Лосева</w:t>
      </w:r>
      <w:proofErr w:type="spellEnd"/>
      <w:r w:rsidR="00992440" w:rsidRPr="002076E3">
        <w:rPr>
          <w:rFonts w:ascii="Times New Roman" w:hAnsi="Times New Roman" w:cs="Times New Roman"/>
          <w:sz w:val="28"/>
          <w:szCs w:val="28"/>
        </w:rPr>
        <w:t>)</w:t>
      </w:r>
    </w:p>
    <w:p w:rsidR="00A54575" w:rsidRPr="002076E3" w:rsidRDefault="000369D4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Такие рифмы как </w:t>
      </w:r>
      <w:r w:rsidR="00A54575" w:rsidRPr="002076E3">
        <w:rPr>
          <w:rFonts w:ascii="Times New Roman" w:hAnsi="Times New Roman" w:cs="Times New Roman"/>
          <w:sz w:val="28"/>
          <w:szCs w:val="28"/>
        </w:rPr>
        <w:t xml:space="preserve">«смерть», </w:t>
      </w:r>
      <w:r w:rsidRPr="002076E3">
        <w:rPr>
          <w:rFonts w:ascii="Times New Roman" w:hAnsi="Times New Roman" w:cs="Times New Roman"/>
          <w:sz w:val="28"/>
          <w:szCs w:val="28"/>
        </w:rPr>
        <w:t>«жердь», «круговерть», «твердь»</w:t>
      </w:r>
      <w:r w:rsidR="00A54575" w:rsidRPr="002076E3">
        <w:rPr>
          <w:rFonts w:ascii="Times New Roman" w:hAnsi="Times New Roman" w:cs="Times New Roman"/>
          <w:sz w:val="28"/>
          <w:szCs w:val="28"/>
        </w:rPr>
        <w:t xml:space="preserve"> демонстрируют бессилие поэта («мученье рифмача»), неспособно</w:t>
      </w:r>
      <w:r w:rsidR="002816ED" w:rsidRPr="002076E3">
        <w:rPr>
          <w:rFonts w:ascii="Times New Roman" w:hAnsi="Times New Roman" w:cs="Times New Roman"/>
          <w:sz w:val="28"/>
          <w:szCs w:val="28"/>
        </w:rPr>
        <w:t>го облачить свои чувства в слова</w:t>
      </w:r>
      <w:r w:rsidR="00A54575" w:rsidRPr="002076E3">
        <w:rPr>
          <w:rFonts w:ascii="Times New Roman" w:hAnsi="Times New Roman" w:cs="Times New Roman"/>
          <w:sz w:val="28"/>
          <w:szCs w:val="28"/>
        </w:rPr>
        <w:t>. Круговорот созвучий приводит к мысли об угасании творчества. Кульминацией сюжета становится сцена расставания на фоне абсолютного молчания.</w:t>
      </w:r>
    </w:p>
    <w:p w:rsidR="00A54575" w:rsidRPr="002076E3" w:rsidRDefault="00A54575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«Всё громко тикает…», по признанию автора, – это стихотворение «о молчании, караулящем мою речь». Такое молчание равносильно смерти, которая символически наступает с уходом жены или музы. </w:t>
      </w:r>
    </w:p>
    <w:p w:rsidR="00A54575" w:rsidRPr="002076E3" w:rsidRDefault="00A54575" w:rsidP="00904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В творчестве С.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Гандлевского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мотив «невыразимости» перекликается с мотивом «смерти». Поэт не отрицает того, что истина рождается в молчании. Но к чему эта истина, если поэт, призвание которого - нести ее людям, не в с</w:t>
      </w:r>
      <w:r w:rsidR="002816ED" w:rsidRPr="002076E3">
        <w:rPr>
          <w:rFonts w:ascii="Times New Roman" w:hAnsi="Times New Roman" w:cs="Times New Roman"/>
          <w:sz w:val="28"/>
          <w:szCs w:val="28"/>
        </w:rPr>
        <w:t>остоянии выразить ее в словах?</w:t>
      </w:r>
    </w:p>
    <w:p w:rsidR="00A15A53" w:rsidRPr="002076E3" w:rsidRDefault="002816ED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В своих произведениях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Гандлевский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часто акцентирует внимание на теме «немого мира», в котором пребывает поэт в отсутствии Музы. Например, в стихотворении «Стоит одиноко на севере диком…» и «Самосуд неожиданной зрелости…». В последнем автор сравнивает слова с «мычанием» и «мяуканьем»</w:t>
      </w:r>
      <w:r w:rsidR="006E2B26" w:rsidRPr="002076E3">
        <w:rPr>
          <w:rFonts w:ascii="Times New Roman" w:hAnsi="Times New Roman" w:cs="Times New Roman"/>
          <w:sz w:val="28"/>
          <w:szCs w:val="28"/>
        </w:rPr>
        <w:t xml:space="preserve">, подразумевая, что любая попытка воплотить в стихотворной форме свою мысль превращается в бессвязный набор звуков и это – самая большая трагедия для поэта. </w:t>
      </w:r>
    </w:p>
    <w:p w:rsidR="00B466C7" w:rsidRDefault="00B466C7" w:rsidP="0090452E">
      <w:pPr>
        <w:jc w:val="both"/>
        <w:rPr>
          <w:sz w:val="28"/>
          <w:szCs w:val="28"/>
        </w:rPr>
      </w:pPr>
    </w:p>
    <w:p w:rsidR="00B466C7" w:rsidRDefault="00B466C7" w:rsidP="0090452E">
      <w:pPr>
        <w:jc w:val="both"/>
        <w:rPr>
          <w:sz w:val="28"/>
          <w:szCs w:val="28"/>
        </w:rPr>
      </w:pPr>
    </w:p>
    <w:p w:rsidR="000369D4" w:rsidRPr="006E2B26" w:rsidRDefault="00992440" w:rsidP="0090452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369D4" w:rsidRPr="000369D4">
        <w:rPr>
          <w:rFonts w:asciiTheme="majorHAnsi" w:hAnsiTheme="majorHAnsi"/>
          <w:sz w:val="36"/>
          <w:szCs w:val="36"/>
        </w:rPr>
        <w:lastRenderedPageBreak/>
        <w:t>Заключение</w:t>
      </w:r>
    </w:p>
    <w:p w:rsidR="000369D4" w:rsidRDefault="000369D4" w:rsidP="0090452E">
      <w:pPr>
        <w:jc w:val="both"/>
        <w:rPr>
          <w:sz w:val="28"/>
          <w:szCs w:val="28"/>
        </w:rPr>
      </w:pPr>
    </w:p>
    <w:p w:rsidR="004052A6" w:rsidRPr="002076E3" w:rsidRDefault="004052A6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Тема «невыразимого», введенная в русскую поэзию В. Жуковским, неоднократно варьировалась в творчестве многих русских поэтов. Противопоставление языка чувств языку мыслей и слов - общее место романтической эстетики, одна из основных тем ее </w:t>
      </w:r>
      <w:r w:rsidR="000369D4" w:rsidRPr="002076E3">
        <w:rPr>
          <w:rFonts w:ascii="Times New Roman" w:hAnsi="Times New Roman" w:cs="Times New Roman"/>
          <w:sz w:val="28"/>
          <w:szCs w:val="28"/>
        </w:rPr>
        <w:t xml:space="preserve">рефлексии. </w:t>
      </w:r>
    </w:p>
    <w:p w:rsidR="006E2B26" w:rsidRPr="002076E3" w:rsidRDefault="006E2B26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Жуковский </w:t>
      </w:r>
      <w:r w:rsidR="005543B7" w:rsidRPr="002076E3">
        <w:rPr>
          <w:rFonts w:ascii="Times New Roman" w:hAnsi="Times New Roman" w:cs="Times New Roman"/>
          <w:sz w:val="28"/>
          <w:szCs w:val="28"/>
        </w:rPr>
        <w:t>своим стихотворением утверждает</w:t>
      </w:r>
      <w:r w:rsidRPr="002076E3">
        <w:rPr>
          <w:rFonts w:ascii="Times New Roman" w:hAnsi="Times New Roman" w:cs="Times New Roman"/>
          <w:sz w:val="28"/>
          <w:szCs w:val="28"/>
        </w:rPr>
        <w:t xml:space="preserve">, что интуитивные прозрения, возникающие на фоне внешнего пространства и впечатления от него, невыразимы. Поэтому автор делает вывод, что молчание (само по себе) и есть то нечто, где таится все то, что невозможно передать словами. </w:t>
      </w:r>
    </w:p>
    <w:p w:rsidR="006E2B26" w:rsidRPr="002076E3" w:rsidRDefault="006E2B26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Тютчев же </w:t>
      </w:r>
      <w:r w:rsidR="005543B7" w:rsidRPr="002076E3">
        <w:rPr>
          <w:rFonts w:ascii="Times New Roman" w:hAnsi="Times New Roman" w:cs="Times New Roman"/>
          <w:sz w:val="28"/>
          <w:szCs w:val="28"/>
        </w:rPr>
        <w:t>настаивает на</w:t>
      </w:r>
      <w:r w:rsidR="007537AD" w:rsidRPr="002076E3">
        <w:rPr>
          <w:rFonts w:ascii="Times New Roman" w:hAnsi="Times New Roman" w:cs="Times New Roman"/>
          <w:sz w:val="28"/>
          <w:szCs w:val="28"/>
        </w:rPr>
        <w:t xml:space="preserve"> необходимости молчать о своем чувственном постижении («Молчи, скрывайся и таи»). Потому что каждое слово, которое есть попытка воспроизвести свои переживания, это ложь. И лучше молчать, чем пытаться лгать, слепо надеясь на возможность того, что другие смогут понять, чем живет другой человек. </w:t>
      </w:r>
    </w:p>
    <w:p w:rsidR="007537AD" w:rsidRPr="002076E3" w:rsidRDefault="007537AD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В лирике Мандельштама, в которой присутствует исследуемый мотив, нет  трагедии. Поэт находит альтернативу поэтическо</w:t>
      </w:r>
      <w:r w:rsidR="005543B7" w:rsidRPr="002076E3">
        <w:rPr>
          <w:rFonts w:ascii="Times New Roman" w:hAnsi="Times New Roman" w:cs="Times New Roman"/>
          <w:sz w:val="28"/>
          <w:szCs w:val="28"/>
        </w:rPr>
        <w:t xml:space="preserve">му слову </w:t>
      </w:r>
      <w:r w:rsidRPr="002076E3">
        <w:rPr>
          <w:rFonts w:ascii="Times New Roman" w:hAnsi="Times New Roman" w:cs="Times New Roman"/>
          <w:sz w:val="28"/>
          <w:szCs w:val="28"/>
        </w:rPr>
        <w:t xml:space="preserve">в музыке. Он говорит, что если чувство нельзя выразить словом, то его можно выразить звуком (« слово в музыку вернись»). </w:t>
      </w:r>
      <w:r w:rsidR="003A7CC3" w:rsidRPr="002076E3">
        <w:rPr>
          <w:rFonts w:ascii="Times New Roman" w:hAnsi="Times New Roman" w:cs="Times New Roman"/>
          <w:sz w:val="28"/>
          <w:szCs w:val="28"/>
        </w:rPr>
        <w:t>Музыка для поэта является «</w:t>
      </w:r>
      <w:proofErr w:type="spellStart"/>
      <w:r w:rsidR="003A7CC3" w:rsidRPr="002076E3">
        <w:rPr>
          <w:rFonts w:ascii="Times New Roman" w:hAnsi="Times New Roman" w:cs="Times New Roman"/>
          <w:sz w:val="28"/>
          <w:szCs w:val="28"/>
        </w:rPr>
        <w:t>сверхсловом</w:t>
      </w:r>
      <w:proofErr w:type="spellEnd"/>
      <w:r w:rsidR="003A7CC3" w:rsidRPr="002076E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537AD" w:rsidRPr="002076E3" w:rsidRDefault="007537AD" w:rsidP="0090452E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Обра</w:t>
      </w:r>
      <w:r w:rsidR="003A7CC3" w:rsidRPr="002076E3">
        <w:rPr>
          <w:rFonts w:ascii="Times New Roman" w:hAnsi="Times New Roman" w:cs="Times New Roman"/>
          <w:sz w:val="28"/>
          <w:szCs w:val="28"/>
        </w:rPr>
        <w:t xml:space="preserve">щаясь к творчеству </w:t>
      </w:r>
      <w:proofErr w:type="spellStart"/>
      <w:r w:rsidR="003A7CC3" w:rsidRPr="002076E3">
        <w:rPr>
          <w:rFonts w:ascii="Times New Roman" w:hAnsi="Times New Roman" w:cs="Times New Roman"/>
          <w:sz w:val="28"/>
          <w:szCs w:val="28"/>
        </w:rPr>
        <w:t>Гандлевского</w:t>
      </w:r>
      <w:proofErr w:type="spellEnd"/>
      <w:r w:rsidR="003A7CC3" w:rsidRPr="002076E3">
        <w:rPr>
          <w:rFonts w:ascii="Times New Roman" w:hAnsi="Times New Roman" w:cs="Times New Roman"/>
          <w:sz w:val="28"/>
          <w:szCs w:val="28"/>
        </w:rPr>
        <w:t>, мы видим</w:t>
      </w:r>
      <w:r w:rsidR="005543B7" w:rsidRPr="002076E3">
        <w:rPr>
          <w:rFonts w:ascii="Times New Roman" w:hAnsi="Times New Roman" w:cs="Times New Roman"/>
          <w:sz w:val="28"/>
          <w:szCs w:val="28"/>
        </w:rPr>
        <w:t>,</w:t>
      </w:r>
      <w:r w:rsidR="003A7CC3" w:rsidRPr="002076E3">
        <w:rPr>
          <w:rFonts w:ascii="Times New Roman" w:hAnsi="Times New Roman" w:cs="Times New Roman"/>
          <w:sz w:val="28"/>
          <w:szCs w:val="28"/>
        </w:rPr>
        <w:t xml:space="preserve"> как сильно мысль о невыразимости беспокоит поэта современности. Для </w:t>
      </w:r>
      <w:proofErr w:type="spellStart"/>
      <w:r w:rsidR="003A7CC3" w:rsidRPr="002076E3">
        <w:rPr>
          <w:rFonts w:ascii="Times New Roman" w:hAnsi="Times New Roman" w:cs="Times New Roman"/>
          <w:sz w:val="28"/>
          <w:szCs w:val="28"/>
        </w:rPr>
        <w:t>Гандлевского</w:t>
      </w:r>
      <w:proofErr w:type="spellEnd"/>
      <w:r w:rsidR="003A7CC3" w:rsidRPr="002076E3">
        <w:rPr>
          <w:rFonts w:ascii="Times New Roman" w:hAnsi="Times New Roman" w:cs="Times New Roman"/>
          <w:sz w:val="28"/>
          <w:szCs w:val="28"/>
        </w:rPr>
        <w:t xml:space="preserve"> «безмолвие» сродни смерти. Невозможность объяснить свои переживания воплощается в творческий декаданс. </w:t>
      </w:r>
    </w:p>
    <w:p w:rsidR="000369D4" w:rsidRPr="002076E3" w:rsidRDefault="000369D4" w:rsidP="004052A6">
      <w:pPr>
        <w:rPr>
          <w:rFonts w:ascii="Times New Roman" w:hAnsi="Times New Roman" w:cs="Times New Roman"/>
          <w:sz w:val="28"/>
          <w:szCs w:val="28"/>
        </w:rPr>
      </w:pPr>
    </w:p>
    <w:p w:rsidR="00B466C7" w:rsidRDefault="00B466C7">
      <w:pPr>
        <w:rPr>
          <w:sz w:val="28"/>
          <w:szCs w:val="28"/>
        </w:rPr>
      </w:pPr>
    </w:p>
    <w:p w:rsidR="00B466C7" w:rsidRDefault="00B466C7">
      <w:pPr>
        <w:rPr>
          <w:sz w:val="28"/>
          <w:szCs w:val="28"/>
        </w:rPr>
      </w:pPr>
    </w:p>
    <w:p w:rsidR="00B466C7" w:rsidRDefault="00B466C7">
      <w:pPr>
        <w:rPr>
          <w:sz w:val="28"/>
          <w:szCs w:val="28"/>
        </w:rPr>
      </w:pPr>
    </w:p>
    <w:p w:rsidR="00B466C7" w:rsidRDefault="00B466C7">
      <w:pPr>
        <w:rPr>
          <w:sz w:val="28"/>
          <w:szCs w:val="28"/>
        </w:rPr>
      </w:pPr>
    </w:p>
    <w:p w:rsidR="00A04465" w:rsidRPr="00A04465" w:rsidRDefault="000369D4" w:rsidP="00DA1F15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br w:type="page"/>
      </w:r>
      <w:r w:rsidR="00A04465" w:rsidRPr="00A04465">
        <w:rPr>
          <w:rFonts w:asciiTheme="majorHAnsi" w:hAnsiTheme="majorHAnsi"/>
          <w:sz w:val="36"/>
          <w:szCs w:val="36"/>
        </w:rPr>
        <w:lastRenderedPageBreak/>
        <w:t>Литература</w:t>
      </w:r>
    </w:p>
    <w:p w:rsidR="00A537B1" w:rsidRPr="002076E3" w:rsidRDefault="00A537B1" w:rsidP="00A537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Абрамова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76E3">
        <w:rPr>
          <w:rFonts w:ascii="Times New Roman" w:hAnsi="Times New Roman" w:cs="Times New Roman"/>
          <w:sz w:val="28"/>
          <w:szCs w:val="28"/>
        </w:rPr>
        <w:t xml:space="preserve"> И. Мотив "невыразимого" в русской романтической картине мира: от В.А. Жуковского к К.К. Случевскому</w:t>
      </w:r>
    </w:p>
    <w:p w:rsidR="003275F0" w:rsidRPr="002076E3" w:rsidRDefault="00A537B1" w:rsidP="00A537B1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 </w:t>
      </w:r>
      <w:r w:rsidR="003275F0" w:rsidRPr="002076E3">
        <w:rPr>
          <w:rFonts w:ascii="Times New Roman" w:hAnsi="Times New Roman" w:cs="Times New Roman"/>
          <w:sz w:val="28"/>
          <w:szCs w:val="28"/>
        </w:rPr>
        <w:t xml:space="preserve">(Автор не указан) Молчание Осипа Мандельштама [Электронный ресурс]. – Режим доступа: </w:t>
      </w:r>
      <w:hyperlink r:id="rId9" w:history="1">
        <w:r w:rsidR="003275F0" w:rsidRPr="002076E3">
          <w:rPr>
            <w:rStyle w:val="a4"/>
            <w:rFonts w:ascii="Times New Roman" w:hAnsi="Times New Roman" w:cs="Times New Roman"/>
            <w:sz w:val="28"/>
            <w:szCs w:val="28"/>
          </w:rPr>
          <w:t>http://www.ruthenia.ru/annalystxt/Mandelshtam.htm</w:t>
        </w:r>
      </w:hyperlink>
    </w:p>
    <w:p w:rsidR="003275F0" w:rsidRPr="002076E3" w:rsidRDefault="003275F0" w:rsidP="00327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Анализ одного стихотворения: «Все громко тикает. Под спичечные марши…» С.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Гандлевского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</w:t>
      </w:r>
      <w:hyperlink r:id="rId10" w:history="1">
        <w:r w:rsidRPr="002076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076E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076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docplayer</w:t>
        </w:r>
        <w:proofErr w:type="spellEnd"/>
        <w:r w:rsidRPr="002076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76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076E3">
          <w:rPr>
            <w:rStyle w:val="a4"/>
            <w:rFonts w:ascii="Times New Roman" w:hAnsi="Times New Roman" w:cs="Times New Roman"/>
            <w:sz w:val="28"/>
            <w:szCs w:val="28"/>
          </w:rPr>
          <w:t>/30644990-</w:t>
        </w:r>
        <w:proofErr w:type="spellStart"/>
        <w:r w:rsidRPr="002076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Analiz</w:t>
        </w:r>
        <w:proofErr w:type="spellEnd"/>
        <w:r w:rsidRPr="002076E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076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odnogo</w:t>
        </w:r>
        <w:proofErr w:type="spellEnd"/>
        <w:r w:rsidRPr="002076E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076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stihotvoreniya</w:t>
        </w:r>
        <w:proofErr w:type="spellEnd"/>
        <w:r w:rsidRPr="002076E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076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vsyo</w:t>
        </w:r>
        <w:proofErr w:type="spellEnd"/>
        <w:r w:rsidRPr="002076E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</w:hyperlink>
      <w:r w:rsidRPr="00207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6E3">
        <w:rPr>
          <w:rFonts w:ascii="Times New Roman" w:hAnsi="Times New Roman" w:cs="Times New Roman"/>
          <w:sz w:val="28"/>
          <w:szCs w:val="28"/>
          <w:lang w:val="en-US"/>
        </w:rPr>
        <w:t>gromko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76E3">
        <w:rPr>
          <w:rFonts w:ascii="Times New Roman" w:hAnsi="Times New Roman" w:cs="Times New Roman"/>
          <w:sz w:val="28"/>
          <w:szCs w:val="28"/>
          <w:lang w:val="en-US"/>
        </w:rPr>
        <w:t>tikaet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>-</w:t>
      </w:r>
      <w:r w:rsidRPr="002076E3">
        <w:rPr>
          <w:rFonts w:ascii="Times New Roman" w:hAnsi="Times New Roman" w:cs="Times New Roman"/>
          <w:sz w:val="28"/>
          <w:szCs w:val="28"/>
          <w:lang w:val="en-US"/>
        </w:rPr>
        <w:t>pod</w:t>
      </w:r>
      <w:r w:rsidRPr="002076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76E3">
        <w:rPr>
          <w:rFonts w:ascii="Times New Roman" w:hAnsi="Times New Roman" w:cs="Times New Roman"/>
          <w:sz w:val="28"/>
          <w:szCs w:val="28"/>
          <w:lang w:val="en-US"/>
        </w:rPr>
        <w:t>spichechnye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76E3">
        <w:rPr>
          <w:rFonts w:ascii="Times New Roman" w:hAnsi="Times New Roman" w:cs="Times New Roman"/>
          <w:sz w:val="28"/>
          <w:szCs w:val="28"/>
          <w:lang w:val="en-US"/>
        </w:rPr>
        <w:t>marshi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>-</w:t>
      </w:r>
      <w:r w:rsidRPr="002076E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6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76E3">
        <w:rPr>
          <w:rFonts w:ascii="Times New Roman" w:hAnsi="Times New Roman" w:cs="Times New Roman"/>
          <w:sz w:val="28"/>
          <w:szCs w:val="28"/>
          <w:lang w:val="en-US"/>
        </w:rPr>
        <w:t>gandlevskogo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>.</w:t>
      </w:r>
      <w:r w:rsidRPr="002076E3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3275F0" w:rsidRPr="002076E3" w:rsidRDefault="003275F0" w:rsidP="00327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Бабенко Н.Г. Семантический комплекс «молчание / немота / тишина» в языке русской поэзии второй половины ХХ века // Балтийский филологический курьер. – 2003 – №2. – С.69–89.</w:t>
      </w:r>
    </w:p>
    <w:p w:rsidR="003275F0" w:rsidRPr="002076E3" w:rsidRDefault="003275F0" w:rsidP="00327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Жуковский</w:t>
      </w:r>
      <w:r w:rsidR="00A537B1" w:rsidRPr="00A537B1">
        <w:rPr>
          <w:rFonts w:ascii="Times New Roman" w:hAnsi="Times New Roman" w:cs="Times New Roman"/>
          <w:sz w:val="28"/>
          <w:szCs w:val="28"/>
        </w:rPr>
        <w:t xml:space="preserve"> </w:t>
      </w:r>
      <w:r w:rsidR="00A537B1" w:rsidRPr="002076E3">
        <w:rPr>
          <w:rFonts w:ascii="Times New Roman" w:hAnsi="Times New Roman" w:cs="Times New Roman"/>
          <w:sz w:val="28"/>
          <w:szCs w:val="28"/>
        </w:rPr>
        <w:t>В. А.</w:t>
      </w:r>
      <w:r w:rsidRPr="002076E3">
        <w:rPr>
          <w:rFonts w:ascii="Times New Roman" w:hAnsi="Times New Roman" w:cs="Times New Roman"/>
          <w:sz w:val="28"/>
          <w:szCs w:val="28"/>
        </w:rPr>
        <w:t xml:space="preserve"> («Что наш язык земной пред дивною природой?..») В. Собрание сочинений в 4-х томах. Т. 1. М.: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Госл</w:t>
      </w:r>
      <w:r w:rsidR="00A50BE1">
        <w:rPr>
          <w:rFonts w:ascii="Times New Roman" w:hAnsi="Times New Roman" w:cs="Times New Roman"/>
          <w:sz w:val="28"/>
          <w:szCs w:val="28"/>
        </w:rPr>
        <w:t>итиздат</w:t>
      </w:r>
      <w:proofErr w:type="spellEnd"/>
      <w:r w:rsidR="00A50BE1">
        <w:rPr>
          <w:rFonts w:ascii="Times New Roman" w:hAnsi="Times New Roman" w:cs="Times New Roman"/>
          <w:sz w:val="28"/>
          <w:szCs w:val="28"/>
        </w:rPr>
        <w:t>, 1959</w:t>
      </w:r>
      <w:r w:rsidRPr="00207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5F0" w:rsidRPr="002076E3" w:rsidRDefault="003275F0" w:rsidP="00327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Гандлевский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С.М. Порядок слов: стихи, повесть, пьеса, эссе. – Екатеринбург: изд-во «</w:t>
      </w:r>
      <w:proofErr w:type="gramStart"/>
      <w:r w:rsidRPr="002076E3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2076E3">
        <w:rPr>
          <w:rFonts w:ascii="Times New Roman" w:hAnsi="Times New Roman" w:cs="Times New Roman"/>
          <w:sz w:val="28"/>
          <w:szCs w:val="28"/>
        </w:rPr>
        <w:t>», 2000. – 432 с.</w:t>
      </w:r>
    </w:p>
    <w:p w:rsidR="003275F0" w:rsidRPr="002076E3" w:rsidRDefault="003275F0" w:rsidP="00327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М</w:t>
      </w:r>
      <w:r w:rsidR="00A537B1">
        <w:rPr>
          <w:rFonts w:ascii="Times New Roman" w:hAnsi="Times New Roman" w:cs="Times New Roman"/>
          <w:sz w:val="28"/>
          <w:szCs w:val="28"/>
        </w:rPr>
        <w:t>.</w:t>
      </w:r>
      <w:r w:rsidRPr="002076E3">
        <w:rPr>
          <w:rFonts w:ascii="Times New Roman" w:hAnsi="Times New Roman" w:cs="Times New Roman"/>
          <w:sz w:val="28"/>
          <w:szCs w:val="28"/>
        </w:rPr>
        <w:t>Л</w:t>
      </w:r>
      <w:r w:rsidR="00A537B1">
        <w:rPr>
          <w:rFonts w:ascii="Times New Roman" w:hAnsi="Times New Roman" w:cs="Times New Roman"/>
          <w:sz w:val="28"/>
          <w:szCs w:val="28"/>
        </w:rPr>
        <w:t>.</w:t>
      </w:r>
      <w:r w:rsidRPr="002076E3">
        <w:rPr>
          <w:rFonts w:ascii="Times New Roman" w:hAnsi="Times New Roman" w:cs="Times New Roman"/>
          <w:sz w:val="28"/>
          <w:szCs w:val="28"/>
        </w:rPr>
        <w:t xml:space="preserve"> Поэт и культура. Три поэтики Мандельштама </w:t>
      </w:r>
      <w:r w:rsidR="00A537B1" w:rsidRPr="002076E3">
        <w:rPr>
          <w:rFonts w:ascii="Times New Roman" w:hAnsi="Times New Roman" w:cs="Times New Roman"/>
          <w:sz w:val="28"/>
          <w:szCs w:val="28"/>
        </w:rPr>
        <w:t>О</w:t>
      </w:r>
      <w:r w:rsidR="00A537B1">
        <w:rPr>
          <w:rFonts w:ascii="Times New Roman" w:hAnsi="Times New Roman" w:cs="Times New Roman"/>
          <w:sz w:val="28"/>
          <w:szCs w:val="28"/>
        </w:rPr>
        <w:t>. Э.</w:t>
      </w:r>
      <w:r w:rsidRPr="002076E3">
        <w:rPr>
          <w:rFonts w:ascii="Times New Roman" w:hAnsi="Times New Roman" w:cs="Times New Roman"/>
          <w:sz w:val="28"/>
          <w:szCs w:val="28"/>
        </w:rPr>
        <w:t>/ / Мандельштам О.</w:t>
      </w:r>
      <w:r w:rsidR="00A537B1">
        <w:rPr>
          <w:rFonts w:ascii="Times New Roman" w:hAnsi="Times New Roman" w:cs="Times New Roman"/>
          <w:sz w:val="28"/>
          <w:szCs w:val="28"/>
        </w:rPr>
        <w:t xml:space="preserve"> Э.</w:t>
      </w:r>
      <w:r w:rsidRPr="002076E3">
        <w:rPr>
          <w:rFonts w:ascii="Times New Roman" w:hAnsi="Times New Roman" w:cs="Times New Roman"/>
          <w:sz w:val="28"/>
          <w:szCs w:val="28"/>
        </w:rPr>
        <w:t xml:space="preserve"> Поли</w:t>
      </w:r>
      <w:proofErr w:type="gramStart"/>
      <w:r w:rsidRPr="002076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6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6E3">
        <w:rPr>
          <w:rFonts w:ascii="Times New Roman" w:hAnsi="Times New Roman" w:cs="Times New Roman"/>
          <w:sz w:val="28"/>
          <w:szCs w:val="28"/>
        </w:rPr>
        <w:t>обр. стихотворений. СПБ</w:t>
      </w:r>
      <w:proofErr w:type="gramStart"/>
      <w:r w:rsidRPr="002076E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076E3">
        <w:rPr>
          <w:rFonts w:ascii="Times New Roman" w:hAnsi="Times New Roman" w:cs="Times New Roman"/>
          <w:sz w:val="28"/>
          <w:szCs w:val="28"/>
        </w:rPr>
        <w:t>1995.</w:t>
      </w:r>
    </w:p>
    <w:p w:rsidR="00FB0216" w:rsidRPr="001648AB" w:rsidRDefault="00FB0216" w:rsidP="00FB02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48AB">
        <w:rPr>
          <w:rFonts w:ascii="Times New Roman" w:hAnsi="Times New Roman" w:cs="Times New Roman"/>
          <w:sz w:val="28"/>
          <w:szCs w:val="28"/>
        </w:rPr>
        <w:t>Гумилев Николай в воспоминаниях современников</w:t>
      </w:r>
      <w:r>
        <w:rPr>
          <w:rFonts w:ascii="Times New Roman" w:hAnsi="Times New Roman" w:cs="Times New Roman"/>
          <w:sz w:val="28"/>
          <w:szCs w:val="28"/>
        </w:rPr>
        <w:t xml:space="preserve">» 1989 Издатель: </w:t>
      </w:r>
      <w:r w:rsidRPr="001648AB">
        <w:rPr>
          <w:rFonts w:ascii="Times New Roman" w:hAnsi="Times New Roman" w:cs="Times New Roman"/>
          <w:sz w:val="28"/>
          <w:szCs w:val="28"/>
        </w:rPr>
        <w:t>Третья волна</w:t>
      </w:r>
    </w:p>
    <w:p w:rsidR="003275F0" w:rsidRPr="002076E3" w:rsidRDefault="003275F0" w:rsidP="00327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Кучина Т.Г. Муза безмолвия: мотивы молчания и немоты в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метапоэтике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С.Гандлевского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Л.Лосева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// Вестник Костромского государственного университета. – 2018. – Т.24. – №4. С. 131–136    </w:t>
      </w:r>
    </w:p>
    <w:p w:rsidR="00A50BE1" w:rsidRDefault="00A50BE1" w:rsidP="00327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Мандельштам Полное собрание стихотворений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 Петербург 1995</w:t>
      </w:r>
    </w:p>
    <w:p w:rsidR="003275F0" w:rsidRPr="002076E3" w:rsidRDefault="003275F0" w:rsidP="00327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>Размахнина В.К. Серебряный век. Очерки к изучению. Красноярск, 1993. - 190 с.</w:t>
      </w:r>
    </w:p>
    <w:p w:rsidR="003275F0" w:rsidRPr="002076E3" w:rsidRDefault="003275F0" w:rsidP="00327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sz w:val="28"/>
          <w:szCs w:val="28"/>
        </w:rPr>
        <w:t xml:space="preserve">Степанов А.Г. Поэт и смерть: стихотворение </w:t>
      </w:r>
      <w:proofErr w:type="spellStart"/>
      <w:r w:rsidRPr="002076E3">
        <w:rPr>
          <w:rFonts w:ascii="Times New Roman" w:hAnsi="Times New Roman" w:cs="Times New Roman"/>
          <w:sz w:val="28"/>
          <w:szCs w:val="28"/>
        </w:rPr>
        <w:t>Гандлевского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</w:t>
      </w:r>
      <w:r w:rsidR="00A537B1" w:rsidRPr="002076E3">
        <w:rPr>
          <w:rFonts w:ascii="Times New Roman" w:hAnsi="Times New Roman" w:cs="Times New Roman"/>
          <w:sz w:val="28"/>
          <w:szCs w:val="28"/>
        </w:rPr>
        <w:t xml:space="preserve">С. </w:t>
      </w:r>
      <w:r w:rsidRPr="002076E3">
        <w:rPr>
          <w:rFonts w:ascii="Times New Roman" w:hAnsi="Times New Roman" w:cs="Times New Roman"/>
          <w:sz w:val="28"/>
          <w:szCs w:val="28"/>
        </w:rPr>
        <w:t xml:space="preserve">«Все громко тикает. Под спичечные марши…» [Электронный ресурс]. – Режим доступа: </w:t>
      </w:r>
      <w:r w:rsidRPr="002076E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076E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076E3">
        <w:rPr>
          <w:rFonts w:ascii="Times New Roman" w:hAnsi="Times New Roman" w:cs="Times New Roman"/>
          <w:sz w:val="28"/>
          <w:szCs w:val="28"/>
          <w:lang w:val="en-US"/>
        </w:rPr>
        <w:t>librolife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76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>/</w:t>
      </w:r>
      <w:r w:rsidRPr="002076E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076E3">
        <w:rPr>
          <w:rFonts w:ascii="Times New Roman" w:hAnsi="Times New Roman" w:cs="Times New Roman"/>
          <w:sz w:val="28"/>
          <w:szCs w:val="28"/>
        </w:rPr>
        <w:t>4305368 (Дата обращения 14.03.2018).</w:t>
      </w:r>
    </w:p>
    <w:p w:rsidR="00A50BE1" w:rsidRDefault="003275F0" w:rsidP="00A50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76E3"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 w:rsidRPr="002076E3">
        <w:rPr>
          <w:rFonts w:ascii="Times New Roman" w:hAnsi="Times New Roman" w:cs="Times New Roman"/>
          <w:sz w:val="28"/>
          <w:szCs w:val="28"/>
        </w:rPr>
        <w:t xml:space="preserve"> И.  Этюды о Мандельштаме. [Электронный ресурс]. – Режим доступа: </w:t>
      </w:r>
      <w:hyperlink r:id="rId11" w:history="1">
        <w:r w:rsidRPr="002076E3">
          <w:rPr>
            <w:rStyle w:val="a4"/>
            <w:rFonts w:ascii="Times New Roman" w:hAnsi="Times New Roman" w:cs="Times New Roman"/>
            <w:sz w:val="28"/>
            <w:szCs w:val="28"/>
          </w:rPr>
          <w:t>http://magazines.russ.ru/arion/2008/4/su29.html</w:t>
        </w:r>
      </w:hyperlink>
    </w:p>
    <w:p w:rsidR="00A50BE1" w:rsidRPr="001648AB" w:rsidRDefault="003275F0" w:rsidP="00A50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0BE1">
        <w:rPr>
          <w:rFonts w:ascii="Times New Roman" w:hAnsi="Times New Roman" w:cs="Times New Roman"/>
          <w:sz w:val="28"/>
          <w:szCs w:val="28"/>
        </w:rPr>
        <w:t>Тютчев</w:t>
      </w:r>
      <w:r w:rsidR="00A537B1" w:rsidRPr="00A50BE1">
        <w:rPr>
          <w:rFonts w:ascii="Times New Roman" w:hAnsi="Times New Roman" w:cs="Times New Roman"/>
          <w:sz w:val="28"/>
          <w:szCs w:val="28"/>
        </w:rPr>
        <w:t xml:space="preserve"> Ф. И.</w:t>
      </w:r>
      <w:r w:rsidR="00A50BE1" w:rsidRPr="00A50BE1">
        <w:rPr>
          <w:rFonts w:ascii="Times New Roman" w:hAnsi="Times New Roman" w:cs="Times New Roman"/>
          <w:sz w:val="28"/>
          <w:szCs w:val="28"/>
        </w:rPr>
        <w:t xml:space="preserve"> «</w:t>
      </w:r>
      <w:r w:rsidRPr="00A50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BE1"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 w:rsidRPr="00A50BE1">
        <w:rPr>
          <w:rFonts w:ascii="Times New Roman" w:hAnsi="Times New Roman" w:cs="Times New Roman"/>
          <w:sz w:val="28"/>
          <w:szCs w:val="28"/>
        </w:rPr>
        <w:t>!</w:t>
      </w:r>
      <w:r w:rsidR="00A50BE1" w:rsidRPr="00A50BE1">
        <w:rPr>
          <w:rFonts w:ascii="Times New Roman" w:hAnsi="Times New Roman" w:cs="Times New Roman"/>
          <w:sz w:val="28"/>
          <w:szCs w:val="28"/>
        </w:rPr>
        <w:t>»</w:t>
      </w:r>
      <w:r w:rsidRPr="00A50BE1">
        <w:rPr>
          <w:rFonts w:ascii="Times New Roman" w:hAnsi="Times New Roman" w:cs="Times New Roman"/>
          <w:sz w:val="28"/>
          <w:szCs w:val="28"/>
        </w:rPr>
        <w:t xml:space="preserve"> П</w:t>
      </w:r>
      <w:r w:rsidR="00A50BE1" w:rsidRPr="00A50BE1">
        <w:rPr>
          <w:rFonts w:ascii="Times New Roman" w:hAnsi="Times New Roman" w:cs="Times New Roman"/>
          <w:sz w:val="28"/>
          <w:szCs w:val="28"/>
        </w:rPr>
        <w:t>олное собрание стихотворений</w:t>
      </w:r>
      <w:proofErr w:type="gramStart"/>
      <w:r w:rsidR="00A50BE1" w:rsidRPr="00A50BE1">
        <w:rPr>
          <w:rFonts w:ascii="Times New Roman" w:hAnsi="Times New Roman" w:cs="Times New Roman"/>
          <w:sz w:val="28"/>
          <w:szCs w:val="28"/>
        </w:rPr>
        <w:t xml:space="preserve"> </w:t>
      </w:r>
      <w:r w:rsidRPr="00A50B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50BE1">
        <w:rPr>
          <w:rFonts w:ascii="Times New Roman" w:hAnsi="Times New Roman" w:cs="Times New Roman"/>
          <w:sz w:val="28"/>
          <w:szCs w:val="28"/>
        </w:rPr>
        <w:t xml:space="preserve"> Советский писатель, Ленингр. </w:t>
      </w:r>
      <w:proofErr w:type="spellStart"/>
      <w:r w:rsidRPr="00A50BE1">
        <w:rPr>
          <w:rFonts w:ascii="Times New Roman" w:hAnsi="Times New Roman" w:cs="Times New Roman"/>
          <w:sz w:val="28"/>
          <w:szCs w:val="28"/>
        </w:rPr>
        <w:t>отде</w:t>
      </w:r>
      <w:proofErr w:type="spellEnd"/>
      <w:r w:rsidRPr="00A50BE1">
        <w:rPr>
          <w:rFonts w:ascii="Times New Roman" w:hAnsi="Times New Roman" w:cs="Times New Roman"/>
          <w:sz w:val="28"/>
          <w:szCs w:val="28"/>
        </w:rPr>
        <w:t xml:space="preserve">, </w:t>
      </w:r>
      <w:r w:rsidR="00A50BE1" w:rsidRPr="00A50BE1">
        <w:rPr>
          <w:rFonts w:ascii="Times New Roman" w:hAnsi="Times New Roman" w:cs="Times New Roman"/>
          <w:sz w:val="28"/>
          <w:szCs w:val="28"/>
        </w:rPr>
        <w:t xml:space="preserve">1987 </w:t>
      </w:r>
      <w:r w:rsidR="00DA1F15" w:rsidRPr="00A50BE1">
        <w:rPr>
          <w:rFonts w:asciiTheme="majorHAnsi" w:hAnsiTheme="majorHAnsi"/>
          <w:sz w:val="40"/>
          <w:szCs w:val="40"/>
        </w:rPr>
        <w:t xml:space="preserve"> </w:t>
      </w:r>
    </w:p>
    <w:p w:rsidR="00A50BE1" w:rsidRDefault="00A50BE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br w:type="page"/>
      </w:r>
    </w:p>
    <w:p w:rsidR="006E2B26" w:rsidRDefault="00DA1F15" w:rsidP="00A50BE1">
      <w:pPr>
        <w:pStyle w:val="a3"/>
        <w:ind w:left="360"/>
        <w:jc w:val="center"/>
        <w:rPr>
          <w:rFonts w:asciiTheme="majorHAnsi" w:hAnsiTheme="majorHAnsi"/>
          <w:sz w:val="40"/>
          <w:szCs w:val="40"/>
        </w:rPr>
      </w:pPr>
      <w:r w:rsidRPr="00DA1F15">
        <w:rPr>
          <w:rFonts w:asciiTheme="majorHAnsi" w:hAnsiTheme="majorHAnsi"/>
          <w:sz w:val="40"/>
          <w:szCs w:val="40"/>
        </w:rPr>
        <w:lastRenderedPageBreak/>
        <w:t>Приложение</w:t>
      </w:r>
    </w:p>
    <w:p w:rsidR="00A50BE1" w:rsidRDefault="00A50BE1" w:rsidP="003275F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1F15" w:rsidRPr="002076E3" w:rsidRDefault="00DA1F15" w:rsidP="003275F0">
      <w:pPr>
        <w:jc w:val="both"/>
        <w:rPr>
          <w:rFonts w:ascii="Times New Roman" w:hAnsi="Times New Roman" w:cs="Times New Roman"/>
          <w:sz w:val="32"/>
          <w:szCs w:val="32"/>
        </w:rPr>
      </w:pPr>
      <w:r w:rsidRPr="002076E3">
        <w:rPr>
          <w:rFonts w:ascii="Times New Roman" w:hAnsi="Times New Roman" w:cs="Times New Roman"/>
          <w:sz w:val="32"/>
          <w:szCs w:val="32"/>
        </w:rPr>
        <w:t>В. А. Жуковский «Невыразимое»</w:t>
      </w:r>
      <w:r w:rsidR="003275F0" w:rsidRPr="002076E3">
        <w:rPr>
          <w:rFonts w:ascii="Times New Roman" w:hAnsi="Times New Roman" w:cs="Times New Roman"/>
          <w:sz w:val="32"/>
          <w:szCs w:val="32"/>
        </w:rPr>
        <w:t xml:space="preserve">   </w:t>
      </w:r>
      <w:r w:rsidRPr="002076E3">
        <w:rPr>
          <w:rFonts w:ascii="Times New Roman" w:hAnsi="Times New Roman" w:cs="Times New Roman"/>
          <w:sz w:val="24"/>
          <w:szCs w:val="24"/>
        </w:rPr>
        <w:t>(Отрывок)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Что наш язык земной пред дивною природой?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С какой небрежною и легкою свободой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Она рассыпала повсюду красоту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076E3">
        <w:rPr>
          <w:rFonts w:ascii="Times New Roman" w:hAnsi="Times New Roman" w:cs="Times New Roman"/>
          <w:sz w:val="24"/>
          <w:szCs w:val="24"/>
        </w:rPr>
        <w:t>разновидное</w:t>
      </w:r>
      <w:proofErr w:type="gramEnd"/>
      <w:r w:rsidRPr="002076E3">
        <w:rPr>
          <w:rFonts w:ascii="Times New Roman" w:hAnsi="Times New Roman" w:cs="Times New Roman"/>
          <w:sz w:val="24"/>
          <w:szCs w:val="24"/>
        </w:rPr>
        <w:t xml:space="preserve"> с единством согласила!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Но где, какая кисть ее изобразила?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Едва-едва одну ее черту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С усилием поймать удастся вдохновенью...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2076E3">
        <w:rPr>
          <w:rFonts w:ascii="Times New Roman" w:hAnsi="Times New Roman" w:cs="Times New Roman"/>
          <w:sz w:val="24"/>
          <w:szCs w:val="24"/>
        </w:rPr>
        <w:t>льзя</w:t>
      </w:r>
      <w:proofErr w:type="spellEnd"/>
      <w:r w:rsidRPr="002076E3">
        <w:rPr>
          <w:rFonts w:ascii="Times New Roman" w:hAnsi="Times New Roman" w:cs="Times New Roman"/>
          <w:sz w:val="24"/>
          <w:szCs w:val="24"/>
        </w:rPr>
        <w:t xml:space="preserve"> ли в мертвое живое передать?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Кто мог создание в словах пересоздать?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076E3">
        <w:rPr>
          <w:rFonts w:ascii="Times New Roman" w:hAnsi="Times New Roman" w:cs="Times New Roman"/>
          <w:sz w:val="24"/>
          <w:szCs w:val="24"/>
        </w:rPr>
        <w:t>Невыразимое</w:t>
      </w:r>
      <w:proofErr w:type="gramEnd"/>
      <w:r w:rsidRPr="002076E3">
        <w:rPr>
          <w:rFonts w:ascii="Times New Roman" w:hAnsi="Times New Roman" w:cs="Times New Roman"/>
          <w:sz w:val="24"/>
          <w:szCs w:val="24"/>
        </w:rPr>
        <w:t xml:space="preserve"> подвластно ль выраженью?..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Святые таинства, лишь сердце знает вас.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Не часто ли в величественный час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Вечернего земли преображенья,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Когда душа смятенная полна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Пророчеством великого виденья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 в беспредельное унесена, —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076E3">
        <w:rPr>
          <w:rFonts w:ascii="Times New Roman" w:hAnsi="Times New Roman" w:cs="Times New Roman"/>
          <w:sz w:val="24"/>
          <w:szCs w:val="24"/>
        </w:rPr>
        <w:t>Спирается</w:t>
      </w:r>
      <w:proofErr w:type="gramEnd"/>
      <w:r w:rsidRPr="002076E3">
        <w:rPr>
          <w:rFonts w:ascii="Times New Roman" w:hAnsi="Times New Roman" w:cs="Times New Roman"/>
          <w:sz w:val="24"/>
          <w:szCs w:val="24"/>
        </w:rPr>
        <w:t xml:space="preserve"> в груди болезненное чувство,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Хотим прекрасное в полете удержать,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076E3">
        <w:rPr>
          <w:rFonts w:ascii="Times New Roman" w:hAnsi="Times New Roman" w:cs="Times New Roman"/>
          <w:sz w:val="24"/>
          <w:szCs w:val="24"/>
        </w:rPr>
        <w:t>Ненареченному</w:t>
      </w:r>
      <w:proofErr w:type="spellEnd"/>
      <w:r w:rsidRPr="002076E3">
        <w:rPr>
          <w:rFonts w:ascii="Times New Roman" w:hAnsi="Times New Roman" w:cs="Times New Roman"/>
          <w:sz w:val="24"/>
          <w:szCs w:val="24"/>
        </w:rPr>
        <w:t xml:space="preserve"> хотим названье дать —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 обессиленно безмолвствует искусство?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Что видимо очам — сей пламень облаков,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По небу тихому </w:t>
      </w:r>
      <w:proofErr w:type="gramStart"/>
      <w:r w:rsidRPr="002076E3">
        <w:rPr>
          <w:rFonts w:ascii="Times New Roman" w:hAnsi="Times New Roman" w:cs="Times New Roman"/>
          <w:sz w:val="24"/>
          <w:szCs w:val="24"/>
        </w:rPr>
        <w:t>летящих</w:t>
      </w:r>
      <w:proofErr w:type="gramEnd"/>
      <w:r w:rsidRPr="002076E3">
        <w:rPr>
          <w:rFonts w:ascii="Times New Roman" w:hAnsi="Times New Roman" w:cs="Times New Roman"/>
          <w:sz w:val="24"/>
          <w:szCs w:val="24"/>
        </w:rPr>
        <w:t>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Сие дрожанье вод блестящих,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Сии картины берегов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В пожаре пышного заката —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Сии столь яркие черты —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Легко их </w:t>
      </w:r>
      <w:proofErr w:type="gramStart"/>
      <w:r w:rsidRPr="002076E3">
        <w:rPr>
          <w:rFonts w:ascii="Times New Roman" w:hAnsi="Times New Roman" w:cs="Times New Roman"/>
          <w:sz w:val="24"/>
          <w:szCs w:val="24"/>
        </w:rPr>
        <w:t>ловит мысль крылата</w:t>
      </w:r>
      <w:proofErr w:type="gramEnd"/>
      <w:r w:rsidRPr="002076E3">
        <w:rPr>
          <w:rFonts w:ascii="Times New Roman" w:hAnsi="Times New Roman" w:cs="Times New Roman"/>
          <w:sz w:val="24"/>
          <w:szCs w:val="24"/>
        </w:rPr>
        <w:t>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 есть слова для их блестящей красоты.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Но то, что слито с сей блестящей красотою —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076E3">
        <w:rPr>
          <w:rFonts w:ascii="Times New Roman" w:hAnsi="Times New Roman" w:cs="Times New Roman"/>
          <w:sz w:val="24"/>
          <w:szCs w:val="24"/>
        </w:rPr>
        <w:t>Сие</w:t>
      </w:r>
      <w:proofErr w:type="gramEnd"/>
      <w:r w:rsidRPr="002076E3">
        <w:rPr>
          <w:rFonts w:ascii="Times New Roman" w:hAnsi="Times New Roman" w:cs="Times New Roman"/>
          <w:sz w:val="24"/>
          <w:szCs w:val="24"/>
        </w:rPr>
        <w:t xml:space="preserve"> столь смутное, волнующее нас,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Сей </w:t>
      </w:r>
      <w:proofErr w:type="spellStart"/>
      <w:r w:rsidRPr="002076E3">
        <w:rPr>
          <w:rFonts w:ascii="Times New Roman" w:hAnsi="Times New Roman" w:cs="Times New Roman"/>
          <w:sz w:val="24"/>
          <w:szCs w:val="24"/>
        </w:rPr>
        <w:t>внемлемый</w:t>
      </w:r>
      <w:proofErr w:type="spellEnd"/>
      <w:r w:rsidRPr="002076E3">
        <w:rPr>
          <w:rFonts w:ascii="Times New Roman" w:hAnsi="Times New Roman" w:cs="Times New Roman"/>
          <w:sz w:val="24"/>
          <w:szCs w:val="24"/>
        </w:rPr>
        <w:t xml:space="preserve"> одной душою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076E3">
        <w:rPr>
          <w:rFonts w:ascii="Times New Roman" w:hAnsi="Times New Roman" w:cs="Times New Roman"/>
          <w:sz w:val="24"/>
          <w:szCs w:val="24"/>
        </w:rPr>
        <w:t>Обворожающего</w:t>
      </w:r>
      <w:proofErr w:type="spellEnd"/>
      <w:r w:rsidRPr="002076E3">
        <w:rPr>
          <w:rFonts w:ascii="Times New Roman" w:hAnsi="Times New Roman" w:cs="Times New Roman"/>
          <w:sz w:val="24"/>
          <w:szCs w:val="24"/>
        </w:rPr>
        <w:t xml:space="preserve"> глас,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Сие к </w:t>
      </w:r>
      <w:proofErr w:type="gramStart"/>
      <w:r w:rsidRPr="002076E3">
        <w:rPr>
          <w:rFonts w:ascii="Times New Roman" w:hAnsi="Times New Roman" w:cs="Times New Roman"/>
          <w:sz w:val="24"/>
          <w:szCs w:val="24"/>
        </w:rPr>
        <w:t>далекому</w:t>
      </w:r>
      <w:proofErr w:type="gramEnd"/>
      <w:r w:rsidRPr="002076E3">
        <w:rPr>
          <w:rFonts w:ascii="Times New Roman" w:hAnsi="Times New Roman" w:cs="Times New Roman"/>
          <w:sz w:val="24"/>
          <w:szCs w:val="24"/>
        </w:rPr>
        <w:t xml:space="preserve"> стремленье,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Сей </w:t>
      </w:r>
      <w:proofErr w:type="gramStart"/>
      <w:r w:rsidRPr="002076E3">
        <w:rPr>
          <w:rFonts w:ascii="Times New Roman" w:hAnsi="Times New Roman" w:cs="Times New Roman"/>
          <w:sz w:val="24"/>
          <w:szCs w:val="24"/>
        </w:rPr>
        <w:t>миновавшего</w:t>
      </w:r>
      <w:proofErr w:type="gramEnd"/>
      <w:r w:rsidRPr="002076E3">
        <w:rPr>
          <w:rFonts w:ascii="Times New Roman" w:hAnsi="Times New Roman" w:cs="Times New Roman"/>
          <w:sz w:val="24"/>
          <w:szCs w:val="24"/>
        </w:rPr>
        <w:t xml:space="preserve"> привет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076E3">
        <w:rPr>
          <w:rFonts w:ascii="Times New Roman" w:hAnsi="Times New Roman" w:cs="Times New Roman"/>
          <w:sz w:val="24"/>
          <w:szCs w:val="24"/>
        </w:rPr>
        <w:t xml:space="preserve">(Как прилетевшее </w:t>
      </w:r>
      <w:proofErr w:type="spellStart"/>
      <w:r w:rsidRPr="002076E3">
        <w:rPr>
          <w:rFonts w:ascii="Times New Roman" w:hAnsi="Times New Roman" w:cs="Times New Roman"/>
          <w:sz w:val="24"/>
          <w:szCs w:val="24"/>
        </w:rPr>
        <w:t>незапно</w:t>
      </w:r>
      <w:proofErr w:type="spellEnd"/>
      <w:r w:rsidRPr="002076E3">
        <w:rPr>
          <w:rFonts w:ascii="Times New Roman" w:hAnsi="Times New Roman" w:cs="Times New Roman"/>
          <w:sz w:val="24"/>
          <w:szCs w:val="24"/>
        </w:rPr>
        <w:t xml:space="preserve"> дуновенье</w:t>
      </w:r>
      <w:proofErr w:type="gramEnd"/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От луга родины, где был когда-то цвет,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076E3">
        <w:rPr>
          <w:rFonts w:ascii="Times New Roman" w:hAnsi="Times New Roman" w:cs="Times New Roman"/>
          <w:sz w:val="24"/>
          <w:szCs w:val="24"/>
        </w:rPr>
        <w:t>Святая молодость, где жило упованье),</w:t>
      </w:r>
      <w:proofErr w:type="gramEnd"/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Сие шепнувшее душе воспоминанье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О милом радостном и скорбном старины,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Сия сходящая святыня с вышины,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Сие присутствие создателя в </w:t>
      </w:r>
      <w:proofErr w:type="spellStart"/>
      <w:r w:rsidRPr="002076E3">
        <w:rPr>
          <w:rFonts w:ascii="Times New Roman" w:hAnsi="Times New Roman" w:cs="Times New Roman"/>
          <w:sz w:val="24"/>
          <w:szCs w:val="24"/>
        </w:rPr>
        <w:t>созданье</w:t>
      </w:r>
      <w:proofErr w:type="spellEnd"/>
      <w:r w:rsidRPr="002076E3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Какой для них язык?.. Горе́ душа летит,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Все необъятное в единый вздох теснится,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 лишь молчание понятно говорит.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</w:rPr>
      </w:pPr>
    </w:p>
    <w:p w:rsidR="002076E3" w:rsidRDefault="002076E3" w:rsidP="00DA1F15">
      <w:pPr>
        <w:rPr>
          <w:rFonts w:ascii="Times New Roman" w:hAnsi="Times New Roman" w:cs="Times New Roman"/>
          <w:sz w:val="32"/>
          <w:szCs w:val="32"/>
        </w:rPr>
      </w:pPr>
    </w:p>
    <w:p w:rsidR="00DA1F15" w:rsidRPr="002076E3" w:rsidRDefault="006C70FA" w:rsidP="00DA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 Тютчев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Silentium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  <w:r w:rsidR="00DA1F15" w:rsidRPr="002076E3">
        <w:rPr>
          <w:rFonts w:ascii="Times New Roman" w:hAnsi="Times New Roman" w:cs="Times New Roman"/>
          <w:sz w:val="32"/>
          <w:szCs w:val="32"/>
        </w:rPr>
        <w:t>»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</w:rPr>
      </w:pP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Молчи, скрывайся и таи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 чувства и мечты свои –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Пускай в душевной глубине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Встают и заходят </w:t>
      </w:r>
      <w:proofErr w:type="spellStart"/>
      <w:r w:rsidRPr="002076E3">
        <w:rPr>
          <w:rFonts w:ascii="Times New Roman" w:hAnsi="Times New Roman" w:cs="Times New Roman"/>
          <w:sz w:val="24"/>
          <w:szCs w:val="24"/>
        </w:rPr>
        <w:t>оне</w:t>
      </w:r>
      <w:proofErr w:type="spellEnd"/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Безмолвно, как звезды в ночи, –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Любуйся ими – и молчи.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Как сердцу высказать себя?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076E3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2076E3">
        <w:rPr>
          <w:rFonts w:ascii="Times New Roman" w:hAnsi="Times New Roman" w:cs="Times New Roman"/>
          <w:sz w:val="24"/>
          <w:szCs w:val="24"/>
        </w:rPr>
        <w:t xml:space="preserve"> как понять тебя?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Поймет ли он, чем ты живешь?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Мысль изреченная есть ложь.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Взрывая, возмутишь ключи, –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Питайся ими – и молчи.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Лишь жить в себе самом умей –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Есть целый мир в душе твоей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Таинственно-волшебных дум;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Их оглушит наружный шум,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Дневные разгонят лучи, –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Внимай их пенью – и молчи!..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</w:rPr>
      </w:pPr>
    </w:p>
    <w:p w:rsidR="00DA1F15" w:rsidRPr="002076E3" w:rsidRDefault="00DA1F15" w:rsidP="00DA1F15">
      <w:pPr>
        <w:pStyle w:val="a3"/>
        <w:rPr>
          <w:rFonts w:ascii="Times New Roman" w:hAnsi="Times New Roman" w:cs="Times New Roman"/>
        </w:rPr>
      </w:pPr>
    </w:p>
    <w:p w:rsidR="00DA1F15" w:rsidRPr="002076E3" w:rsidRDefault="00DA1F15" w:rsidP="00DA1F15">
      <w:pPr>
        <w:pStyle w:val="a3"/>
        <w:rPr>
          <w:rFonts w:ascii="Times New Roman" w:hAnsi="Times New Roman" w:cs="Times New Roman"/>
        </w:rPr>
      </w:pPr>
    </w:p>
    <w:p w:rsidR="00DA1F15" w:rsidRPr="002076E3" w:rsidRDefault="006C70FA" w:rsidP="00DA1F1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О. Мандельштам «</w:t>
      </w:r>
      <w:proofErr w:type="spellStart"/>
      <w:r>
        <w:rPr>
          <w:rFonts w:ascii="Times New Roman" w:hAnsi="Times New Roman" w:cs="Times New Roman"/>
          <w:sz w:val="32"/>
          <w:szCs w:val="32"/>
        </w:rPr>
        <w:t>Silentium</w:t>
      </w:r>
      <w:proofErr w:type="spellEnd"/>
      <w:r w:rsidR="00DA1F15" w:rsidRPr="002076E3">
        <w:rPr>
          <w:rFonts w:ascii="Times New Roman" w:hAnsi="Times New Roman" w:cs="Times New Roman"/>
          <w:sz w:val="32"/>
          <w:szCs w:val="32"/>
        </w:rPr>
        <w:t>»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</w:rPr>
      </w:pP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Она еще не родилась,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Она и музыка и слово,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 потому всего живого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076E3">
        <w:rPr>
          <w:rFonts w:ascii="Times New Roman" w:hAnsi="Times New Roman" w:cs="Times New Roman"/>
          <w:sz w:val="24"/>
          <w:szCs w:val="24"/>
        </w:rPr>
        <w:t>Ненарушаемая</w:t>
      </w:r>
      <w:proofErr w:type="spellEnd"/>
      <w:r w:rsidRPr="002076E3">
        <w:rPr>
          <w:rFonts w:ascii="Times New Roman" w:hAnsi="Times New Roman" w:cs="Times New Roman"/>
          <w:sz w:val="24"/>
          <w:szCs w:val="24"/>
        </w:rPr>
        <w:t xml:space="preserve"> связь.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Спокойно дышат моря груди,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Но, как безумный, светел день.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 пены бледная сирень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В черно-лазоревом сосуде.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Да обретут мои уста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Первоначальную немоту,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Как кристаллическую ноту,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Что от рождения </w:t>
      </w:r>
      <w:proofErr w:type="gramStart"/>
      <w:r w:rsidRPr="002076E3">
        <w:rPr>
          <w:rFonts w:ascii="Times New Roman" w:hAnsi="Times New Roman" w:cs="Times New Roman"/>
          <w:sz w:val="24"/>
          <w:szCs w:val="24"/>
        </w:rPr>
        <w:t>чиста</w:t>
      </w:r>
      <w:proofErr w:type="gramEnd"/>
      <w:r w:rsidRPr="002076E3">
        <w:rPr>
          <w:rFonts w:ascii="Times New Roman" w:hAnsi="Times New Roman" w:cs="Times New Roman"/>
          <w:sz w:val="24"/>
          <w:szCs w:val="24"/>
        </w:rPr>
        <w:t>!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Останься пеной, Афродита,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И, слово, в музыку вернись,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И, сердце, сердца устыдись,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С первоосновой жизни слито!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F15" w:rsidRPr="002076E3" w:rsidRDefault="00DA1F15" w:rsidP="00DA1F15">
      <w:pPr>
        <w:pStyle w:val="a3"/>
        <w:rPr>
          <w:rFonts w:ascii="Times New Roman" w:hAnsi="Times New Roman" w:cs="Times New Roman"/>
        </w:rPr>
      </w:pPr>
    </w:p>
    <w:p w:rsidR="00DA1F15" w:rsidRPr="002076E3" w:rsidRDefault="00DA1F15" w:rsidP="00DA1F15">
      <w:pPr>
        <w:pStyle w:val="a3"/>
        <w:rPr>
          <w:rFonts w:ascii="Times New Roman" w:hAnsi="Times New Roman" w:cs="Times New Roman"/>
        </w:rPr>
      </w:pPr>
    </w:p>
    <w:p w:rsidR="002076E3" w:rsidRDefault="002076E3" w:rsidP="00DA1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76E3" w:rsidRDefault="002076E3" w:rsidP="00DA1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76E3" w:rsidRDefault="002076E3" w:rsidP="00DA1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32"/>
          <w:szCs w:val="32"/>
        </w:rPr>
      </w:pPr>
      <w:r w:rsidRPr="002076E3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2076E3">
        <w:rPr>
          <w:rFonts w:ascii="Times New Roman" w:hAnsi="Times New Roman" w:cs="Times New Roman"/>
          <w:sz w:val="32"/>
          <w:szCs w:val="32"/>
        </w:rPr>
        <w:t>Гандлевский</w:t>
      </w:r>
      <w:proofErr w:type="spellEnd"/>
      <w:r w:rsidRPr="002076E3">
        <w:rPr>
          <w:rFonts w:ascii="Times New Roman" w:hAnsi="Times New Roman" w:cs="Times New Roman"/>
          <w:sz w:val="32"/>
          <w:szCs w:val="32"/>
        </w:rPr>
        <w:t xml:space="preserve"> «Всё громк</w:t>
      </w:r>
      <w:r w:rsidR="003B131D">
        <w:rPr>
          <w:rFonts w:ascii="Times New Roman" w:hAnsi="Times New Roman" w:cs="Times New Roman"/>
          <w:sz w:val="32"/>
          <w:szCs w:val="32"/>
        </w:rPr>
        <w:t>о тикает. П</w:t>
      </w:r>
      <w:r w:rsidRPr="002076E3">
        <w:rPr>
          <w:rFonts w:ascii="Times New Roman" w:hAnsi="Times New Roman" w:cs="Times New Roman"/>
          <w:sz w:val="32"/>
          <w:szCs w:val="32"/>
        </w:rPr>
        <w:t>од спичечные марши...»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</w:rPr>
      </w:pP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Все громко тикает. Под спичечные марши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В одежде лечь поверх постельного белья.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Ну-ну, без глупостей. Но чувство страха старше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 долговечнее тебя, душа моя.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На стуле в пепельнице теплится окурок,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 в зимнем сумраке мерцают два ключа.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Вот это смерть и есть, допрыгался, </w:t>
      </w:r>
      <w:proofErr w:type="gramStart"/>
      <w:r w:rsidRPr="002076E3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Pr="002076E3">
        <w:rPr>
          <w:rFonts w:ascii="Times New Roman" w:hAnsi="Times New Roman" w:cs="Times New Roman"/>
          <w:sz w:val="24"/>
          <w:szCs w:val="24"/>
        </w:rPr>
        <w:t>?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Жердь, круговерть и твердь — мученье рифмача...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Нагая женщина тогда встает с постели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 через голову просторный балахон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Наденет медленно, и обойдет без цели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 xml:space="preserve">Жилище праздное, где память </w:t>
      </w:r>
      <w:proofErr w:type="gramStart"/>
      <w:r w:rsidRPr="002076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076E3">
        <w:rPr>
          <w:rFonts w:ascii="Times New Roman" w:hAnsi="Times New Roman" w:cs="Times New Roman"/>
          <w:sz w:val="24"/>
          <w:szCs w:val="24"/>
        </w:rPr>
        <w:t xml:space="preserve"> плохом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Или совсем плохом. Перед большой разлукой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Обычай требует ненадолго присесть,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Присядет и она, не проронив ни звука.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Отцы, учители, вот это — ад и есть!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В прозрачной темноте пройдет до самой двери,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С порога бросит взгляд на жалкую кровать,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И пальцем странный сон на пыльном секретере</w:t>
      </w:r>
    </w:p>
    <w:p w:rsidR="00DA1F15" w:rsidRPr="002076E3" w:rsidRDefault="00DA1F15" w:rsidP="00DA1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6E3">
        <w:rPr>
          <w:rFonts w:ascii="Times New Roman" w:hAnsi="Times New Roman" w:cs="Times New Roman"/>
          <w:sz w:val="24"/>
          <w:szCs w:val="24"/>
        </w:rPr>
        <w:t>Запишет, уходя, но слов не разобрать.</w:t>
      </w:r>
    </w:p>
    <w:sectPr w:rsidR="00DA1F15" w:rsidRPr="002076E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84" w:rsidRDefault="00145B84" w:rsidP="0091389C">
      <w:pPr>
        <w:spacing w:after="0" w:line="240" w:lineRule="auto"/>
      </w:pPr>
      <w:r>
        <w:separator/>
      </w:r>
    </w:p>
  </w:endnote>
  <w:endnote w:type="continuationSeparator" w:id="0">
    <w:p w:rsidR="00145B84" w:rsidRDefault="00145B84" w:rsidP="0091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047483"/>
      <w:docPartObj>
        <w:docPartGallery w:val="Page Numbers (Bottom of Page)"/>
        <w:docPartUnique/>
      </w:docPartObj>
    </w:sdtPr>
    <w:sdtEndPr/>
    <w:sdtContent>
      <w:p w:rsidR="0091389C" w:rsidRDefault="009138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07">
          <w:rPr>
            <w:noProof/>
          </w:rPr>
          <w:t>13</w:t>
        </w:r>
        <w:r>
          <w:fldChar w:fldCharType="end"/>
        </w:r>
      </w:p>
    </w:sdtContent>
  </w:sdt>
  <w:p w:rsidR="0091389C" w:rsidRDefault="009138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84" w:rsidRDefault="00145B84" w:rsidP="0091389C">
      <w:pPr>
        <w:spacing w:after="0" w:line="240" w:lineRule="auto"/>
      </w:pPr>
      <w:r>
        <w:separator/>
      </w:r>
    </w:p>
  </w:footnote>
  <w:footnote w:type="continuationSeparator" w:id="0">
    <w:p w:rsidR="00145B84" w:rsidRDefault="00145B84" w:rsidP="0091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ADF"/>
    <w:multiLevelType w:val="hybridMultilevel"/>
    <w:tmpl w:val="94A2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27CE7"/>
    <w:multiLevelType w:val="hybridMultilevel"/>
    <w:tmpl w:val="FBBA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CC5"/>
    <w:multiLevelType w:val="hybridMultilevel"/>
    <w:tmpl w:val="D7E2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5850"/>
    <w:multiLevelType w:val="hybridMultilevel"/>
    <w:tmpl w:val="8EE6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1504D"/>
    <w:multiLevelType w:val="hybridMultilevel"/>
    <w:tmpl w:val="B43C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767FC"/>
    <w:multiLevelType w:val="hybridMultilevel"/>
    <w:tmpl w:val="FD12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3034D"/>
    <w:multiLevelType w:val="hybridMultilevel"/>
    <w:tmpl w:val="9EF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7E"/>
    <w:rsid w:val="000369D4"/>
    <w:rsid w:val="0005381C"/>
    <w:rsid w:val="000828FE"/>
    <w:rsid w:val="00120253"/>
    <w:rsid w:val="00145B84"/>
    <w:rsid w:val="001648AB"/>
    <w:rsid w:val="002076E3"/>
    <w:rsid w:val="0023178D"/>
    <w:rsid w:val="0023387E"/>
    <w:rsid w:val="002816ED"/>
    <w:rsid w:val="002F3354"/>
    <w:rsid w:val="00313BA7"/>
    <w:rsid w:val="003275F0"/>
    <w:rsid w:val="0034319C"/>
    <w:rsid w:val="00391001"/>
    <w:rsid w:val="00392567"/>
    <w:rsid w:val="0039566E"/>
    <w:rsid w:val="003A7CC3"/>
    <w:rsid w:val="003B131D"/>
    <w:rsid w:val="003D1DF5"/>
    <w:rsid w:val="004052A6"/>
    <w:rsid w:val="0042131D"/>
    <w:rsid w:val="004A50A3"/>
    <w:rsid w:val="004C4646"/>
    <w:rsid w:val="0050457A"/>
    <w:rsid w:val="0051537E"/>
    <w:rsid w:val="00540934"/>
    <w:rsid w:val="005543B7"/>
    <w:rsid w:val="00593C54"/>
    <w:rsid w:val="00694507"/>
    <w:rsid w:val="006C70FA"/>
    <w:rsid w:val="006E2B26"/>
    <w:rsid w:val="007233C9"/>
    <w:rsid w:val="007517F8"/>
    <w:rsid w:val="007537AD"/>
    <w:rsid w:val="007A5BE2"/>
    <w:rsid w:val="00830315"/>
    <w:rsid w:val="00850185"/>
    <w:rsid w:val="00854CF1"/>
    <w:rsid w:val="008C047E"/>
    <w:rsid w:val="008F3451"/>
    <w:rsid w:val="0090452E"/>
    <w:rsid w:val="0091389C"/>
    <w:rsid w:val="00954E4D"/>
    <w:rsid w:val="00992440"/>
    <w:rsid w:val="009C2C4B"/>
    <w:rsid w:val="00A04465"/>
    <w:rsid w:val="00A14D30"/>
    <w:rsid w:val="00A15A53"/>
    <w:rsid w:val="00A50BE1"/>
    <w:rsid w:val="00A51295"/>
    <w:rsid w:val="00A537B1"/>
    <w:rsid w:val="00A54575"/>
    <w:rsid w:val="00A7635B"/>
    <w:rsid w:val="00B466C7"/>
    <w:rsid w:val="00BD2A7A"/>
    <w:rsid w:val="00C05031"/>
    <w:rsid w:val="00C32710"/>
    <w:rsid w:val="00C35CA2"/>
    <w:rsid w:val="00C54443"/>
    <w:rsid w:val="00C97333"/>
    <w:rsid w:val="00CC6B64"/>
    <w:rsid w:val="00CF31BE"/>
    <w:rsid w:val="00DA1F15"/>
    <w:rsid w:val="00DA7A2A"/>
    <w:rsid w:val="00DE7686"/>
    <w:rsid w:val="00E90369"/>
    <w:rsid w:val="00F65484"/>
    <w:rsid w:val="00FA3E75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7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38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6B6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14D3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543B7"/>
    <w:rPr>
      <w:color w:val="605E5C"/>
      <w:shd w:val="clear" w:color="auto" w:fill="E1DFDD"/>
    </w:rPr>
  </w:style>
  <w:style w:type="character" w:styleId="a7">
    <w:name w:val="line number"/>
    <w:basedOn w:val="a0"/>
    <w:uiPriority w:val="99"/>
    <w:semiHidden/>
    <w:unhideWhenUsed/>
    <w:rsid w:val="003275F0"/>
  </w:style>
  <w:style w:type="paragraph" w:styleId="a8">
    <w:name w:val="header"/>
    <w:basedOn w:val="a"/>
    <w:link w:val="a9"/>
    <w:uiPriority w:val="99"/>
    <w:unhideWhenUsed/>
    <w:rsid w:val="0091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89C"/>
  </w:style>
  <w:style w:type="paragraph" w:styleId="aa">
    <w:name w:val="footer"/>
    <w:basedOn w:val="a"/>
    <w:link w:val="ab"/>
    <w:uiPriority w:val="99"/>
    <w:unhideWhenUsed/>
    <w:rsid w:val="0091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89C"/>
  </w:style>
  <w:style w:type="paragraph" w:styleId="ac">
    <w:name w:val="Balloon Text"/>
    <w:basedOn w:val="a"/>
    <w:link w:val="ad"/>
    <w:uiPriority w:val="99"/>
    <w:semiHidden/>
    <w:unhideWhenUsed/>
    <w:rsid w:val="0069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7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38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6B6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14D3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543B7"/>
    <w:rPr>
      <w:color w:val="605E5C"/>
      <w:shd w:val="clear" w:color="auto" w:fill="E1DFDD"/>
    </w:rPr>
  </w:style>
  <w:style w:type="character" w:styleId="a7">
    <w:name w:val="line number"/>
    <w:basedOn w:val="a0"/>
    <w:uiPriority w:val="99"/>
    <w:semiHidden/>
    <w:unhideWhenUsed/>
    <w:rsid w:val="003275F0"/>
  </w:style>
  <w:style w:type="paragraph" w:styleId="a8">
    <w:name w:val="header"/>
    <w:basedOn w:val="a"/>
    <w:link w:val="a9"/>
    <w:uiPriority w:val="99"/>
    <w:unhideWhenUsed/>
    <w:rsid w:val="0091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89C"/>
  </w:style>
  <w:style w:type="paragraph" w:styleId="aa">
    <w:name w:val="footer"/>
    <w:basedOn w:val="a"/>
    <w:link w:val="ab"/>
    <w:uiPriority w:val="99"/>
    <w:unhideWhenUsed/>
    <w:rsid w:val="0091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89C"/>
  </w:style>
  <w:style w:type="paragraph" w:styleId="ac">
    <w:name w:val="Balloon Text"/>
    <w:basedOn w:val="a"/>
    <w:link w:val="ad"/>
    <w:uiPriority w:val="99"/>
    <w:semiHidden/>
    <w:unhideWhenUsed/>
    <w:rsid w:val="0069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gazines.russ.ru/arion/2008/4/su2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player.ru/30644990-Analiz-odnogo-stihotvoreniya-vsyo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thenia.ru/annalystxt/Mandelshtam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3699-2AE5-4EC2-968E-087A1C8D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13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Орготднл_4</cp:lastModifiedBy>
  <cp:revision>17</cp:revision>
  <cp:lastPrinted>2019-03-07T07:09:00Z</cp:lastPrinted>
  <dcterms:created xsi:type="dcterms:W3CDTF">2019-01-19T14:59:00Z</dcterms:created>
  <dcterms:modified xsi:type="dcterms:W3CDTF">2019-03-07T07:09:00Z</dcterms:modified>
</cp:coreProperties>
</file>