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32" w:rsidRDefault="0033448C" w:rsidP="00B84191">
      <w:pPr>
        <w:pStyle w:val="a8"/>
        <w:spacing w:line="480" w:lineRule="auto"/>
        <w:ind w:left="0" w:right="-1"/>
        <w:jc w:val="center"/>
        <w:rPr>
          <w:rFonts w:eastAsiaTheme="minorHAnsi"/>
          <w:szCs w:val="22"/>
          <w:lang w:val="ru-RU"/>
        </w:rPr>
      </w:pPr>
      <w:r w:rsidRPr="0033448C">
        <w:rPr>
          <w:rFonts w:eastAsiaTheme="minorHAnsi"/>
          <w:szCs w:val="22"/>
          <w:lang w:val="ru-RU"/>
        </w:rPr>
        <w:t xml:space="preserve">XXI Российская научная конференция школьников </w:t>
      </w:r>
      <w:r w:rsidR="00DB4432">
        <w:rPr>
          <w:rFonts w:eastAsiaTheme="minorHAnsi"/>
          <w:szCs w:val="22"/>
          <w:lang w:val="ru-RU"/>
        </w:rPr>
        <w:t>«</w:t>
      </w:r>
      <w:r w:rsidRPr="0033448C">
        <w:rPr>
          <w:rFonts w:eastAsiaTheme="minorHAnsi"/>
          <w:szCs w:val="22"/>
          <w:lang w:val="ru-RU"/>
        </w:rPr>
        <w:t>Открытие»</w:t>
      </w:r>
    </w:p>
    <w:p w:rsidR="00B84191" w:rsidRDefault="00B84191" w:rsidP="00B84191">
      <w:pPr>
        <w:pStyle w:val="a8"/>
        <w:spacing w:line="480" w:lineRule="auto"/>
        <w:ind w:left="0" w:right="-1"/>
        <w:jc w:val="center"/>
        <w:rPr>
          <w:rFonts w:eastAsiaTheme="minorHAnsi"/>
          <w:szCs w:val="22"/>
          <w:lang w:val="ru-RU"/>
        </w:rPr>
      </w:pPr>
    </w:p>
    <w:p w:rsidR="00B84191" w:rsidRDefault="00B84191" w:rsidP="00B84191">
      <w:pPr>
        <w:pStyle w:val="a8"/>
        <w:spacing w:line="480" w:lineRule="auto"/>
        <w:ind w:left="0" w:right="-1"/>
        <w:jc w:val="center"/>
        <w:rPr>
          <w:rFonts w:eastAsiaTheme="minorHAnsi"/>
          <w:szCs w:val="22"/>
          <w:lang w:val="ru-RU"/>
        </w:rPr>
      </w:pPr>
    </w:p>
    <w:p w:rsidR="0033448C" w:rsidRPr="0033448C" w:rsidRDefault="0033448C" w:rsidP="00B84191">
      <w:pPr>
        <w:pStyle w:val="a8"/>
        <w:spacing w:line="480" w:lineRule="auto"/>
        <w:ind w:left="0" w:right="-1"/>
        <w:jc w:val="center"/>
        <w:rPr>
          <w:rFonts w:eastAsiaTheme="minorHAnsi"/>
          <w:szCs w:val="22"/>
          <w:lang w:val="ru-RU"/>
        </w:rPr>
      </w:pPr>
      <w:r w:rsidRPr="0033448C">
        <w:rPr>
          <w:rFonts w:eastAsiaTheme="minorHAnsi"/>
          <w:szCs w:val="22"/>
          <w:lang w:val="ru-RU"/>
        </w:rPr>
        <w:t xml:space="preserve">СЕКЦИЯ </w:t>
      </w:r>
      <w:r w:rsidR="00DB4432">
        <w:rPr>
          <w:rFonts w:eastAsiaTheme="minorHAnsi"/>
          <w:szCs w:val="22"/>
          <w:lang w:val="ru-RU"/>
        </w:rPr>
        <w:t>ИСТОРИИ</w:t>
      </w: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spacing w:before="4"/>
        <w:ind w:left="0"/>
        <w:rPr>
          <w:rFonts w:eastAsiaTheme="minorHAnsi"/>
          <w:szCs w:val="22"/>
          <w:lang w:val="ru-RU"/>
        </w:rPr>
      </w:pPr>
    </w:p>
    <w:p w:rsidR="0033448C" w:rsidRPr="00450825" w:rsidRDefault="004A32DF" w:rsidP="00B84191">
      <w:pPr>
        <w:pStyle w:val="a8"/>
        <w:spacing w:before="10" w:line="480" w:lineRule="auto"/>
        <w:ind w:left="0"/>
        <w:jc w:val="center"/>
        <w:rPr>
          <w:b/>
          <w:lang w:val="ru-RU"/>
        </w:rPr>
      </w:pPr>
      <w:r>
        <w:rPr>
          <w:b/>
          <w:sz w:val="32"/>
          <w:lang w:val="ru-RU"/>
        </w:rPr>
        <w:t>ФОРМИРОВАНИЕ И ДЕЯТЕЛЬНОСТЬ ДВОРЯНСКОГО ДЕПУТАТСКОГО СОБРАНИЯ ЯРОСЛАВСКОЙ ГУБЕРНИИ</w:t>
      </w:r>
      <w:r w:rsidR="00450825">
        <w:rPr>
          <w:b/>
          <w:sz w:val="32"/>
          <w:lang w:val="ru-RU"/>
        </w:rPr>
        <w:t xml:space="preserve"> В КОНЦЕ </w:t>
      </w:r>
      <w:r w:rsidR="00450825">
        <w:rPr>
          <w:b/>
          <w:sz w:val="32"/>
        </w:rPr>
        <w:t>XVIII</w:t>
      </w:r>
      <w:r w:rsidR="00450825" w:rsidRPr="00450825">
        <w:rPr>
          <w:b/>
          <w:sz w:val="32"/>
          <w:lang w:val="ru-RU"/>
        </w:rPr>
        <w:t xml:space="preserve"> </w:t>
      </w:r>
      <w:r w:rsidR="00450825">
        <w:rPr>
          <w:b/>
          <w:sz w:val="32"/>
          <w:lang w:val="ru-RU"/>
        </w:rPr>
        <w:t>ВЕКА</w:t>
      </w:r>
    </w:p>
    <w:p w:rsidR="00DB4432" w:rsidRPr="00DB4432" w:rsidRDefault="00DB4432" w:rsidP="00DB4432">
      <w:pPr>
        <w:pStyle w:val="a8"/>
        <w:spacing w:before="10"/>
        <w:ind w:left="0"/>
        <w:jc w:val="center"/>
        <w:rPr>
          <w:rFonts w:eastAsiaTheme="minorHAnsi"/>
          <w:szCs w:val="22"/>
          <w:lang w:val="ru-RU"/>
        </w:rPr>
      </w:pPr>
    </w:p>
    <w:p w:rsidR="0033448C" w:rsidRPr="0033448C" w:rsidRDefault="0033448C" w:rsidP="0033448C">
      <w:pPr>
        <w:spacing w:before="1"/>
        <w:ind w:left="1458" w:right="1373"/>
        <w:jc w:val="center"/>
        <w:rPr>
          <w:rFonts w:ascii="Times New Roman" w:hAnsi="Times New Roman" w:cs="Times New Roman"/>
          <w:sz w:val="28"/>
        </w:rPr>
      </w:pPr>
      <w:r w:rsidRPr="0033448C">
        <w:rPr>
          <w:rFonts w:ascii="Times New Roman" w:hAnsi="Times New Roman" w:cs="Times New Roman"/>
          <w:sz w:val="28"/>
        </w:rPr>
        <w:t>Исследовательская работа</w:t>
      </w: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ind w:left="0"/>
        <w:rPr>
          <w:rFonts w:eastAsiaTheme="minorHAnsi"/>
          <w:szCs w:val="22"/>
          <w:lang w:val="ru-RU"/>
        </w:rPr>
      </w:pPr>
    </w:p>
    <w:p w:rsidR="0033448C" w:rsidRPr="0033448C" w:rsidRDefault="0033448C" w:rsidP="0033448C">
      <w:pPr>
        <w:pStyle w:val="a8"/>
        <w:spacing w:before="3"/>
        <w:ind w:left="0"/>
        <w:rPr>
          <w:rFonts w:eastAsiaTheme="minorHAnsi"/>
          <w:szCs w:val="22"/>
          <w:lang w:val="ru-RU"/>
        </w:rPr>
      </w:pPr>
    </w:p>
    <w:p w:rsidR="0033448C" w:rsidRPr="00DB4432" w:rsidRDefault="0033448C" w:rsidP="00B84191">
      <w:pPr>
        <w:spacing w:after="0"/>
        <w:ind w:left="5103" w:right="-1"/>
        <w:rPr>
          <w:rFonts w:ascii="Times New Roman" w:hAnsi="Times New Roman" w:cs="Times New Roman"/>
          <w:sz w:val="24"/>
        </w:rPr>
      </w:pPr>
      <w:r w:rsidRPr="009C0626">
        <w:rPr>
          <w:rFonts w:ascii="Times New Roman" w:hAnsi="Times New Roman" w:cs="Times New Roman"/>
          <w:b/>
          <w:sz w:val="24"/>
        </w:rPr>
        <w:t>Автор</w:t>
      </w:r>
      <w:r w:rsidRPr="00DB4432">
        <w:rPr>
          <w:rFonts w:ascii="Times New Roman" w:hAnsi="Times New Roman" w:cs="Times New Roman"/>
          <w:sz w:val="24"/>
        </w:rPr>
        <w:t xml:space="preserve"> – </w:t>
      </w:r>
      <w:r w:rsidR="00DB4432" w:rsidRPr="00DB4432">
        <w:rPr>
          <w:rFonts w:ascii="Times New Roman" w:hAnsi="Times New Roman" w:cs="Times New Roman"/>
          <w:sz w:val="24"/>
        </w:rPr>
        <w:t>Жучков Валерий Викторович</w:t>
      </w:r>
      <w:r w:rsidRPr="00DB4432">
        <w:rPr>
          <w:rFonts w:ascii="Times New Roman" w:hAnsi="Times New Roman" w:cs="Times New Roman"/>
          <w:sz w:val="24"/>
        </w:rPr>
        <w:t>,</w:t>
      </w:r>
    </w:p>
    <w:p w:rsidR="00DB4432" w:rsidRDefault="0033448C" w:rsidP="00B84191">
      <w:pPr>
        <w:spacing w:after="0"/>
        <w:ind w:left="5103" w:right="-1"/>
        <w:rPr>
          <w:rFonts w:ascii="Times New Roman" w:hAnsi="Times New Roman" w:cs="Times New Roman"/>
          <w:sz w:val="24"/>
        </w:rPr>
      </w:pPr>
      <w:proofErr w:type="gramStart"/>
      <w:r w:rsidRPr="00DB4432">
        <w:rPr>
          <w:rFonts w:ascii="Times New Roman" w:hAnsi="Times New Roman" w:cs="Times New Roman"/>
          <w:sz w:val="24"/>
        </w:rPr>
        <w:t>обучающ</w:t>
      </w:r>
      <w:r w:rsidR="00DB4432">
        <w:rPr>
          <w:rFonts w:ascii="Times New Roman" w:hAnsi="Times New Roman" w:cs="Times New Roman"/>
          <w:sz w:val="24"/>
        </w:rPr>
        <w:t>ий</w:t>
      </w:r>
      <w:r w:rsidRPr="00DB4432">
        <w:rPr>
          <w:rFonts w:ascii="Times New Roman" w:hAnsi="Times New Roman" w:cs="Times New Roman"/>
          <w:sz w:val="24"/>
        </w:rPr>
        <w:t>ся</w:t>
      </w:r>
      <w:proofErr w:type="gramEnd"/>
      <w:r w:rsidRPr="00DB4432">
        <w:rPr>
          <w:rFonts w:ascii="Times New Roman" w:hAnsi="Times New Roman" w:cs="Times New Roman"/>
          <w:sz w:val="24"/>
        </w:rPr>
        <w:t xml:space="preserve"> </w:t>
      </w:r>
      <w:r w:rsidR="00DB4432">
        <w:rPr>
          <w:rFonts w:ascii="Times New Roman" w:hAnsi="Times New Roman" w:cs="Times New Roman"/>
          <w:sz w:val="24"/>
        </w:rPr>
        <w:t>9</w:t>
      </w:r>
      <w:r w:rsidRPr="00DB4432">
        <w:rPr>
          <w:rFonts w:ascii="Times New Roman" w:hAnsi="Times New Roman" w:cs="Times New Roman"/>
          <w:sz w:val="24"/>
        </w:rPr>
        <w:t xml:space="preserve"> </w:t>
      </w:r>
      <w:r w:rsidR="00DB4432">
        <w:rPr>
          <w:rFonts w:ascii="Times New Roman" w:hAnsi="Times New Roman" w:cs="Times New Roman"/>
          <w:sz w:val="24"/>
        </w:rPr>
        <w:t>к</w:t>
      </w:r>
      <w:r w:rsidRPr="00DB4432">
        <w:rPr>
          <w:rFonts w:ascii="Times New Roman" w:hAnsi="Times New Roman" w:cs="Times New Roman"/>
          <w:sz w:val="24"/>
        </w:rPr>
        <w:t xml:space="preserve">ласса </w:t>
      </w:r>
    </w:p>
    <w:p w:rsidR="0033448C" w:rsidRPr="00DB4432" w:rsidRDefault="0033448C" w:rsidP="00B84191">
      <w:pPr>
        <w:spacing w:after="0"/>
        <w:ind w:left="5103" w:right="-1"/>
        <w:rPr>
          <w:rFonts w:ascii="Times New Roman" w:hAnsi="Times New Roman" w:cs="Times New Roman"/>
          <w:sz w:val="24"/>
        </w:rPr>
      </w:pPr>
      <w:r w:rsidRPr="00DB4432">
        <w:rPr>
          <w:rFonts w:ascii="Times New Roman" w:hAnsi="Times New Roman" w:cs="Times New Roman"/>
          <w:sz w:val="24"/>
        </w:rPr>
        <w:t xml:space="preserve">средней школы № </w:t>
      </w:r>
      <w:r w:rsidR="00DB4432">
        <w:rPr>
          <w:rFonts w:ascii="Times New Roman" w:hAnsi="Times New Roman" w:cs="Times New Roman"/>
          <w:sz w:val="24"/>
        </w:rPr>
        <w:t>49</w:t>
      </w:r>
    </w:p>
    <w:p w:rsidR="0033448C" w:rsidRPr="00DB4432" w:rsidRDefault="0033448C" w:rsidP="00B84191">
      <w:pPr>
        <w:spacing w:after="0"/>
        <w:ind w:left="5103" w:right="-1"/>
        <w:rPr>
          <w:rFonts w:ascii="Times New Roman" w:hAnsi="Times New Roman" w:cs="Times New Roman"/>
          <w:sz w:val="24"/>
        </w:rPr>
      </w:pPr>
      <w:r w:rsidRPr="00DB4432">
        <w:rPr>
          <w:rFonts w:ascii="Times New Roman" w:hAnsi="Times New Roman" w:cs="Times New Roman"/>
          <w:sz w:val="24"/>
        </w:rPr>
        <w:t>г.</w:t>
      </w:r>
      <w:r w:rsidR="00DB4432">
        <w:rPr>
          <w:rFonts w:ascii="Times New Roman" w:hAnsi="Times New Roman" w:cs="Times New Roman"/>
          <w:sz w:val="24"/>
        </w:rPr>
        <w:t xml:space="preserve"> Ярославля </w:t>
      </w:r>
      <w:r w:rsidRPr="00DB4432">
        <w:rPr>
          <w:rFonts w:ascii="Times New Roman" w:hAnsi="Times New Roman" w:cs="Times New Roman"/>
          <w:sz w:val="24"/>
        </w:rPr>
        <w:t xml:space="preserve"> </w:t>
      </w:r>
    </w:p>
    <w:p w:rsidR="0033448C" w:rsidRPr="00DB4432" w:rsidRDefault="0033448C" w:rsidP="00DB4432">
      <w:pPr>
        <w:pStyle w:val="a8"/>
        <w:spacing w:line="360" w:lineRule="auto"/>
        <w:ind w:left="5103" w:right="-1"/>
        <w:rPr>
          <w:rFonts w:eastAsiaTheme="minorHAnsi"/>
          <w:sz w:val="24"/>
          <w:szCs w:val="22"/>
          <w:lang w:val="ru-RU"/>
        </w:rPr>
      </w:pPr>
    </w:p>
    <w:p w:rsidR="00DB4432" w:rsidRPr="00B84191" w:rsidRDefault="0033448C" w:rsidP="00B84191">
      <w:pPr>
        <w:spacing w:after="0"/>
        <w:ind w:left="5103" w:right="-1"/>
        <w:rPr>
          <w:rFonts w:ascii="Times New Roman" w:hAnsi="Times New Roman" w:cs="Times New Roman"/>
          <w:sz w:val="24"/>
        </w:rPr>
      </w:pPr>
      <w:r w:rsidRPr="009C0626">
        <w:rPr>
          <w:rFonts w:ascii="Times New Roman" w:hAnsi="Times New Roman" w:cs="Times New Roman"/>
          <w:b/>
          <w:sz w:val="24"/>
        </w:rPr>
        <w:t>Научный руководитель</w:t>
      </w:r>
      <w:r w:rsidRPr="00DB4432">
        <w:rPr>
          <w:rFonts w:ascii="Times New Roman" w:hAnsi="Times New Roman" w:cs="Times New Roman"/>
          <w:sz w:val="24"/>
        </w:rPr>
        <w:t xml:space="preserve"> – </w:t>
      </w:r>
      <w:r w:rsidR="00DB4432">
        <w:rPr>
          <w:rFonts w:ascii="Times New Roman" w:hAnsi="Times New Roman" w:cs="Times New Roman"/>
          <w:sz w:val="24"/>
        </w:rPr>
        <w:t>Федорчук Ирина Алексеевна</w:t>
      </w:r>
      <w:r w:rsidRPr="00DB4432">
        <w:rPr>
          <w:rFonts w:ascii="Times New Roman" w:hAnsi="Times New Roman" w:cs="Times New Roman"/>
          <w:sz w:val="24"/>
        </w:rPr>
        <w:t xml:space="preserve">, </w:t>
      </w:r>
      <w:r w:rsidR="00DB4432" w:rsidRPr="00B84191">
        <w:rPr>
          <w:rFonts w:ascii="Times New Roman" w:hAnsi="Times New Roman" w:cs="Times New Roman"/>
          <w:sz w:val="24"/>
        </w:rPr>
        <w:t xml:space="preserve">учитель истории </w:t>
      </w:r>
    </w:p>
    <w:p w:rsidR="0033448C" w:rsidRPr="00B84191" w:rsidRDefault="00B84191" w:rsidP="00B84191">
      <w:pPr>
        <w:spacing w:after="0"/>
        <w:ind w:left="5103" w:right="-1"/>
        <w:rPr>
          <w:rFonts w:ascii="Times New Roman" w:hAnsi="Times New Roman" w:cs="Times New Roman"/>
          <w:sz w:val="24"/>
        </w:rPr>
      </w:pPr>
      <w:r w:rsidRPr="00B84191">
        <w:rPr>
          <w:rFonts w:ascii="Times New Roman" w:hAnsi="Times New Roman" w:cs="Times New Roman"/>
          <w:sz w:val="24"/>
        </w:rPr>
        <w:t>Муниципального общеобразовательного учреждения «</w:t>
      </w:r>
      <w:r w:rsidR="00DB4432" w:rsidRPr="00B84191">
        <w:rPr>
          <w:rFonts w:ascii="Times New Roman" w:hAnsi="Times New Roman" w:cs="Times New Roman"/>
          <w:sz w:val="24"/>
        </w:rPr>
        <w:t>С</w:t>
      </w:r>
      <w:r w:rsidRPr="00B84191">
        <w:rPr>
          <w:rFonts w:ascii="Times New Roman" w:hAnsi="Times New Roman" w:cs="Times New Roman"/>
          <w:sz w:val="24"/>
        </w:rPr>
        <w:t xml:space="preserve">редняя школа </w:t>
      </w:r>
      <w:r w:rsidR="00DB4432" w:rsidRPr="00B84191">
        <w:rPr>
          <w:rFonts w:ascii="Times New Roman" w:hAnsi="Times New Roman" w:cs="Times New Roman"/>
          <w:sz w:val="24"/>
        </w:rPr>
        <w:t xml:space="preserve"> с углубленным изучением отдельных предметов «Провинциальный колледж»</w:t>
      </w:r>
    </w:p>
    <w:p w:rsidR="0033448C" w:rsidRPr="00AE7402" w:rsidRDefault="00AE7402" w:rsidP="00DB4432">
      <w:pPr>
        <w:pStyle w:val="a8"/>
        <w:spacing w:line="360" w:lineRule="auto"/>
        <w:ind w:left="0"/>
        <w:rPr>
          <w:rFonts w:eastAsiaTheme="minorHAnsi"/>
          <w:sz w:val="24"/>
          <w:szCs w:val="24"/>
          <w:lang w:val="ru-RU"/>
        </w:rPr>
      </w:pPr>
      <w:r>
        <w:rPr>
          <w:rFonts w:eastAsiaTheme="minorHAnsi"/>
          <w:szCs w:val="22"/>
          <w:lang w:val="ru-RU"/>
        </w:rPr>
        <w:tab/>
      </w:r>
      <w:r>
        <w:rPr>
          <w:rFonts w:eastAsiaTheme="minorHAnsi"/>
          <w:szCs w:val="22"/>
          <w:lang w:val="ru-RU"/>
        </w:rPr>
        <w:tab/>
      </w:r>
      <w:r>
        <w:rPr>
          <w:rFonts w:eastAsiaTheme="minorHAnsi"/>
          <w:szCs w:val="22"/>
          <w:lang w:val="ru-RU"/>
        </w:rPr>
        <w:tab/>
      </w:r>
      <w:r>
        <w:rPr>
          <w:rFonts w:eastAsiaTheme="minorHAnsi"/>
          <w:szCs w:val="22"/>
          <w:lang w:val="ru-RU"/>
        </w:rPr>
        <w:tab/>
      </w:r>
      <w:r>
        <w:rPr>
          <w:rFonts w:eastAsiaTheme="minorHAnsi"/>
          <w:szCs w:val="22"/>
          <w:lang w:val="ru-RU"/>
        </w:rPr>
        <w:tab/>
      </w:r>
      <w:r>
        <w:rPr>
          <w:rFonts w:eastAsiaTheme="minorHAnsi"/>
          <w:szCs w:val="22"/>
          <w:lang w:val="ru-RU"/>
        </w:rPr>
        <w:tab/>
      </w:r>
      <w:r>
        <w:rPr>
          <w:rFonts w:eastAsiaTheme="minorHAnsi"/>
          <w:szCs w:val="22"/>
          <w:lang w:val="ru-RU"/>
        </w:rPr>
        <w:tab/>
        <w:t xml:space="preserve">  </w:t>
      </w:r>
      <w:r w:rsidRPr="00AE7402">
        <w:rPr>
          <w:rFonts w:eastAsiaTheme="minorHAnsi"/>
          <w:sz w:val="24"/>
          <w:szCs w:val="24"/>
          <w:lang w:val="ru-RU"/>
        </w:rPr>
        <w:t>Городская программа «Открытие»</w:t>
      </w:r>
    </w:p>
    <w:p w:rsidR="0033448C" w:rsidRPr="0033448C" w:rsidRDefault="0033448C" w:rsidP="00DB4432">
      <w:pPr>
        <w:pStyle w:val="a8"/>
        <w:spacing w:line="360" w:lineRule="auto"/>
        <w:ind w:left="0"/>
        <w:rPr>
          <w:rFonts w:eastAsiaTheme="minorHAnsi"/>
          <w:szCs w:val="22"/>
          <w:lang w:val="ru-RU"/>
        </w:rPr>
      </w:pPr>
    </w:p>
    <w:p w:rsidR="0033448C" w:rsidRPr="0033448C" w:rsidRDefault="0033448C" w:rsidP="0033448C">
      <w:pPr>
        <w:pStyle w:val="a8"/>
        <w:ind w:left="0"/>
        <w:rPr>
          <w:rFonts w:eastAsiaTheme="minorHAnsi"/>
          <w:szCs w:val="22"/>
          <w:lang w:val="ru-RU"/>
        </w:rPr>
      </w:pPr>
    </w:p>
    <w:p w:rsidR="00DB4432" w:rsidRDefault="00DB4432" w:rsidP="0033448C">
      <w:pPr>
        <w:pStyle w:val="a8"/>
        <w:ind w:left="0"/>
        <w:rPr>
          <w:rFonts w:eastAsiaTheme="minorHAnsi"/>
          <w:szCs w:val="22"/>
          <w:lang w:val="ru-RU"/>
        </w:rPr>
      </w:pPr>
    </w:p>
    <w:p w:rsidR="00DB4432" w:rsidRPr="0033448C" w:rsidRDefault="00DB4432" w:rsidP="0033448C">
      <w:pPr>
        <w:pStyle w:val="a8"/>
        <w:ind w:left="0"/>
        <w:rPr>
          <w:rFonts w:eastAsiaTheme="minorHAnsi"/>
          <w:szCs w:val="22"/>
          <w:lang w:val="ru-RU"/>
        </w:rPr>
      </w:pPr>
    </w:p>
    <w:p w:rsidR="00997159" w:rsidRPr="0033448C" w:rsidRDefault="00997159" w:rsidP="0033448C">
      <w:pPr>
        <w:pStyle w:val="a8"/>
        <w:spacing w:before="6"/>
        <w:ind w:left="0"/>
        <w:rPr>
          <w:rFonts w:eastAsiaTheme="minorHAnsi"/>
          <w:szCs w:val="22"/>
          <w:lang w:val="ru-RU"/>
        </w:rPr>
      </w:pPr>
    </w:p>
    <w:p w:rsidR="0033448C" w:rsidRPr="0033448C" w:rsidRDefault="0033448C" w:rsidP="0033448C">
      <w:pPr>
        <w:spacing w:before="1"/>
        <w:ind w:left="1462" w:right="1370"/>
        <w:jc w:val="center"/>
        <w:rPr>
          <w:rFonts w:ascii="Times New Roman" w:hAnsi="Times New Roman" w:cs="Times New Roman"/>
          <w:sz w:val="28"/>
        </w:rPr>
      </w:pPr>
      <w:r w:rsidRPr="0033448C">
        <w:rPr>
          <w:rFonts w:ascii="Times New Roman" w:hAnsi="Times New Roman" w:cs="Times New Roman"/>
          <w:sz w:val="28"/>
        </w:rPr>
        <w:t>Ярославль, 2018</w:t>
      </w:r>
    </w:p>
    <w:p w:rsidR="0033448C" w:rsidRDefault="00DB4432" w:rsidP="00151A26">
      <w:pPr>
        <w:pStyle w:val="a6"/>
        <w:spacing w:after="0"/>
        <w:ind w:left="927"/>
        <w:jc w:val="center"/>
        <w:rPr>
          <w:rFonts w:ascii="Times New Roman" w:hAnsi="Times New Roman" w:cs="Times New Roman"/>
          <w:b/>
          <w:sz w:val="28"/>
        </w:rPr>
      </w:pPr>
      <w:r>
        <w:rPr>
          <w:rFonts w:ascii="Times New Roman" w:hAnsi="Times New Roman" w:cs="Times New Roman"/>
          <w:b/>
          <w:sz w:val="28"/>
        </w:rPr>
        <w:lastRenderedPageBreak/>
        <w:t>СОДЕРЖАНИЕ</w:t>
      </w:r>
    </w:p>
    <w:p w:rsidR="00DB4432" w:rsidRDefault="00DB4432" w:rsidP="00151A26">
      <w:pPr>
        <w:pStyle w:val="a6"/>
        <w:spacing w:after="0"/>
        <w:ind w:left="927"/>
        <w:jc w:val="center"/>
        <w:rPr>
          <w:rFonts w:ascii="Times New Roman" w:hAnsi="Times New Roman" w:cs="Times New Roman"/>
          <w:b/>
          <w:sz w:val="28"/>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1133"/>
      </w:tblGrid>
      <w:tr w:rsidR="00DB4432" w:rsidRPr="00997159" w:rsidTr="009922A5">
        <w:tc>
          <w:tcPr>
            <w:tcW w:w="7939" w:type="dxa"/>
          </w:tcPr>
          <w:p w:rsidR="00DB4432" w:rsidRPr="00997159" w:rsidRDefault="00DB4432" w:rsidP="00B63D8F">
            <w:pPr>
              <w:pStyle w:val="a6"/>
              <w:ind w:left="0" w:right="601"/>
              <w:jc w:val="both"/>
              <w:rPr>
                <w:rFonts w:ascii="Times New Roman" w:hAnsi="Times New Roman" w:cs="Times New Roman"/>
                <w:b/>
                <w:sz w:val="24"/>
                <w:szCs w:val="24"/>
              </w:rPr>
            </w:pPr>
            <w:r w:rsidRPr="00997159">
              <w:rPr>
                <w:rFonts w:ascii="Times New Roman" w:hAnsi="Times New Roman" w:cs="Times New Roman"/>
                <w:b/>
                <w:sz w:val="24"/>
                <w:szCs w:val="24"/>
              </w:rPr>
              <w:t>Введение</w:t>
            </w:r>
          </w:p>
        </w:tc>
        <w:tc>
          <w:tcPr>
            <w:tcW w:w="1133" w:type="dxa"/>
          </w:tcPr>
          <w:p w:rsidR="00DB4432"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A71790" w:rsidRPr="00997159">
              <w:rPr>
                <w:rFonts w:ascii="Times New Roman" w:hAnsi="Times New Roman" w:cs="Times New Roman"/>
                <w:sz w:val="24"/>
                <w:szCs w:val="24"/>
              </w:rPr>
              <w:t xml:space="preserve"> 3</w:t>
            </w:r>
          </w:p>
          <w:p w:rsidR="009C0626" w:rsidRPr="00997159" w:rsidRDefault="009C0626" w:rsidP="009C0626">
            <w:pPr>
              <w:pStyle w:val="a6"/>
              <w:ind w:left="0"/>
              <w:jc w:val="right"/>
              <w:rPr>
                <w:rFonts w:ascii="Times New Roman" w:hAnsi="Times New Roman" w:cs="Times New Roman"/>
                <w:sz w:val="24"/>
                <w:szCs w:val="24"/>
              </w:rPr>
            </w:pPr>
          </w:p>
        </w:tc>
      </w:tr>
      <w:tr w:rsidR="00DB4432" w:rsidRPr="00997159" w:rsidTr="009922A5">
        <w:tc>
          <w:tcPr>
            <w:tcW w:w="7939" w:type="dxa"/>
          </w:tcPr>
          <w:p w:rsidR="00DB4432" w:rsidRPr="00997159" w:rsidRDefault="00B63D8F" w:rsidP="00B63D8F">
            <w:pPr>
              <w:pStyle w:val="a6"/>
              <w:ind w:left="0" w:right="601"/>
              <w:jc w:val="both"/>
              <w:rPr>
                <w:rFonts w:ascii="Times New Roman" w:hAnsi="Times New Roman" w:cs="Times New Roman"/>
                <w:b/>
                <w:sz w:val="24"/>
                <w:szCs w:val="24"/>
              </w:rPr>
            </w:pPr>
            <w:r w:rsidRPr="00997159">
              <w:rPr>
                <w:rFonts w:ascii="Times New Roman" w:hAnsi="Times New Roman" w:cs="Times New Roman"/>
                <w:b/>
                <w:sz w:val="24"/>
                <w:szCs w:val="24"/>
              </w:rPr>
              <w:t xml:space="preserve">Глава </w:t>
            </w:r>
            <w:r w:rsidRPr="00997159">
              <w:rPr>
                <w:rFonts w:ascii="Times New Roman" w:hAnsi="Times New Roman" w:cs="Times New Roman"/>
                <w:b/>
                <w:sz w:val="24"/>
                <w:szCs w:val="24"/>
                <w:lang w:val="en-US"/>
              </w:rPr>
              <w:t>I</w:t>
            </w:r>
            <w:r w:rsidRPr="00997159">
              <w:rPr>
                <w:rFonts w:ascii="Times New Roman" w:hAnsi="Times New Roman" w:cs="Times New Roman"/>
                <w:b/>
                <w:sz w:val="24"/>
                <w:szCs w:val="24"/>
              </w:rPr>
              <w:t>. Предпосылки и начало формирования органов дворянского самоуправления</w:t>
            </w:r>
          </w:p>
        </w:tc>
        <w:tc>
          <w:tcPr>
            <w:tcW w:w="1133" w:type="dxa"/>
          </w:tcPr>
          <w:p w:rsidR="009C0626" w:rsidRPr="00997159" w:rsidRDefault="009C0626" w:rsidP="009C0626">
            <w:pPr>
              <w:pStyle w:val="a6"/>
              <w:ind w:left="0"/>
              <w:jc w:val="right"/>
              <w:rPr>
                <w:rFonts w:ascii="Times New Roman" w:hAnsi="Times New Roman" w:cs="Times New Roman"/>
                <w:sz w:val="24"/>
                <w:szCs w:val="24"/>
              </w:rPr>
            </w:pPr>
          </w:p>
          <w:p w:rsidR="00DB4432"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5</w:t>
            </w:r>
          </w:p>
        </w:tc>
      </w:tr>
      <w:tr w:rsidR="00DB4432" w:rsidRPr="00997159" w:rsidTr="009922A5">
        <w:tc>
          <w:tcPr>
            <w:tcW w:w="7939" w:type="dxa"/>
          </w:tcPr>
          <w:p w:rsidR="00DB4432" w:rsidRPr="00997159" w:rsidRDefault="00B63D8F" w:rsidP="00B63D8F">
            <w:pPr>
              <w:pStyle w:val="a6"/>
              <w:numPr>
                <w:ilvl w:val="0"/>
                <w:numId w:val="6"/>
              </w:numPr>
              <w:ind w:right="601"/>
              <w:jc w:val="both"/>
              <w:rPr>
                <w:rFonts w:ascii="Times New Roman" w:hAnsi="Times New Roman" w:cs="Times New Roman"/>
                <w:sz w:val="24"/>
                <w:szCs w:val="24"/>
              </w:rPr>
            </w:pPr>
            <w:r w:rsidRPr="00997159">
              <w:rPr>
                <w:rFonts w:ascii="Times New Roman" w:hAnsi="Times New Roman" w:cs="Times New Roman"/>
                <w:sz w:val="24"/>
                <w:szCs w:val="24"/>
              </w:rPr>
              <w:t>Привилегии дворянству по Жалованной грамоте Екатерины II</w:t>
            </w:r>
          </w:p>
        </w:tc>
        <w:tc>
          <w:tcPr>
            <w:tcW w:w="1133" w:type="dxa"/>
          </w:tcPr>
          <w:p w:rsidR="009C0626" w:rsidRPr="00997159" w:rsidRDefault="009C0626" w:rsidP="009C0626">
            <w:pPr>
              <w:pStyle w:val="a6"/>
              <w:ind w:left="0"/>
              <w:jc w:val="right"/>
              <w:rPr>
                <w:rFonts w:ascii="Times New Roman" w:hAnsi="Times New Roman" w:cs="Times New Roman"/>
                <w:sz w:val="24"/>
                <w:szCs w:val="24"/>
              </w:rPr>
            </w:pPr>
          </w:p>
          <w:p w:rsidR="00DB4432"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5</w:t>
            </w:r>
          </w:p>
        </w:tc>
      </w:tr>
      <w:tr w:rsidR="00B63D8F" w:rsidRPr="00997159" w:rsidTr="009922A5">
        <w:tc>
          <w:tcPr>
            <w:tcW w:w="7939" w:type="dxa"/>
          </w:tcPr>
          <w:p w:rsidR="00B63D8F" w:rsidRPr="00997159" w:rsidRDefault="00B63D8F" w:rsidP="00B63D8F">
            <w:pPr>
              <w:pStyle w:val="a6"/>
              <w:numPr>
                <w:ilvl w:val="0"/>
                <w:numId w:val="6"/>
              </w:numPr>
              <w:ind w:right="601"/>
              <w:jc w:val="both"/>
              <w:rPr>
                <w:rFonts w:ascii="Times New Roman" w:hAnsi="Times New Roman" w:cs="Times New Roman"/>
                <w:sz w:val="24"/>
                <w:szCs w:val="24"/>
              </w:rPr>
            </w:pPr>
            <w:r w:rsidRPr="00997159">
              <w:rPr>
                <w:rFonts w:ascii="Times New Roman" w:hAnsi="Times New Roman" w:cs="Times New Roman"/>
                <w:sz w:val="24"/>
                <w:szCs w:val="24"/>
              </w:rPr>
              <w:t>Формирование Ярославского Дворянского Депутатского Собрания</w:t>
            </w:r>
          </w:p>
        </w:tc>
        <w:tc>
          <w:tcPr>
            <w:tcW w:w="1133" w:type="dxa"/>
          </w:tcPr>
          <w:p w:rsidR="009C0626" w:rsidRPr="00997159" w:rsidRDefault="009C0626" w:rsidP="009C0626">
            <w:pPr>
              <w:pStyle w:val="a6"/>
              <w:ind w:left="0"/>
              <w:jc w:val="right"/>
              <w:rPr>
                <w:rFonts w:ascii="Times New Roman" w:hAnsi="Times New Roman" w:cs="Times New Roman"/>
                <w:sz w:val="24"/>
                <w:szCs w:val="24"/>
              </w:rPr>
            </w:pPr>
          </w:p>
          <w:p w:rsidR="00B63D8F"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7</w:t>
            </w:r>
          </w:p>
          <w:p w:rsidR="009C0626" w:rsidRPr="00997159" w:rsidRDefault="009C0626" w:rsidP="009C0626">
            <w:pPr>
              <w:pStyle w:val="a6"/>
              <w:ind w:left="0"/>
              <w:jc w:val="right"/>
              <w:rPr>
                <w:rFonts w:ascii="Times New Roman" w:hAnsi="Times New Roman" w:cs="Times New Roman"/>
                <w:sz w:val="24"/>
                <w:szCs w:val="24"/>
              </w:rPr>
            </w:pPr>
          </w:p>
        </w:tc>
      </w:tr>
      <w:tr w:rsidR="00DB4432" w:rsidRPr="00997159" w:rsidTr="009922A5">
        <w:tc>
          <w:tcPr>
            <w:tcW w:w="7939" w:type="dxa"/>
          </w:tcPr>
          <w:p w:rsidR="00DB4432" w:rsidRPr="00997159" w:rsidRDefault="00B63D8F" w:rsidP="00B63D8F">
            <w:pPr>
              <w:pStyle w:val="a6"/>
              <w:ind w:left="0" w:right="601"/>
              <w:jc w:val="both"/>
              <w:rPr>
                <w:rFonts w:ascii="Times New Roman" w:hAnsi="Times New Roman" w:cs="Times New Roman"/>
                <w:b/>
                <w:sz w:val="24"/>
                <w:szCs w:val="24"/>
              </w:rPr>
            </w:pPr>
            <w:r w:rsidRPr="00997159">
              <w:rPr>
                <w:rFonts w:ascii="Times New Roman" w:hAnsi="Times New Roman" w:cs="Times New Roman"/>
                <w:b/>
                <w:sz w:val="24"/>
                <w:szCs w:val="24"/>
              </w:rPr>
              <w:t xml:space="preserve">Глава </w:t>
            </w:r>
            <w:r w:rsidRPr="00997159">
              <w:rPr>
                <w:rFonts w:ascii="Times New Roman" w:hAnsi="Times New Roman" w:cs="Times New Roman"/>
                <w:b/>
                <w:sz w:val="24"/>
                <w:szCs w:val="24"/>
                <w:lang w:val="en-US"/>
              </w:rPr>
              <w:t>II</w:t>
            </w:r>
            <w:r w:rsidRPr="00997159">
              <w:rPr>
                <w:rFonts w:ascii="Times New Roman" w:hAnsi="Times New Roman" w:cs="Times New Roman"/>
                <w:b/>
                <w:sz w:val="24"/>
                <w:szCs w:val="24"/>
              </w:rPr>
              <w:t xml:space="preserve">. Деятельность Ярославского Дворянского Депутатского Собрания в конце </w:t>
            </w:r>
            <w:r w:rsidRPr="00997159">
              <w:rPr>
                <w:rFonts w:ascii="Times New Roman" w:hAnsi="Times New Roman" w:cs="Times New Roman"/>
                <w:b/>
                <w:sz w:val="24"/>
                <w:szCs w:val="24"/>
                <w:lang w:val="en-US"/>
              </w:rPr>
              <w:t>XVIII</w:t>
            </w:r>
            <w:r w:rsidRPr="00997159">
              <w:rPr>
                <w:rFonts w:ascii="Times New Roman" w:hAnsi="Times New Roman" w:cs="Times New Roman"/>
                <w:b/>
                <w:sz w:val="24"/>
                <w:szCs w:val="24"/>
              </w:rPr>
              <w:t xml:space="preserve"> века</w:t>
            </w:r>
          </w:p>
        </w:tc>
        <w:tc>
          <w:tcPr>
            <w:tcW w:w="1133" w:type="dxa"/>
          </w:tcPr>
          <w:p w:rsidR="009C0626" w:rsidRPr="00997159" w:rsidRDefault="009C0626" w:rsidP="009C0626">
            <w:pPr>
              <w:pStyle w:val="a6"/>
              <w:ind w:left="0"/>
              <w:jc w:val="right"/>
              <w:rPr>
                <w:rFonts w:ascii="Times New Roman" w:hAnsi="Times New Roman" w:cs="Times New Roman"/>
                <w:sz w:val="24"/>
                <w:szCs w:val="24"/>
              </w:rPr>
            </w:pPr>
          </w:p>
          <w:p w:rsidR="00DB4432"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9</w:t>
            </w:r>
          </w:p>
        </w:tc>
      </w:tr>
      <w:tr w:rsidR="00DB4432" w:rsidRPr="00997159" w:rsidTr="009922A5">
        <w:tc>
          <w:tcPr>
            <w:tcW w:w="7939" w:type="dxa"/>
          </w:tcPr>
          <w:p w:rsidR="00DB4432" w:rsidRPr="00997159" w:rsidRDefault="00B63D8F" w:rsidP="00B63D8F">
            <w:pPr>
              <w:pStyle w:val="a6"/>
              <w:numPr>
                <w:ilvl w:val="0"/>
                <w:numId w:val="7"/>
              </w:numPr>
              <w:ind w:right="601"/>
              <w:jc w:val="both"/>
              <w:rPr>
                <w:rFonts w:ascii="Times New Roman" w:hAnsi="Times New Roman" w:cs="Times New Roman"/>
                <w:sz w:val="24"/>
                <w:szCs w:val="24"/>
              </w:rPr>
            </w:pPr>
            <w:r w:rsidRPr="00997159">
              <w:rPr>
                <w:rFonts w:ascii="Times New Roman" w:hAnsi="Times New Roman" w:cs="Times New Roman"/>
                <w:sz w:val="24"/>
                <w:szCs w:val="24"/>
              </w:rPr>
              <w:t xml:space="preserve">Составление дворянских родословных книг </w:t>
            </w:r>
          </w:p>
        </w:tc>
        <w:tc>
          <w:tcPr>
            <w:tcW w:w="1133" w:type="dxa"/>
          </w:tcPr>
          <w:p w:rsidR="00DB4432"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9</w:t>
            </w:r>
          </w:p>
        </w:tc>
      </w:tr>
      <w:tr w:rsidR="00B63D8F" w:rsidRPr="00997159" w:rsidTr="009922A5">
        <w:tc>
          <w:tcPr>
            <w:tcW w:w="7939" w:type="dxa"/>
          </w:tcPr>
          <w:p w:rsidR="00B63D8F" w:rsidRPr="00997159" w:rsidRDefault="00B63D8F" w:rsidP="009922A5">
            <w:pPr>
              <w:pStyle w:val="a6"/>
              <w:numPr>
                <w:ilvl w:val="0"/>
                <w:numId w:val="7"/>
              </w:numPr>
              <w:ind w:right="601"/>
              <w:jc w:val="both"/>
              <w:rPr>
                <w:rFonts w:ascii="Times New Roman" w:hAnsi="Times New Roman" w:cs="Times New Roman"/>
                <w:sz w:val="24"/>
                <w:szCs w:val="24"/>
              </w:rPr>
            </w:pPr>
            <w:r w:rsidRPr="00997159">
              <w:rPr>
                <w:rFonts w:ascii="Times New Roman" w:hAnsi="Times New Roman" w:cs="Times New Roman"/>
                <w:sz w:val="24"/>
                <w:szCs w:val="24"/>
              </w:rPr>
              <w:t>Решение общих организационных и хозяйственных вопросов создани</w:t>
            </w:r>
            <w:r w:rsidR="009922A5">
              <w:rPr>
                <w:rFonts w:ascii="Times New Roman" w:hAnsi="Times New Roman" w:cs="Times New Roman"/>
                <w:sz w:val="24"/>
                <w:szCs w:val="24"/>
              </w:rPr>
              <w:t>я</w:t>
            </w:r>
            <w:r w:rsidRPr="00997159">
              <w:rPr>
                <w:rFonts w:ascii="Times New Roman" w:hAnsi="Times New Roman" w:cs="Times New Roman"/>
                <w:sz w:val="24"/>
                <w:szCs w:val="24"/>
              </w:rPr>
              <w:t xml:space="preserve"> новой формы самоуправления дворянского сословия</w:t>
            </w:r>
          </w:p>
        </w:tc>
        <w:tc>
          <w:tcPr>
            <w:tcW w:w="1133" w:type="dxa"/>
          </w:tcPr>
          <w:p w:rsidR="009C0626" w:rsidRPr="00997159" w:rsidRDefault="009C0626" w:rsidP="009C0626">
            <w:pPr>
              <w:pStyle w:val="a6"/>
              <w:ind w:left="0"/>
              <w:jc w:val="right"/>
              <w:rPr>
                <w:rFonts w:ascii="Times New Roman" w:hAnsi="Times New Roman" w:cs="Times New Roman"/>
                <w:sz w:val="24"/>
                <w:szCs w:val="24"/>
              </w:rPr>
            </w:pPr>
          </w:p>
          <w:p w:rsidR="009922A5" w:rsidRDefault="009922A5" w:rsidP="009C0626">
            <w:pPr>
              <w:pStyle w:val="a6"/>
              <w:ind w:left="0"/>
              <w:jc w:val="right"/>
              <w:rPr>
                <w:rFonts w:ascii="Times New Roman" w:hAnsi="Times New Roman" w:cs="Times New Roman"/>
                <w:sz w:val="24"/>
                <w:szCs w:val="24"/>
              </w:rPr>
            </w:pPr>
          </w:p>
          <w:p w:rsidR="009C0626" w:rsidRPr="00997159" w:rsidRDefault="009C0626" w:rsidP="009922A5">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12</w:t>
            </w:r>
          </w:p>
        </w:tc>
      </w:tr>
      <w:tr w:rsidR="00B63D8F" w:rsidRPr="00997159" w:rsidTr="009922A5">
        <w:tc>
          <w:tcPr>
            <w:tcW w:w="7939" w:type="dxa"/>
          </w:tcPr>
          <w:p w:rsidR="00B63D8F" w:rsidRPr="00997159" w:rsidRDefault="00B63D8F" w:rsidP="00B63D8F">
            <w:pPr>
              <w:pStyle w:val="a6"/>
              <w:ind w:left="0" w:right="601"/>
              <w:jc w:val="both"/>
              <w:rPr>
                <w:rFonts w:ascii="Times New Roman" w:hAnsi="Times New Roman" w:cs="Times New Roman"/>
                <w:b/>
                <w:sz w:val="24"/>
                <w:szCs w:val="24"/>
              </w:rPr>
            </w:pPr>
            <w:r w:rsidRPr="00997159">
              <w:rPr>
                <w:rFonts w:ascii="Times New Roman" w:hAnsi="Times New Roman" w:cs="Times New Roman"/>
                <w:b/>
                <w:sz w:val="24"/>
                <w:szCs w:val="24"/>
              </w:rPr>
              <w:t>Заключение</w:t>
            </w:r>
          </w:p>
        </w:tc>
        <w:tc>
          <w:tcPr>
            <w:tcW w:w="1133" w:type="dxa"/>
          </w:tcPr>
          <w:p w:rsidR="00B63D8F" w:rsidRPr="00997159" w:rsidRDefault="009C0626" w:rsidP="009C0626">
            <w:pPr>
              <w:pStyle w:val="a6"/>
              <w:ind w:left="0"/>
              <w:jc w:val="right"/>
              <w:rPr>
                <w:rFonts w:ascii="Times New Roman" w:hAnsi="Times New Roman" w:cs="Times New Roman"/>
                <w:sz w:val="24"/>
                <w:szCs w:val="24"/>
              </w:rPr>
            </w:pPr>
            <w:r w:rsidRPr="00997159">
              <w:rPr>
                <w:rFonts w:ascii="Times New Roman" w:hAnsi="Times New Roman" w:cs="Times New Roman"/>
                <w:sz w:val="24"/>
                <w:szCs w:val="24"/>
              </w:rPr>
              <w:t>с.</w:t>
            </w:r>
            <w:r w:rsidR="005C0903">
              <w:rPr>
                <w:rFonts w:ascii="Times New Roman" w:hAnsi="Times New Roman" w:cs="Times New Roman"/>
                <w:sz w:val="24"/>
                <w:szCs w:val="24"/>
              </w:rPr>
              <w:t>14</w:t>
            </w:r>
          </w:p>
        </w:tc>
      </w:tr>
      <w:tr w:rsidR="00997159" w:rsidRPr="00997159" w:rsidTr="009922A5">
        <w:tc>
          <w:tcPr>
            <w:tcW w:w="7939" w:type="dxa"/>
          </w:tcPr>
          <w:p w:rsidR="00997159" w:rsidRPr="00997159" w:rsidRDefault="00997159" w:rsidP="00B63D8F">
            <w:pPr>
              <w:pStyle w:val="a6"/>
              <w:ind w:left="0" w:right="601"/>
              <w:jc w:val="both"/>
              <w:rPr>
                <w:rFonts w:ascii="Times New Roman" w:hAnsi="Times New Roman" w:cs="Times New Roman"/>
                <w:b/>
                <w:sz w:val="24"/>
                <w:szCs w:val="24"/>
              </w:rPr>
            </w:pPr>
            <w:r>
              <w:rPr>
                <w:rFonts w:ascii="Times New Roman" w:hAnsi="Times New Roman" w:cs="Times New Roman"/>
                <w:b/>
                <w:sz w:val="24"/>
                <w:szCs w:val="24"/>
              </w:rPr>
              <w:t>Приложения</w:t>
            </w:r>
          </w:p>
        </w:tc>
        <w:tc>
          <w:tcPr>
            <w:tcW w:w="1133" w:type="dxa"/>
          </w:tcPr>
          <w:p w:rsidR="00997159" w:rsidRPr="00997159" w:rsidRDefault="00997159" w:rsidP="009C0626">
            <w:pPr>
              <w:pStyle w:val="a6"/>
              <w:ind w:left="0"/>
              <w:jc w:val="right"/>
              <w:rPr>
                <w:rFonts w:ascii="Times New Roman" w:hAnsi="Times New Roman" w:cs="Times New Roman"/>
                <w:sz w:val="24"/>
                <w:szCs w:val="24"/>
              </w:rPr>
            </w:pPr>
          </w:p>
        </w:tc>
      </w:tr>
    </w:tbl>
    <w:p w:rsidR="00DB4432" w:rsidRDefault="00DB4432" w:rsidP="00DB4432">
      <w:pPr>
        <w:pStyle w:val="a6"/>
        <w:spacing w:after="0"/>
        <w:ind w:left="927"/>
        <w:jc w:val="both"/>
        <w:rPr>
          <w:rFonts w:ascii="Times New Roman" w:hAnsi="Times New Roman" w:cs="Times New Roman"/>
          <w:b/>
          <w:sz w:val="28"/>
        </w:rPr>
      </w:pPr>
    </w:p>
    <w:p w:rsidR="00151A26" w:rsidRPr="00A0041D" w:rsidRDefault="00151A26" w:rsidP="00151A26">
      <w:pPr>
        <w:pStyle w:val="a6"/>
        <w:spacing w:after="0"/>
        <w:ind w:left="927"/>
        <w:jc w:val="center"/>
        <w:rPr>
          <w:rFonts w:ascii="Times New Roman" w:hAnsi="Times New Roman" w:cs="Times New Roman"/>
          <w:b/>
          <w:sz w:val="28"/>
        </w:rPr>
      </w:pPr>
    </w:p>
    <w:p w:rsidR="0033448C" w:rsidRDefault="0033448C"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997159" w:rsidRDefault="00997159" w:rsidP="0033448C">
      <w:pPr>
        <w:pStyle w:val="a6"/>
        <w:spacing w:after="0"/>
        <w:ind w:left="0" w:firstLine="567"/>
        <w:jc w:val="center"/>
        <w:rPr>
          <w:rFonts w:ascii="Times New Roman" w:hAnsi="Times New Roman" w:cs="Times New Roman"/>
          <w:b/>
          <w:sz w:val="28"/>
        </w:rPr>
      </w:pPr>
    </w:p>
    <w:p w:rsidR="00997159" w:rsidRDefault="00997159" w:rsidP="0033448C">
      <w:pPr>
        <w:pStyle w:val="a6"/>
        <w:spacing w:after="0"/>
        <w:ind w:left="0" w:firstLine="567"/>
        <w:jc w:val="center"/>
        <w:rPr>
          <w:rFonts w:ascii="Times New Roman" w:hAnsi="Times New Roman" w:cs="Times New Roman"/>
          <w:b/>
          <w:sz w:val="28"/>
        </w:rPr>
      </w:pPr>
    </w:p>
    <w:p w:rsidR="00997159" w:rsidRDefault="00997159"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9922A5" w:rsidRDefault="009922A5" w:rsidP="0033448C">
      <w:pPr>
        <w:pStyle w:val="a6"/>
        <w:spacing w:after="0"/>
        <w:ind w:left="0" w:firstLine="567"/>
        <w:jc w:val="center"/>
        <w:rPr>
          <w:rFonts w:ascii="Times New Roman" w:hAnsi="Times New Roman" w:cs="Times New Roman"/>
          <w:b/>
          <w:sz w:val="28"/>
        </w:rPr>
      </w:pPr>
    </w:p>
    <w:p w:rsidR="00B63D8F" w:rsidRDefault="00B63D8F" w:rsidP="0033448C">
      <w:pPr>
        <w:pStyle w:val="a6"/>
        <w:spacing w:after="0"/>
        <w:ind w:left="0" w:firstLine="567"/>
        <w:jc w:val="center"/>
        <w:rPr>
          <w:rFonts w:ascii="Times New Roman" w:hAnsi="Times New Roman" w:cs="Times New Roman"/>
          <w:b/>
          <w:sz w:val="28"/>
        </w:rPr>
      </w:pPr>
    </w:p>
    <w:p w:rsidR="00151A26" w:rsidRPr="00997159" w:rsidRDefault="00AE20ED" w:rsidP="0033448C">
      <w:pPr>
        <w:pStyle w:val="a6"/>
        <w:spacing w:after="0"/>
        <w:ind w:left="0" w:firstLine="567"/>
        <w:jc w:val="center"/>
        <w:rPr>
          <w:rFonts w:ascii="Times New Roman" w:hAnsi="Times New Roman" w:cs="Times New Roman"/>
          <w:b/>
          <w:sz w:val="26"/>
          <w:szCs w:val="26"/>
        </w:rPr>
      </w:pPr>
      <w:r w:rsidRPr="00997159">
        <w:rPr>
          <w:rFonts w:ascii="Times New Roman" w:hAnsi="Times New Roman" w:cs="Times New Roman"/>
          <w:b/>
          <w:sz w:val="26"/>
          <w:szCs w:val="26"/>
        </w:rPr>
        <w:lastRenderedPageBreak/>
        <w:t>Введение</w:t>
      </w:r>
    </w:p>
    <w:p w:rsidR="00C90389" w:rsidRPr="00D11EC5" w:rsidRDefault="00A71790" w:rsidP="0033448C">
      <w:pPr>
        <w:pStyle w:val="a6"/>
        <w:spacing w:after="0"/>
        <w:ind w:left="0" w:firstLine="567"/>
        <w:jc w:val="both"/>
        <w:rPr>
          <w:rFonts w:ascii="Times New Roman" w:hAnsi="Times New Roman" w:cs="Times New Roman"/>
          <w:sz w:val="24"/>
          <w:szCs w:val="24"/>
        </w:rPr>
      </w:pPr>
      <w:r w:rsidRPr="00D11EC5">
        <w:rPr>
          <w:rFonts w:ascii="Times New Roman" w:hAnsi="Times New Roman" w:cs="Times New Roman"/>
          <w:sz w:val="24"/>
          <w:szCs w:val="24"/>
        </w:rPr>
        <w:t xml:space="preserve">Тенденцией последних десятилетий является повышение интереса к исследованию исторического развития </w:t>
      </w:r>
      <w:r w:rsidR="00037681" w:rsidRPr="00D11EC5">
        <w:rPr>
          <w:rFonts w:ascii="Times New Roman" w:hAnsi="Times New Roman" w:cs="Times New Roman"/>
          <w:sz w:val="24"/>
          <w:szCs w:val="24"/>
        </w:rPr>
        <w:t xml:space="preserve">дворянского сословия </w:t>
      </w:r>
      <w:r w:rsidR="00194531" w:rsidRPr="00D11EC5">
        <w:rPr>
          <w:rFonts w:ascii="Times New Roman" w:hAnsi="Times New Roman" w:cs="Times New Roman"/>
          <w:sz w:val="24"/>
          <w:szCs w:val="24"/>
        </w:rPr>
        <w:t xml:space="preserve">в </w:t>
      </w:r>
      <w:r w:rsidR="00037681" w:rsidRPr="00D11EC5">
        <w:rPr>
          <w:rFonts w:ascii="Times New Roman" w:hAnsi="Times New Roman" w:cs="Times New Roman"/>
          <w:sz w:val="24"/>
          <w:szCs w:val="24"/>
        </w:rPr>
        <w:t>России дореволюционного периода</w:t>
      </w:r>
      <w:r w:rsidRPr="00D11EC5">
        <w:rPr>
          <w:rFonts w:ascii="Times New Roman" w:hAnsi="Times New Roman" w:cs="Times New Roman"/>
          <w:sz w:val="24"/>
          <w:szCs w:val="24"/>
        </w:rPr>
        <w:t xml:space="preserve">. </w:t>
      </w:r>
      <w:r w:rsidR="00037681" w:rsidRPr="00D11EC5">
        <w:rPr>
          <w:rFonts w:ascii="Times New Roman" w:hAnsi="Times New Roman" w:cs="Times New Roman"/>
          <w:sz w:val="24"/>
          <w:szCs w:val="24"/>
        </w:rPr>
        <w:t>Э</w:t>
      </w:r>
      <w:r w:rsidRPr="00D11EC5">
        <w:rPr>
          <w:rFonts w:ascii="Times New Roman" w:hAnsi="Times New Roman" w:cs="Times New Roman"/>
          <w:sz w:val="24"/>
          <w:szCs w:val="24"/>
        </w:rPr>
        <w:t>то связано с тем, что изменилась общественно-политическая ситуация в нашей стране.</w:t>
      </w:r>
      <w:r w:rsidR="00037681" w:rsidRPr="00D11EC5">
        <w:rPr>
          <w:rFonts w:ascii="Times New Roman" w:hAnsi="Times New Roman" w:cs="Times New Roman"/>
          <w:sz w:val="24"/>
          <w:szCs w:val="24"/>
        </w:rPr>
        <w:t xml:space="preserve"> </w:t>
      </w:r>
      <w:r w:rsidRPr="00D11EC5">
        <w:rPr>
          <w:rFonts w:ascii="Times New Roman" w:hAnsi="Times New Roman" w:cs="Times New Roman"/>
          <w:sz w:val="24"/>
          <w:szCs w:val="24"/>
        </w:rPr>
        <w:t xml:space="preserve">В силу специфики политического строя </w:t>
      </w:r>
      <w:r w:rsidR="00037681" w:rsidRPr="00D11EC5">
        <w:rPr>
          <w:rFonts w:ascii="Times New Roman" w:hAnsi="Times New Roman" w:cs="Times New Roman"/>
          <w:sz w:val="24"/>
          <w:szCs w:val="24"/>
        </w:rPr>
        <w:t xml:space="preserve">на протяжении длительного периода </w:t>
      </w:r>
      <w:r w:rsidR="00B47715" w:rsidRPr="00D11EC5">
        <w:rPr>
          <w:rFonts w:ascii="Times New Roman" w:hAnsi="Times New Roman" w:cs="Times New Roman"/>
          <w:sz w:val="24"/>
          <w:szCs w:val="24"/>
        </w:rPr>
        <w:t>С</w:t>
      </w:r>
      <w:r w:rsidR="00037681" w:rsidRPr="00D11EC5">
        <w:rPr>
          <w:rFonts w:ascii="Times New Roman" w:hAnsi="Times New Roman" w:cs="Times New Roman"/>
          <w:sz w:val="24"/>
          <w:szCs w:val="24"/>
        </w:rPr>
        <w:t xml:space="preserve">оветского государства </w:t>
      </w:r>
      <w:r w:rsidRPr="00D11EC5">
        <w:rPr>
          <w:rFonts w:ascii="Times New Roman" w:hAnsi="Times New Roman" w:cs="Times New Roman"/>
          <w:sz w:val="24"/>
          <w:szCs w:val="24"/>
        </w:rPr>
        <w:t xml:space="preserve">изучение </w:t>
      </w:r>
      <w:r w:rsidR="00037681" w:rsidRPr="00D11EC5">
        <w:rPr>
          <w:rFonts w:ascii="Times New Roman" w:hAnsi="Times New Roman" w:cs="Times New Roman"/>
          <w:sz w:val="24"/>
          <w:szCs w:val="24"/>
        </w:rPr>
        <w:t>органов дворянского самоуправления</w:t>
      </w:r>
      <w:r w:rsidRPr="00D11EC5">
        <w:rPr>
          <w:rFonts w:ascii="Times New Roman" w:hAnsi="Times New Roman" w:cs="Times New Roman"/>
          <w:sz w:val="24"/>
          <w:szCs w:val="24"/>
        </w:rPr>
        <w:t xml:space="preserve"> не поддерживалось. </w:t>
      </w:r>
      <w:r w:rsidR="00194531" w:rsidRPr="00D11EC5">
        <w:rPr>
          <w:rFonts w:ascii="Times New Roman" w:hAnsi="Times New Roman" w:cs="Times New Roman"/>
          <w:sz w:val="24"/>
          <w:szCs w:val="24"/>
        </w:rPr>
        <w:t>Так, нам не удалось найти ни одной работы советских историков, которая была бы посвящена изучению дворянского самоуправления.</w:t>
      </w:r>
      <w:r w:rsidR="00037681" w:rsidRPr="00D11EC5">
        <w:rPr>
          <w:rFonts w:ascii="Times New Roman" w:hAnsi="Times New Roman" w:cs="Times New Roman"/>
          <w:sz w:val="24"/>
          <w:szCs w:val="24"/>
        </w:rPr>
        <w:t xml:space="preserve"> </w:t>
      </w:r>
    </w:p>
    <w:p w:rsidR="00194531" w:rsidRPr="00D11EC5" w:rsidRDefault="00037681" w:rsidP="0033448C">
      <w:pPr>
        <w:pStyle w:val="a6"/>
        <w:spacing w:after="0"/>
        <w:ind w:left="0" w:firstLine="567"/>
        <w:jc w:val="both"/>
        <w:rPr>
          <w:rFonts w:ascii="Times New Roman" w:hAnsi="Times New Roman" w:cs="Times New Roman"/>
          <w:sz w:val="24"/>
          <w:szCs w:val="24"/>
        </w:rPr>
      </w:pPr>
      <w:r w:rsidRPr="00D11EC5">
        <w:rPr>
          <w:rFonts w:ascii="Times New Roman" w:hAnsi="Times New Roman" w:cs="Times New Roman"/>
          <w:sz w:val="24"/>
          <w:szCs w:val="24"/>
        </w:rPr>
        <w:t xml:space="preserve">В то же время, для </w:t>
      </w:r>
      <w:r w:rsidR="00C90389" w:rsidRPr="00D11EC5">
        <w:rPr>
          <w:rFonts w:ascii="Times New Roman" w:hAnsi="Times New Roman" w:cs="Times New Roman"/>
          <w:sz w:val="24"/>
          <w:szCs w:val="24"/>
        </w:rPr>
        <w:t>меня</w:t>
      </w:r>
      <w:r w:rsidRPr="00D11EC5">
        <w:rPr>
          <w:rFonts w:ascii="Times New Roman" w:hAnsi="Times New Roman" w:cs="Times New Roman"/>
          <w:sz w:val="24"/>
          <w:szCs w:val="24"/>
        </w:rPr>
        <w:t xml:space="preserve"> данная тема стала интересна </w:t>
      </w:r>
      <w:r w:rsidR="00C90389" w:rsidRPr="00D11EC5">
        <w:rPr>
          <w:rFonts w:ascii="Times New Roman" w:hAnsi="Times New Roman" w:cs="Times New Roman"/>
          <w:sz w:val="24"/>
          <w:szCs w:val="24"/>
        </w:rPr>
        <w:t xml:space="preserve">в связи с тем, </w:t>
      </w:r>
      <w:r w:rsidRPr="00D11EC5">
        <w:rPr>
          <w:rFonts w:ascii="Times New Roman" w:hAnsi="Times New Roman" w:cs="Times New Roman"/>
          <w:sz w:val="24"/>
          <w:szCs w:val="24"/>
        </w:rPr>
        <w:t xml:space="preserve"> </w:t>
      </w:r>
      <w:r w:rsidR="00C90389" w:rsidRPr="00D11EC5">
        <w:rPr>
          <w:rFonts w:ascii="Times New Roman" w:hAnsi="Times New Roman" w:cs="Times New Roman"/>
          <w:sz w:val="24"/>
          <w:szCs w:val="24"/>
        </w:rPr>
        <w:t>что на протяжении нескольких лет я изучал историю своей семьи</w:t>
      </w:r>
      <w:r w:rsidR="00194531" w:rsidRPr="00D11EC5">
        <w:rPr>
          <w:rFonts w:ascii="Times New Roman" w:hAnsi="Times New Roman" w:cs="Times New Roman"/>
          <w:sz w:val="24"/>
          <w:szCs w:val="24"/>
        </w:rPr>
        <w:t xml:space="preserve">. Как выяснилось, </w:t>
      </w:r>
      <w:r w:rsidR="00C90389" w:rsidRPr="00D11EC5">
        <w:rPr>
          <w:rFonts w:ascii="Times New Roman" w:hAnsi="Times New Roman" w:cs="Times New Roman"/>
          <w:sz w:val="24"/>
          <w:szCs w:val="24"/>
        </w:rPr>
        <w:t xml:space="preserve">часть </w:t>
      </w:r>
      <w:r w:rsidR="00194531" w:rsidRPr="00D11EC5">
        <w:rPr>
          <w:rFonts w:ascii="Times New Roman" w:hAnsi="Times New Roman" w:cs="Times New Roman"/>
          <w:sz w:val="24"/>
          <w:szCs w:val="24"/>
        </w:rPr>
        <w:t xml:space="preserve">деятельности моих предков </w:t>
      </w:r>
      <w:r w:rsidR="00C90389" w:rsidRPr="00D11EC5">
        <w:rPr>
          <w:rFonts w:ascii="Times New Roman" w:hAnsi="Times New Roman" w:cs="Times New Roman"/>
          <w:sz w:val="24"/>
          <w:szCs w:val="24"/>
        </w:rPr>
        <w:t>была связана с дворянским самоупр</w:t>
      </w:r>
      <w:r w:rsidR="00194531" w:rsidRPr="00D11EC5">
        <w:rPr>
          <w:rFonts w:ascii="Times New Roman" w:hAnsi="Times New Roman" w:cs="Times New Roman"/>
          <w:sz w:val="24"/>
          <w:szCs w:val="24"/>
        </w:rPr>
        <w:t>авлением и дворянскими выборами: в Ярославском Дворянском Депутатском собрании был депутатом один из предков</w:t>
      </w:r>
      <w:r w:rsidR="00CE2BE3">
        <w:rPr>
          <w:rFonts w:ascii="Times New Roman" w:hAnsi="Times New Roman" w:cs="Times New Roman"/>
          <w:sz w:val="24"/>
          <w:szCs w:val="24"/>
        </w:rPr>
        <w:t xml:space="preserve"> автора</w:t>
      </w:r>
      <w:r w:rsidR="00194531" w:rsidRPr="00D11EC5">
        <w:rPr>
          <w:rFonts w:ascii="Times New Roman" w:hAnsi="Times New Roman" w:cs="Times New Roman"/>
          <w:sz w:val="24"/>
          <w:szCs w:val="24"/>
        </w:rPr>
        <w:t xml:space="preserve"> Н.П. Одинцов, другие представители родов предков</w:t>
      </w:r>
      <w:r w:rsidR="00CE2BE3">
        <w:rPr>
          <w:rFonts w:ascii="Times New Roman" w:hAnsi="Times New Roman" w:cs="Times New Roman"/>
          <w:sz w:val="24"/>
          <w:szCs w:val="24"/>
        </w:rPr>
        <w:t xml:space="preserve"> автора</w:t>
      </w:r>
      <w:r w:rsidR="00194531" w:rsidRPr="00D11EC5">
        <w:rPr>
          <w:rFonts w:ascii="Times New Roman" w:hAnsi="Times New Roman" w:cs="Times New Roman"/>
          <w:sz w:val="24"/>
          <w:szCs w:val="24"/>
        </w:rPr>
        <w:t xml:space="preserve"> (Одинцовы, </w:t>
      </w:r>
      <w:proofErr w:type="spellStart"/>
      <w:r w:rsidR="00194531" w:rsidRPr="00D11EC5">
        <w:rPr>
          <w:rFonts w:ascii="Times New Roman" w:hAnsi="Times New Roman" w:cs="Times New Roman"/>
          <w:sz w:val="24"/>
          <w:szCs w:val="24"/>
        </w:rPr>
        <w:t>Кайсаровы</w:t>
      </w:r>
      <w:proofErr w:type="spellEnd"/>
      <w:r w:rsidR="00194531" w:rsidRPr="00D11EC5">
        <w:rPr>
          <w:rFonts w:ascii="Times New Roman" w:hAnsi="Times New Roman" w:cs="Times New Roman"/>
          <w:sz w:val="24"/>
          <w:szCs w:val="24"/>
        </w:rPr>
        <w:t xml:space="preserve">, </w:t>
      </w:r>
      <w:proofErr w:type="spellStart"/>
      <w:r w:rsidR="00194531" w:rsidRPr="00D11EC5">
        <w:rPr>
          <w:rFonts w:ascii="Times New Roman" w:hAnsi="Times New Roman" w:cs="Times New Roman"/>
          <w:sz w:val="24"/>
          <w:szCs w:val="24"/>
        </w:rPr>
        <w:t>Макшеевы</w:t>
      </w:r>
      <w:proofErr w:type="spellEnd"/>
      <w:r w:rsidR="00194531" w:rsidRPr="00D11EC5">
        <w:rPr>
          <w:rFonts w:ascii="Times New Roman" w:hAnsi="Times New Roman" w:cs="Times New Roman"/>
          <w:sz w:val="24"/>
          <w:szCs w:val="24"/>
        </w:rPr>
        <w:t>) служили дворянскими заседателями в уездных и земских судах Ярославской, Тверской и Новгородской губерний.</w:t>
      </w:r>
    </w:p>
    <w:p w:rsidR="00A71790" w:rsidRPr="00D11EC5" w:rsidRDefault="00A71790" w:rsidP="0033448C">
      <w:pPr>
        <w:pStyle w:val="a6"/>
        <w:spacing w:after="0"/>
        <w:ind w:left="0" w:firstLine="567"/>
        <w:jc w:val="both"/>
        <w:rPr>
          <w:rFonts w:ascii="Times New Roman" w:hAnsi="Times New Roman" w:cs="Times New Roman"/>
          <w:sz w:val="24"/>
          <w:szCs w:val="24"/>
        </w:rPr>
      </w:pPr>
      <w:proofErr w:type="gramStart"/>
      <w:r w:rsidRPr="00D11EC5">
        <w:rPr>
          <w:rFonts w:ascii="Times New Roman" w:hAnsi="Times New Roman" w:cs="Times New Roman"/>
          <w:sz w:val="24"/>
          <w:szCs w:val="24"/>
        </w:rPr>
        <w:t xml:space="preserve">Изучение на основании архивных и иных источников информации о </w:t>
      </w:r>
      <w:r w:rsidR="009459EA" w:rsidRPr="00D11EC5">
        <w:rPr>
          <w:rFonts w:ascii="Times New Roman" w:hAnsi="Times New Roman" w:cs="Times New Roman"/>
          <w:sz w:val="24"/>
          <w:szCs w:val="24"/>
        </w:rPr>
        <w:t xml:space="preserve">специфике формирования органов дворянского самоуправления в </w:t>
      </w:r>
      <w:r w:rsidR="009459EA" w:rsidRPr="00D11EC5">
        <w:rPr>
          <w:rFonts w:ascii="Times New Roman" w:hAnsi="Times New Roman" w:cs="Times New Roman"/>
          <w:sz w:val="24"/>
          <w:szCs w:val="24"/>
          <w:lang w:val="en-US"/>
        </w:rPr>
        <w:t>XVIII</w:t>
      </w:r>
      <w:r w:rsidR="009459EA" w:rsidRPr="00D11EC5">
        <w:rPr>
          <w:rFonts w:ascii="Times New Roman" w:hAnsi="Times New Roman" w:cs="Times New Roman"/>
          <w:sz w:val="24"/>
          <w:szCs w:val="24"/>
        </w:rPr>
        <w:t xml:space="preserve"> веке в России в целом и в Ярославской губернии, в частности, </w:t>
      </w:r>
      <w:r w:rsidRPr="00D11EC5">
        <w:rPr>
          <w:rFonts w:ascii="Times New Roman" w:hAnsi="Times New Roman" w:cs="Times New Roman"/>
          <w:sz w:val="24"/>
          <w:szCs w:val="24"/>
        </w:rPr>
        <w:t xml:space="preserve">позволяет не только ввести в научный оборот новые данные, но и </w:t>
      </w:r>
      <w:r w:rsidR="009459EA" w:rsidRPr="00D11EC5">
        <w:rPr>
          <w:rFonts w:ascii="Times New Roman" w:hAnsi="Times New Roman" w:cs="Times New Roman"/>
          <w:sz w:val="24"/>
          <w:szCs w:val="24"/>
        </w:rPr>
        <w:t>проанализировать результаты деятельности этих органов на этапе их формирования, увидеть особенности процесса становления нового для России того времени порядка участия дворян в</w:t>
      </w:r>
      <w:proofErr w:type="gramEnd"/>
      <w:r w:rsidR="009459EA" w:rsidRPr="00D11EC5">
        <w:rPr>
          <w:rFonts w:ascii="Times New Roman" w:hAnsi="Times New Roman" w:cs="Times New Roman"/>
          <w:sz w:val="24"/>
          <w:szCs w:val="24"/>
        </w:rPr>
        <w:t xml:space="preserve"> государственном </w:t>
      </w:r>
      <w:proofErr w:type="gramStart"/>
      <w:r w:rsidR="009459EA" w:rsidRPr="00D11EC5">
        <w:rPr>
          <w:rFonts w:ascii="Times New Roman" w:hAnsi="Times New Roman" w:cs="Times New Roman"/>
          <w:sz w:val="24"/>
          <w:szCs w:val="24"/>
        </w:rPr>
        <w:t>управлении</w:t>
      </w:r>
      <w:proofErr w:type="gramEnd"/>
      <w:r w:rsidRPr="00D11EC5">
        <w:rPr>
          <w:rFonts w:ascii="Times New Roman" w:hAnsi="Times New Roman" w:cs="Times New Roman"/>
          <w:sz w:val="24"/>
          <w:szCs w:val="24"/>
        </w:rPr>
        <w:t>.</w:t>
      </w:r>
    </w:p>
    <w:p w:rsidR="009459EA" w:rsidRPr="002A6168" w:rsidRDefault="009459EA" w:rsidP="009459EA">
      <w:pPr>
        <w:pStyle w:val="a6"/>
        <w:spacing w:after="0"/>
        <w:ind w:left="0" w:firstLine="567"/>
        <w:jc w:val="both"/>
        <w:rPr>
          <w:rFonts w:ascii="Times New Roman" w:hAnsi="Times New Roman" w:cs="Times New Roman"/>
          <w:i/>
          <w:sz w:val="24"/>
          <w:szCs w:val="24"/>
        </w:rPr>
      </w:pPr>
      <w:r w:rsidRPr="002A6168">
        <w:rPr>
          <w:rFonts w:ascii="Times New Roman" w:hAnsi="Times New Roman" w:cs="Times New Roman"/>
          <w:sz w:val="24"/>
          <w:szCs w:val="24"/>
          <w:u w:val="single"/>
        </w:rPr>
        <w:t>Объектом</w:t>
      </w:r>
      <w:r w:rsidRPr="002A6168">
        <w:rPr>
          <w:rFonts w:ascii="Times New Roman" w:hAnsi="Times New Roman" w:cs="Times New Roman"/>
          <w:sz w:val="24"/>
          <w:szCs w:val="24"/>
        </w:rPr>
        <w:t xml:space="preserve"> исследования явля</w:t>
      </w:r>
      <w:r w:rsidR="004E1BE9" w:rsidRPr="002A6168">
        <w:rPr>
          <w:rFonts w:ascii="Times New Roman" w:hAnsi="Times New Roman" w:cs="Times New Roman"/>
          <w:sz w:val="24"/>
          <w:szCs w:val="24"/>
        </w:rPr>
        <w:t>е</w:t>
      </w:r>
      <w:r w:rsidRPr="002A6168">
        <w:rPr>
          <w:rFonts w:ascii="Times New Roman" w:hAnsi="Times New Roman" w:cs="Times New Roman"/>
          <w:sz w:val="24"/>
          <w:szCs w:val="24"/>
        </w:rPr>
        <w:t xml:space="preserve">тся </w:t>
      </w:r>
      <w:r w:rsidR="0027737E" w:rsidRPr="002A6168">
        <w:rPr>
          <w:rFonts w:ascii="Times New Roman" w:hAnsi="Times New Roman" w:cs="Times New Roman"/>
          <w:sz w:val="24"/>
          <w:szCs w:val="24"/>
        </w:rPr>
        <w:t>Жалованная грамота на права вольности и преимущества российского дворянства 1785 года</w:t>
      </w:r>
      <w:r w:rsidRPr="002A6168">
        <w:rPr>
          <w:rFonts w:ascii="Times New Roman" w:hAnsi="Times New Roman" w:cs="Times New Roman"/>
          <w:sz w:val="24"/>
          <w:szCs w:val="24"/>
        </w:rPr>
        <w:t>.</w:t>
      </w:r>
    </w:p>
    <w:p w:rsidR="009459EA" w:rsidRPr="002A6168" w:rsidRDefault="009459EA" w:rsidP="009459EA">
      <w:pPr>
        <w:pStyle w:val="a6"/>
        <w:spacing w:after="0"/>
        <w:ind w:left="0" w:firstLine="567"/>
        <w:jc w:val="both"/>
        <w:rPr>
          <w:rFonts w:ascii="Times New Roman" w:hAnsi="Times New Roman" w:cs="Times New Roman"/>
          <w:i/>
          <w:sz w:val="24"/>
          <w:szCs w:val="24"/>
        </w:rPr>
      </w:pPr>
      <w:r w:rsidRPr="002A6168">
        <w:rPr>
          <w:rFonts w:ascii="Times New Roman" w:hAnsi="Times New Roman" w:cs="Times New Roman"/>
          <w:sz w:val="24"/>
          <w:szCs w:val="24"/>
          <w:u w:val="single"/>
        </w:rPr>
        <w:t>Предмет</w:t>
      </w:r>
      <w:r w:rsidR="003E4450" w:rsidRPr="002A6168">
        <w:rPr>
          <w:rFonts w:ascii="Times New Roman" w:hAnsi="Times New Roman" w:cs="Times New Roman"/>
          <w:sz w:val="24"/>
          <w:szCs w:val="24"/>
          <w:u w:val="single"/>
        </w:rPr>
        <w:t xml:space="preserve"> исследования</w:t>
      </w:r>
      <w:r w:rsidR="008629A1" w:rsidRPr="002A6168">
        <w:rPr>
          <w:rFonts w:ascii="Times New Roman" w:hAnsi="Times New Roman" w:cs="Times New Roman"/>
          <w:sz w:val="24"/>
          <w:szCs w:val="24"/>
        </w:rPr>
        <w:t xml:space="preserve"> – </w:t>
      </w:r>
      <w:r w:rsidRPr="002A6168">
        <w:rPr>
          <w:rFonts w:ascii="Times New Roman" w:hAnsi="Times New Roman" w:cs="Times New Roman"/>
          <w:sz w:val="24"/>
          <w:szCs w:val="24"/>
        </w:rPr>
        <w:t xml:space="preserve"> </w:t>
      </w:r>
      <w:r w:rsidR="0027737E" w:rsidRPr="002A6168">
        <w:rPr>
          <w:rFonts w:ascii="Times New Roman" w:hAnsi="Times New Roman" w:cs="Times New Roman"/>
          <w:sz w:val="24"/>
          <w:szCs w:val="24"/>
        </w:rPr>
        <w:t>Ярославское Дворянское Депутатское Собрание</w:t>
      </w:r>
      <w:r w:rsidRPr="002A6168">
        <w:rPr>
          <w:rFonts w:ascii="Times New Roman" w:hAnsi="Times New Roman" w:cs="Times New Roman"/>
          <w:sz w:val="24"/>
          <w:szCs w:val="24"/>
        </w:rPr>
        <w:t xml:space="preserve"> в конце </w:t>
      </w:r>
      <w:r w:rsidRPr="002A6168">
        <w:rPr>
          <w:rFonts w:ascii="Times New Roman" w:hAnsi="Times New Roman" w:cs="Times New Roman"/>
          <w:sz w:val="24"/>
          <w:szCs w:val="24"/>
          <w:lang w:val="en-US"/>
        </w:rPr>
        <w:t>XVIII</w:t>
      </w:r>
      <w:r w:rsidRPr="002A6168">
        <w:rPr>
          <w:rFonts w:ascii="Times New Roman" w:hAnsi="Times New Roman" w:cs="Times New Roman"/>
          <w:sz w:val="24"/>
          <w:szCs w:val="24"/>
        </w:rPr>
        <w:t xml:space="preserve"> века.</w:t>
      </w:r>
    </w:p>
    <w:p w:rsidR="00AE20ED" w:rsidRPr="00D11EC5" w:rsidRDefault="00493B34" w:rsidP="0033448C">
      <w:pPr>
        <w:pStyle w:val="a6"/>
        <w:spacing w:after="0"/>
        <w:ind w:left="0" w:firstLine="567"/>
        <w:jc w:val="both"/>
        <w:rPr>
          <w:rFonts w:ascii="Times New Roman" w:hAnsi="Times New Roman" w:cs="Times New Roman"/>
          <w:sz w:val="24"/>
          <w:szCs w:val="24"/>
        </w:rPr>
      </w:pPr>
      <w:r w:rsidRPr="002A6168">
        <w:rPr>
          <w:rFonts w:ascii="Times New Roman" w:hAnsi="Times New Roman" w:cs="Times New Roman"/>
          <w:sz w:val="24"/>
          <w:szCs w:val="24"/>
          <w:u w:val="single"/>
        </w:rPr>
        <w:t>Цель</w:t>
      </w:r>
      <w:r w:rsidRPr="002A6168">
        <w:rPr>
          <w:rFonts w:ascii="Times New Roman" w:hAnsi="Times New Roman" w:cs="Times New Roman"/>
          <w:sz w:val="24"/>
          <w:szCs w:val="24"/>
        </w:rPr>
        <w:t xml:space="preserve"> </w:t>
      </w:r>
      <w:r w:rsidR="009459EA" w:rsidRPr="002A6168">
        <w:rPr>
          <w:rFonts w:ascii="Times New Roman" w:hAnsi="Times New Roman" w:cs="Times New Roman"/>
          <w:sz w:val="24"/>
          <w:szCs w:val="24"/>
        </w:rPr>
        <w:t>исследования:</w:t>
      </w:r>
      <w:r w:rsidR="006E29A8" w:rsidRPr="002A6168">
        <w:rPr>
          <w:rFonts w:ascii="Times New Roman" w:hAnsi="Times New Roman" w:cs="Times New Roman"/>
          <w:sz w:val="24"/>
          <w:szCs w:val="24"/>
        </w:rPr>
        <w:t xml:space="preserve"> </w:t>
      </w:r>
      <w:r w:rsidR="0027737E" w:rsidRPr="002A6168">
        <w:rPr>
          <w:rFonts w:ascii="Times New Roman" w:hAnsi="Times New Roman" w:cs="Times New Roman"/>
          <w:sz w:val="24"/>
          <w:szCs w:val="24"/>
        </w:rPr>
        <w:t xml:space="preserve">рассмотреть процесс формирования Ярославского Дворянского Депутатского Собрания и выявить </w:t>
      </w:r>
      <w:r w:rsidR="004E1BE9" w:rsidRPr="002A6168">
        <w:rPr>
          <w:rFonts w:ascii="Times New Roman" w:hAnsi="Times New Roman" w:cs="Times New Roman"/>
          <w:sz w:val="24"/>
          <w:szCs w:val="24"/>
        </w:rPr>
        <w:t>основные</w:t>
      </w:r>
      <w:r w:rsidR="0027737E" w:rsidRPr="002A6168">
        <w:rPr>
          <w:rFonts w:ascii="Times New Roman" w:hAnsi="Times New Roman" w:cs="Times New Roman"/>
          <w:sz w:val="24"/>
          <w:szCs w:val="24"/>
        </w:rPr>
        <w:t xml:space="preserve"> направления его деятельности</w:t>
      </w:r>
      <w:r w:rsidR="006E29A8" w:rsidRPr="002A6168">
        <w:rPr>
          <w:rFonts w:ascii="Times New Roman" w:hAnsi="Times New Roman" w:cs="Times New Roman"/>
          <w:sz w:val="24"/>
          <w:szCs w:val="24"/>
        </w:rPr>
        <w:t>.</w:t>
      </w:r>
    </w:p>
    <w:p w:rsidR="00AE20ED" w:rsidRPr="00D11EC5" w:rsidRDefault="00AE20ED" w:rsidP="0033448C">
      <w:pPr>
        <w:pStyle w:val="a6"/>
        <w:spacing w:after="0"/>
        <w:ind w:left="0" w:firstLine="567"/>
        <w:jc w:val="both"/>
        <w:rPr>
          <w:rFonts w:ascii="Times New Roman" w:hAnsi="Times New Roman" w:cs="Times New Roman"/>
          <w:sz w:val="24"/>
          <w:szCs w:val="24"/>
        </w:rPr>
      </w:pPr>
      <w:proofErr w:type="gramStart"/>
      <w:r w:rsidRPr="00D11EC5">
        <w:rPr>
          <w:rFonts w:ascii="Times New Roman" w:hAnsi="Times New Roman" w:cs="Times New Roman"/>
          <w:sz w:val="24"/>
          <w:szCs w:val="24"/>
          <w:u w:val="single"/>
        </w:rPr>
        <w:t>Задачи</w:t>
      </w:r>
      <w:r w:rsidR="00A60B25" w:rsidRPr="00D11EC5">
        <w:rPr>
          <w:rFonts w:ascii="Times New Roman" w:hAnsi="Times New Roman" w:cs="Times New Roman"/>
          <w:sz w:val="24"/>
          <w:szCs w:val="24"/>
        </w:rPr>
        <w:t xml:space="preserve"> </w:t>
      </w:r>
      <w:r w:rsidR="009459EA" w:rsidRPr="00D11EC5">
        <w:rPr>
          <w:rFonts w:ascii="Times New Roman" w:hAnsi="Times New Roman" w:cs="Times New Roman"/>
          <w:sz w:val="24"/>
          <w:szCs w:val="24"/>
        </w:rPr>
        <w:t>исследования: 1) р</w:t>
      </w:r>
      <w:r w:rsidR="006E29A8" w:rsidRPr="00D11EC5">
        <w:rPr>
          <w:rFonts w:ascii="Times New Roman" w:hAnsi="Times New Roman" w:cs="Times New Roman"/>
          <w:sz w:val="24"/>
          <w:szCs w:val="24"/>
        </w:rPr>
        <w:t>ассмотреть привилегии дворянства, прописанные в Жалованной грамоте</w:t>
      </w:r>
      <w:r w:rsidR="009459EA" w:rsidRPr="00D11EC5">
        <w:rPr>
          <w:rFonts w:ascii="Times New Roman" w:hAnsi="Times New Roman" w:cs="Times New Roman"/>
          <w:sz w:val="24"/>
          <w:szCs w:val="24"/>
        </w:rPr>
        <w:t>;</w:t>
      </w:r>
      <w:r w:rsidR="006E29A8" w:rsidRPr="00D11EC5">
        <w:rPr>
          <w:rFonts w:ascii="Times New Roman" w:hAnsi="Times New Roman" w:cs="Times New Roman"/>
          <w:sz w:val="24"/>
          <w:szCs w:val="24"/>
        </w:rPr>
        <w:t xml:space="preserve"> </w:t>
      </w:r>
      <w:r w:rsidR="009459EA" w:rsidRPr="00D11EC5">
        <w:rPr>
          <w:rFonts w:ascii="Times New Roman" w:hAnsi="Times New Roman" w:cs="Times New Roman"/>
          <w:sz w:val="24"/>
          <w:szCs w:val="24"/>
        </w:rPr>
        <w:t>2) и</w:t>
      </w:r>
      <w:r w:rsidR="006E29A8" w:rsidRPr="00D11EC5">
        <w:rPr>
          <w:rFonts w:ascii="Times New Roman" w:hAnsi="Times New Roman" w:cs="Times New Roman"/>
          <w:sz w:val="24"/>
          <w:szCs w:val="24"/>
        </w:rPr>
        <w:t>зучить формирование Ярославского Дворянского Депутатского собрания</w:t>
      </w:r>
      <w:r w:rsidR="009459EA" w:rsidRPr="00D11EC5">
        <w:rPr>
          <w:rFonts w:ascii="Times New Roman" w:hAnsi="Times New Roman" w:cs="Times New Roman"/>
          <w:sz w:val="24"/>
          <w:szCs w:val="24"/>
        </w:rPr>
        <w:t>;</w:t>
      </w:r>
      <w:r w:rsidR="006E29A8" w:rsidRPr="00D11EC5">
        <w:rPr>
          <w:rFonts w:ascii="Times New Roman" w:hAnsi="Times New Roman" w:cs="Times New Roman"/>
          <w:sz w:val="24"/>
          <w:szCs w:val="24"/>
        </w:rPr>
        <w:t xml:space="preserve"> </w:t>
      </w:r>
      <w:r w:rsidR="009459EA" w:rsidRPr="00D11EC5">
        <w:rPr>
          <w:rFonts w:ascii="Times New Roman" w:hAnsi="Times New Roman" w:cs="Times New Roman"/>
          <w:sz w:val="24"/>
          <w:szCs w:val="24"/>
        </w:rPr>
        <w:t>3) п</w:t>
      </w:r>
      <w:r w:rsidR="006E29A8" w:rsidRPr="00D11EC5">
        <w:rPr>
          <w:rFonts w:ascii="Times New Roman" w:hAnsi="Times New Roman" w:cs="Times New Roman"/>
          <w:sz w:val="24"/>
          <w:szCs w:val="24"/>
        </w:rPr>
        <w:t xml:space="preserve">роанализировать </w:t>
      </w:r>
      <w:r w:rsidR="009459EA" w:rsidRPr="00D11EC5">
        <w:rPr>
          <w:rFonts w:ascii="Times New Roman" w:hAnsi="Times New Roman" w:cs="Times New Roman"/>
          <w:sz w:val="24"/>
          <w:szCs w:val="24"/>
        </w:rPr>
        <w:t xml:space="preserve">начало процесса </w:t>
      </w:r>
      <w:r w:rsidR="006E29A8" w:rsidRPr="00D11EC5">
        <w:rPr>
          <w:rFonts w:ascii="Times New Roman" w:hAnsi="Times New Roman" w:cs="Times New Roman"/>
          <w:sz w:val="24"/>
          <w:szCs w:val="24"/>
        </w:rPr>
        <w:t>составлени</w:t>
      </w:r>
      <w:r w:rsidR="009459EA" w:rsidRPr="00D11EC5">
        <w:rPr>
          <w:rFonts w:ascii="Times New Roman" w:hAnsi="Times New Roman" w:cs="Times New Roman"/>
          <w:sz w:val="24"/>
          <w:szCs w:val="24"/>
        </w:rPr>
        <w:t>я</w:t>
      </w:r>
      <w:r w:rsidR="006E29A8" w:rsidRPr="00D11EC5">
        <w:rPr>
          <w:rFonts w:ascii="Times New Roman" w:hAnsi="Times New Roman" w:cs="Times New Roman"/>
          <w:sz w:val="24"/>
          <w:szCs w:val="24"/>
        </w:rPr>
        <w:t xml:space="preserve"> Дворянских родословных книг в Ярославской губернии</w:t>
      </w:r>
      <w:r w:rsidR="009459EA" w:rsidRPr="00D11EC5">
        <w:rPr>
          <w:rFonts w:ascii="Times New Roman" w:hAnsi="Times New Roman" w:cs="Times New Roman"/>
          <w:sz w:val="24"/>
          <w:szCs w:val="24"/>
        </w:rPr>
        <w:t>;</w:t>
      </w:r>
      <w:r w:rsidR="006E29A8" w:rsidRPr="00D11EC5">
        <w:rPr>
          <w:rFonts w:ascii="Times New Roman" w:hAnsi="Times New Roman" w:cs="Times New Roman"/>
          <w:sz w:val="24"/>
          <w:szCs w:val="24"/>
        </w:rPr>
        <w:t xml:space="preserve"> </w:t>
      </w:r>
      <w:r w:rsidR="009459EA" w:rsidRPr="00D11EC5">
        <w:rPr>
          <w:rFonts w:ascii="Times New Roman" w:hAnsi="Times New Roman" w:cs="Times New Roman"/>
          <w:sz w:val="24"/>
          <w:szCs w:val="24"/>
        </w:rPr>
        <w:t>4) о</w:t>
      </w:r>
      <w:r w:rsidR="006E29A8" w:rsidRPr="00D11EC5">
        <w:rPr>
          <w:rFonts w:ascii="Times New Roman" w:hAnsi="Times New Roman" w:cs="Times New Roman"/>
          <w:sz w:val="24"/>
          <w:szCs w:val="24"/>
        </w:rPr>
        <w:t>пределить круг организационных вопросов</w:t>
      </w:r>
      <w:r w:rsidR="009459EA" w:rsidRPr="00D11EC5">
        <w:rPr>
          <w:rFonts w:ascii="Times New Roman" w:hAnsi="Times New Roman" w:cs="Times New Roman"/>
          <w:sz w:val="24"/>
          <w:szCs w:val="24"/>
        </w:rPr>
        <w:t>,</w:t>
      </w:r>
      <w:r w:rsidR="006E29A8" w:rsidRPr="00D11EC5">
        <w:rPr>
          <w:rFonts w:ascii="Times New Roman" w:hAnsi="Times New Roman" w:cs="Times New Roman"/>
          <w:sz w:val="24"/>
          <w:szCs w:val="24"/>
        </w:rPr>
        <w:t xml:space="preserve"> решенных на заседаниях Собрания.</w:t>
      </w:r>
      <w:proofErr w:type="gramEnd"/>
    </w:p>
    <w:p w:rsidR="00B60614" w:rsidRDefault="006E29A8" w:rsidP="0033448C">
      <w:pPr>
        <w:pStyle w:val="a6"/>
        <w:spacing w:after="0"/>
        <w:ind w:left="0" w:firstLine="567"/>
        <w:jc w:val="both"/>
        <w:rPr>
          <w:rFonts w:ascii="Times New Roman" w:hAnsi="Times New Roman" w:cs="Times New Roman"/>
          <w:sz w:val="24"/>
          <w:szCs w:val="24"/>
          <w:highlight w:val="yellow"/>
        </w:rPr>
      </w:pPr>
      <w:r w:rsidRPr="00D11EC5">
        <w:rPr>
          <w:rFonts w:ascii="Times New Roman" w:hAnsi="Times New Roman" w:cs="Times New Roman"/>
          <w:sz w:val="24"/>
          <w:szCs w:val="24"/>
        </w:rPr>
        <w:t>Основные источники, которые мы использовали при написании данной работы</w:t>
      </w:r>
      <w:r w:rsidR="009459EA" w:rsidRPr="00D11EC5">
        <w:rPr>
          <w:rFonts w:ascii="Times New Roman" w:hAnsi="Times New Roman" w:cs="Times New Roman"/>
          <w:sz w:val="24"/>
          <w:szCs w:val="24"/>
        </w:rPr>
        <w:t>,</w:t>
      </w:r>
      <w:r w:rsidRPr="00D11EC5">
        <w:rPr>
          <w:rFonts w:ascii="Times New Roman" w:hAnsi="Times New Roman" w:cs="Times New Roman"/>
          <w:sz w:val="24"/>
          <w:szCs w:val="24"/>
        </w:rPr>
        <w:t xml:space="preserve"> – это Жалованная грамота </w:t>
      </w:r>
      <w:r w:rsidR="009459EA" w:rsidRPr="00D11EC5">
        <w:rPr>
          <w:rFonts w:ascii="Times New Roman" w:hAnsi="Times New Roman" w:cs="Times New Roman"/>
          <w:sz w:val="24"/>
          <w:szCs w:val="24"/>
        </w:rPr>
        <w:t>на права вольности и преимущества российского дворянства</w:t>
      </w:r>
      <w:r w:rsidR="00B47715" w:rsidRPr="00D11EC5">
        <w:rPr>
          <w:rStyle w:val="a5"/>
          <w:rFonts w:ascii="Times New Roman" w:hAnsi="Times New Roman" w:cs="Times New Roman"/>
          <w:sz w:val="24"/>
          <w:szCs w:val="24"/>
        </w:rPr>
        <w:footnoteReference w:id="1"/>
      </w:r>
      <w:r w:rsidRPr="00D11EC5">
        <w:rPr>
          <w:rFonts w:ascii="Times New Roman" w:hAnsi="Times New Roman" w:cs="Times New Roman"/>
          <w:sz w:val="24"/>
          <w:szCs w:val="24"/>
        </w:rPr>
        <w:t xml:space="preserve"> и Журналы заседаний Дворянского Депутатского Собрания</w:t>
      </w:r>
      <w:r w:rsidR="00B47715" w:rsidRPr="00D11EC5">
        <w:rPr>
          <w:rStyle w:val="a5"/>
          <w:rFonts w:ascii="Times New Roman" w:hAnsi="Times New Roman" w:cs="Times New Roman"/>
          <w:sz w:val="24"/>
          <w:szCs w:val="24"/>
        </w:rPr>
        <w:footnoteReference w:id="2"/>
      </w:r>
      <w:r w:rsidRPr="00D11EC5">
        <w:rPr>
          <w:rFonts w:ascii="Times New Roman" w:hAnsi="Times New Roman" w:cs="Times New Roman"/>
          <w:sz w:val="24"/>
          <w:szCs w:val="24"/>
        </w:rPr>
        <w:t>.</w:t>
      </w:r>
      <w:r w:rsidRPr="00997159">
        <w:rPr>
          <w:rFonts w:ascii="Times New Roman" w:hAnsi="Times New Roman" w:cs="Times New Roman"/>
          <w:sz w:val="24"/>
          <w:szCs w:val="24"/>
          <w:highlight w:val="yellow"/>
        </w:rPr>
        <w:t xml:space="preserve"> </w:t>
      </w:r>
    </w:p>
    <w:p w:rsidR="002E4B15" w:rsidRPr="00D16F2C" w:rsidRDefault="002F4C4A" w:rsidP="0033448C">
      <w:pPr>
        <w:pStyle w:val="a6"/>
        <w:spacing w:after="0"/>
        <w:ind w:left="0" w:firstLine="567"/>
        <w:jc w:val="both"/>
        <w:rPr>
          <w:rFonts w:ascii="Times New Roman" w:hAnsi="Times New Roman" w:cs="Times New Roman"/>
          <w:sz w:val="24"/>
          <w:szCs w:val="24"/>
        </w:rPr>
      </w:pPr>
      <w:r w:rsidRPr="002A6168">
        <w:rPr>
          <w:rFonts w:ascii="Times New Roman" w:hAnsi="Times New Roman" w:cs="Times New Roman"/>
          <w:sz w:val="24"/>
          <w:szCs w:val="24"/>
        </w:rPr>
        <w:t xml:space="preserve">Жалованная грамота </w:t>
      </w:r>
      <w:r w:rsidR="008629A1" w:rsidRPr="002A6168">
        <w:rPr>
          <w:rFonts w:ascii="Times New Roman" w:hAnsi="Times New Roman" w:cs="Times New Roman"/>
          <w:sz w:val="24"/>
          <w:szCs w:val="24"/>
        </w:rPr>
        <w:t>является</w:t>
      </w:r>
      <w:r w:rsidR="00B60614" w:rsidRPr="002A6168">
        <w:rPr>
          <w:rFonts w:ascii="Times New Roman" w:hAnsi="Times New Roman" w:cs="Times New Roman"/>
          <w:sz w:val="24"/>
          <w:szCs w:val="24"/>
        </w:rPr>
        <w:t xml:space="preserve"> </w:t>
      </w:r>
      <w:r w:rsidRPr="002A6168">
        <w:rPr>
          <w:rFonts w:ascii="Times New Roman" w:hAnsi="Times New Roman" w:cs="Times New Roman"/>
          <w:sz w:val="24"/>
          <w:szCs w:val="24"/>
        </w:rPr>
        <w:t>законодательны</w:t>
      </w:r>
      <w:r w:rsidR="008629A1" w:rsidRPr="002A6168">
        <w:rPr>
          <w:rFonts w:ascii="Times New Roman" w:hAnsi="Times New Roman" w:cs="Times New Roman"/>
          <w:sz w:val="24"/>
          <w:szCs w:val="24"/>
        </w:rPr>
        <w:t>м</w:t>
      </w:r>
      <w:r w:rsidRPr="002A6168">
        <w:rPr>
          <w:rFonts w:ascii="Times New Roman" w:hAnsi="Times New Roman" w:cs="Times New Roman"/>
          <w:sz w:val="24"/>
          <w:szCs w:val="24"/>
        </w:rPr>
        <w:t xml:space="preserve"> акт</w:t>
      </w:r>
      <w:r w:rsidR="008629A1" w:rsidRPr="002A6168">
        <w:rPr>
          <w:rFonts w:ascii="Times New Roman" w:hAnsi="Times New Roman" w:cs="Times New Roman"/>
          <w:sz w:val="24"/>
          <w:szCs w:val="24"/>
        </w:rPr>
        <w:t>ом</w:t>
      </w:r>
      <w:r w:rsidR="002E4B15" w:rsidRPr="002A6168">
        <w:rPr>
          <w:rStyle w:val="a5"/>
          <w:rFonts w:ascii="Times New Roman" w:hAnsi="Times New Roman" w:cs="Times New Roman"/>
          <w:sz w:val="24"/>
          <w:szCs w:val="24"/>
        </w:rPr>
        <w:footnoteReference w:id="3"/>
      </w:r>
      <w:r w:rsidR="006B05B6" w:rsidRPr="002A6168">
        <w:rPr>
          <w:rFonts w:ascii="Times New Roman" w:hAnsi="Times New Roman" w:cs="Times New Roman"/>
          <w:sz w:val="24"/>
          <w:szCs w:val="24"/>
        </w:rPr>
        <w:t>, в котором</w:t>
      </w:r>
      <w:r w:rsidR="002E4B15" w:rsidRPr="002A6168">
        <w:rPr>
          <w:rFonts w:ascii="Times New Roman" w:hAnsi="Times New Roman" w:cs="Times New Roman"/>
          <w:sz w:val="24"/>
          <w:szCs w:val="24"/>
        </w:rPr>
        <w:t xml:space="preserve"> отражены привилегии</w:t>
      </w:r>
      <w:r w:rsidR="009459EA" w:rsidRPr="002A6168">
        <w:rPr>
          <w:rFonts w:ascii="Times New Roman" w:hAnsi="Times New Roman" w:cs="Times New Roman"/>
          <w:sz w:val="24"/>
          <w:szCs w:val="24"/>
        </w:rPr>
        <w:t>,</w:t>
      </w:r>
      <w:r w:rsidR="002E4B15" w:rsidRPr="00D16F2C">
        <w:rPr>
          <w:rFonts w:ascii="Times New Roman" w:hAnsi="Times New Roman" w:cs="Times New Roman"/>
          <w:sz w:val="24"/>
          <w:szCs w:val="24"/>
        </w:rPr>
        <w:t xml:space="preserve"> дарованные Екатериной </w:t>
      </w:r>
      <w:r w:rsidR="002E4B15" w:rsidRPr="00D16F2C">
        <w:rPr>
          <w:rFonts w:ascii="Times New Roman" w:hAnsi="Times New Roman" w:cs="Times New Roman"/>
          <w:sz w:val="24"/>
          <w:szCs w:val="24"/>
          <w:lang w:val="en-US"/>
        </w:rPr>
        <w:t>II</w:t>
      </w:r>
      <w:r w:rsidR="002E4B15" w:rsidRPr="00D16F2C">
        <w:rPr>
          <w:rFonts w:ascii="Times New Roman" w:hAnsi="Times New Roman" w:cs="Times New Roman"/>
          <w:sz w:val="24"/>
          <w:szCs w:val="24"/>
        </w:rPr>
        <w:t xml:space="preserve"> в 1785 году российскому дворянству. Она состоит из 4 разделов включающих в себя 92  статьи. Жалованная грамота отражает внутриполитический курс </w:t>
      </w:r>
      <w:r w:rsidR="00493B34" w:rsidRPr="00D16F2C">
        <w:rPr>
          <w:rFonts w:ascii="Times New Roman" w:hAnsi="Times New Roman" w:cs="Times New Roman"/>
          <w:sz w:val="24"/>
          <w:szCs w:val="24"/>
        </w:rPr>
        <w:t xml:space="preserve">России в конце </w:t>
      </w:r>
      <w:r w:rsidR="00493B34" w:rsidRPr="00D16F2C">
        <w:rPr>
          <w:rFonts w:ascii="Times New Roman" w:hAnsi="Times New Roman" w:cs="Times New Roman"/>
          <w:sz w:val="24"/>
          <w:szCs w:val="24"/>
          <w:lang w:val="en-US"/>
        </w:rPr>
        <w:t>XVIII</w:t>
      </w:r>
      <w:r w:rsidR="00493B34" w:rsidRPr="00D16F2C">
        <w:rPr>
          <w:rFonts w:ascii="Times New Roman" w:hAnsi="Times New Roman" w:cs="Times New Roman"/>
          <w:sz w:val="24"/>
          <w:szCs w:val="24"/>
        </w:rPr>
        <w:t xml:space="preserve"> века, одной из основных задач которого являлась поддержка дворянского сословия.</w:t>
      </w:r>
    </w:p>
    <w:p w:rsidR="002E4B15" w:rsidRDefault="00B60614" w:rsidP="0033448C">
      <w:pPr>
        <w:pStyle w:val="a6"/>
        <w:spacing w:after="0"/>
        <w:ind w:left="0" w:firstLine="567"/>
        <w:jc w:val="both"/>
        <w:rPr>
          <w:rFonts w:ascii="Times New Roman" w:hAnsi="Times New Roman" w:cs="Times New Roman"/>
          <w:sz w:val="24"/>
          <w:szCs w:val="24"/>
        </w:rPr>
      </w:pPr>
      <w:r w:rsidRPr="002A6168">
        <w:rPr>
          <w:rFonts w:ascii="Times New Roman" w:hAnsi="Times New Roman" w:cs="Times New Roman"/>
          <w:sz w:val="24"/>
          <w:szCs w:val="24"/>
        </w:rPr>
        <w:lastRenderedPageBreak/>
        <w:t>Журналы заседаний</w:t>
      </w:r>
      <w:r w:rsidR="00BB0DB6" w:rsidRPr="002A6168">
        <w:rPr>
          <w:rFonts w:ascii="Times New Roman" w:hAnsi="Times New Roman" w:cs="Times New Roman"/>
          <w:sz w:val="24"/>
          <w:szCs w:val="24"/>
        </w:rPr>
        <w:t xml:space="preserve"> можно отнести к документам</w:t>
      </w:r>
      <w:r w:rsidRPr="002A6168">
        <w:rPr>
          <w:rFonts w:ascii="Times New Roman" w:hAnsi="Times New Roman" w:cs="Times New Roman"/>
          <w:sz w:val="24"/>
          <w:szCs w:val="24"/>
        </w:rPr>
        <w:t xml:space="preserve"> делопроизводства. </w:t>
      </w:r>
      <w:r w:rsidR="002E4B15" w:rsidRPr="002A6168">
        <w:rPr>
          <w:rFonts w:ascii="Times New Roman" w:hAnsi="Times New Roman" w:cs="Times New Roman"/>
          <w:sz w:val="24"/>
          <w:szCs w:val="24"/>
        </w:rPr>
        <w:t>Журналы заседаний</w:t>
      </w:r>
      <w:r w:rsidR="002E4B15" w:rsidRPr="00D16F2C">
        <w:rPr>
          <w:rFonts w:ascii="Times New Roman" w:hAnsi="Times New Roman" w:cs="Times New Roman"/>
          <w:sz w:val="24"/>
          <w:szCs w:val="24"/>
        </w:rPr>
        <w:t xml:space="preserve"> Дворянского Депутатского Собрания включают в себя реестр всех рассмотренных дел, а также </w:t>
      </w:r>
      <w:r w:rsidR="00B60DA4" w:rsidRPr="00D16F2C">
        <w:rPr>
          <w:rFonts w:ascii="Times New Roman" w:hAnsi="Times New Roman" w:cs="Times New Roman"/>
          <w:sz w:val="24"/>
          <w:szCs w:val="24"/>
        </w:rPr>
        <w:t>протоколы заседаний данного органа дворянского самоуправления</w:t>
      </w:r>
      <w:r w:rsidR="002E4B15" w:rsidRPr="00D16F2C">
        <w:rPr>
          <w:rFonts w:ascii="Times New Roman" w:hAnsi="Times New Roman" w:cs="Times New Roman"/>
          <w:sz w:val="24"/>
          <w:szCs w:val="24"/>
        </w:rPr>
        <w:t xml:space="preserve">. </w:t>
      </w:r>
      <w:r w:rsidR="00B60DA4" w:rsidRPr="00D16F2C">
        <w:rPr>
          <w:rFonts w:ascii="Times New Roman" w:hAnsi="Times New Roman" w:cs="Times New Roman"/>
          <w:sz w:val="24"/>
          <w:szCs w:val="24"/>
        </w:rPr>
        <w:t>Журналы обычно с</w:t>
      </w:r>
      <w:r w:rsidR="002E4B15" w:rsidRPr="00D16F2C">
        <w:rPr>
          <w:rFonts w:ascii="Times New Roman" w:hAnsi="Times New Roman" w:cs="Times New Roman"/>
          <w:sz w:val="24"/>
          <w:szCs w:val="24"/>
        </w:rPr>
        <w:t xml:space="preserve">оставлялись каждый год, но есть случаи, когда несколько лет </w:t>
      </w:r>
      <w:r w:rsidR="00B60DA4" w:rsidRPr="00D16F2C">
        <w:rPr>
          <w:rFonts w:ascii="Times New Roman" w:hAnsi="Times New Roman" w:cs="Times New Roman"/>
          <w:sz w:val="24"/>
          <w:szCs w:val="24"/>
        </w:rPr>
        <w:t>объединялись</w:t>
      </w:r>
      <w:r w:rsidR="002E4B15" w:rsidRPr="00D16F2C">
        <w:rPr>
          <w:rFonts w:ascii="Times New Roman" w:hAnsi="Times New Roman" w:cs="Times New Roman"/>
          <w:sz w:val="24"/>
          <w:szCs w:val="24"/>
        </w:rPr>
        <w:t xml:space="preserve"> в один журнал или, наоборот, один год </w:t>
      </w:r>
      <w:r w:rsidR="00B60DA4" w:rsidRPr="00D16F2C">
        <w:rPr>
          <w:rFonts w:ascii="Times New Roman" w:hAnsi="Times New Roman" w:cs="Times New Roman"/>
          <w:sz w:val="24"/>
          <w:szCs w:val="24"/>
        </w:rPr>
        <w:t xml:space="preserve">был </w:t>
      </w:r>
      <w:r w:rsidR="002E4B15" w:rsidRPr="00D16F2C">
        <w:rPr>
          <w:rFonts w:ascii="Times New Roman" w:hAnsi="Times New Roman" w:cs="Times New Roman"/>
          <w:sz w:val="24"/>
          <w:szCs w:val="24"/>
        </w:rPr>
        <w:t>разделен на несколько томов. Журналы Собраний – ценнейший источник по истории дворянского самоуправления разли</w:t>
      </w:r>
      <w:r w:rsidR="00B60DA4" w:rsidRPr="00D16F2C">
        <w:rPr>
          <w:rFonts w:ascii="Times New Roman" w:hAnsi="Times New Roman" w:cs="Times New Roman"/>
          <w:sz w:val="24"/>
          <w:szCs w:val="24"/>
        </w:rPr>
        <w:t>чных частей Российской империи, в том числе Ярославской губернии.</w:t>
      </w:r>
      <w:r w:rsidR="00881216">
        <w:rPr>
          <w:rFonts w:ascii="Times New Roman" w:hAnsi="Times New Roman" w:cs="Times New Roman"/>
          <w:sz w:val="24"/>
          <w:szCs w:val="24"/>
        </w:rPr>
        <w:t xml:space="preserve"> </w:t>
      </w:r>
    </w:p>
    <w:p w:rsidR="004E1BE9" w:rsidRPr="004E1BE9" w:rsidRDefault="004E1BE9" w:rsidP="0033448C">
      <w:pPr>
        <w:pStyle w:val="a6"/>
        <w:spacing w:after="0"/>
        <w:ind w:left="0" w:firstLine="567"/>
        <w:jc w:val="both"/>
        <w:rPr>
          <w:rFonts w:ascii="Times New Roman" w:hAnsi="Times New Roman" w:cs="Times New Roman"/>
          <w:sz w:val="24"/>
          <w:szCs w:val="24"/>
        </w:rPr>
      </w:pPr>
      <w:r>
        <w:rPr>
          <w:rFonts w:ascii="Times New Roman" w:hAnsi="Times New Roman" w:cs="Times New Roman"/>
          <w:sz w:val="24"/>
          <w:szCs w:val="24"/>
        </w:rPr>
        <w:t>Также письменными источниками при проведении исследования стали дела о дворянстве двух родов Ярославской губернии: рода Одинцовых и рода Кайсаровых</w:t>
      </w:r>
      <w:r w:rsidR="00BB0DB6">
        <w:rPr>
          <w:rStyle w:val="a5"/>
          <w:rFonts w:ascii="Times New Roman" w:hAnsi="Times New Roman" w:cs="Times New Roman"/>
          <w:sz w:val="24"/>
          <w:szCs w:val="24"/>
        </w:rPr>
        <w:footnoteReference w:id="4"/>
      </w:r>
      <w:r>
        <w:rPr>
          <w:rFonts w:ascii="Times New Roman" w:hAnsi="Times New Roman" w:cs="Times New Roman"/>
          <w:sz w:val="24"/>
          <w:szCs w:val="24"/>
        </w:rPr>
        <w:t xml:space="preserve">. В данных делах содержатся документы и материалы о признании указанных родов и отдельных их представителей в дворянском достоинстве в период с конца </w:t>
      </w:r>
      <w:r>
        <w:rPr>
          <w:rFonts w:ascii="Times New Roman" w:hAnsi="Times New Roman" w:cs="Times New Roman"/>
          <w:sz w:val="24"/>
          <w:szCs w:val="24"/>
          <w:lang w:val="en-US"/>
        </w:rPr>
        <w:t>XVIII</w:t>
      </w:r>
      <w:r>
        <w:rPr>
          <w:rFonts w:ascii="Times New Roman" w:hAnsi="Times New Roman" w:cs="Times New Roman"/>
          <w:sz w:val="24"/>
          <w:szCs w:val="24"/>
        </w:rPr>
        <w:t xml:space="preserve"> до конца </w:t>
      </w:r>
      <w:r>
        <w:rPr>
          <w:rFonts w:ascii="Times New Roman" w:hAnsi="Times New Roman" w:cs="Times New Roman"/>
          <w:sz w:val="24"/>
          <w:szCs w:val="24"/>
          <w:lang w:val="en-US"/>
        </w:rPr>
        <w:t>XIX</w:t>
      </w:r>
      <w:r w:rsidRPr="004E1BE9">
        <w:rPr>
          <w:rFonts w:ascii="Times New Roman" w:hAnsi="Times New Roman" w:cs="Times New Roman"/>
          <w:sz w:val="24"/>
          <w:szCs w:val="24"/>
        </w:rPr>
        <w:t xml:space="preserve"> </w:t>
      </w:r>
      <w:r>
        <w:rPr>
          <w:rFonts w:ascii="Times New Roman" w:hAnsi="Times New Roman" w:cs="Times New Roman"/>
          <w:sz w:val="24"/>
          <w:szCs w:val="24"/>
        </w:rPr>
        <w:t xml:space="preserve">века.  </w:t>
      </w:r>
    </w:p>
    <w:p w:rsidR="00094B94" w:rsidRPr="002A6168" w:rsidRDefault="00094B94" w:rsidP="00094B94">
      <w:pPr>
        <w:pStyle w:val="a6"/>
        <w:spacing w:after="0"/>
        <w:ind w:left="0" w:firstLine="567"/>
        <w:jc w:val="both"/>
        <w:rPr>
          <w:rFonts w:ascii="Times New Roman" w:hAnsi="Times New Roman" w:cs="Times New Roman"/>
          <w:sz w:val="24"/>
          <w:szCs w:val="24"/>
        </w:rPr>
      </w:pPr>
      <w:r w:rsidRPr="002A6168">
        <w:rPr>
          <w:rFonts w:ascii="Times New Roman" w:hAnsi="Times New Roman" w:cs="Times New Roman"/>
          <w:sz w:val="24"/>
          <w:szCs w:val="24"/>
        </w:rPr>
        <w:t>Впервые вопрос о включении органов дворянского самоуправления в бюрократический аппарат управления губерниями был рассмотрен Н.П. Ерошкиным в его книге «История государственных учреждений дореволюционной России»</w:t>
      </w:r>
      <w:r w:rsidR="00BB0DB6" w:rsidRPr="002A6168">
        <w:rPr>
          <w:rStyle w:val="a5"/>
          <w:rFonts w:ascii="Times New Roman" w:hAnsi="Times New Roman" w:cs="Times New Roman"/>
          <w:sz w:val="24"/>
          <w:szCs w:val="24"/>
        </w:rPr>
        <w:footnoteReference w:id="5"/>
      </w:r>
      <w:r w:rsidRPr="002A6168">
        <w:rPr>
          <w:rFonts w:ascii="Times New Roman" w:hAnsi="Times New Roman" w:cs="Times New Roman"/>
          <w:sz w:val="24"/>
          <w:szCs w:val="24"/>
        </w:rPr>
        <w:t xml:space="preserve">. В ней он описал все государственные учреждения России с </w:t>
      </w:r>
      <w:r w:rsidRPr="002A6168">
        <w:rPr>
          <w:rFonts w:ascii="Times New Roman" w:hAnsi="Times New Roman" w:cs="Times New Roman"/>
          <w:sz w:val="24"/>
          <w:szCs w:val="24"/>
          <w:lang w:val="en-US"/>
        </w:rPr>
        <w:t>IX</w:t>
      </w:r>
      <w:r w:rsidRPr="002A6168">
        <w:rPr>
          <w:rFonts w:ascii="Times New Roman" w:hAnsi="Times New Roman" w:cs="Times New Roman"/>
          <w:sz w:val="24"/>
          <w:szCs w:val="24"/>
        </w:rPr>
        <w:t xml:space="preserve"> века по 1917 год. Отдельный параграф в книге </w:t>
      </w:r>
      <w:r w:rsidR="00BB0DB6" w:rsidRPr="002A6168">
        <w:rPr>
          <w:rFonts w:ascii="Times New Roman" w:hAnsi="Times New Roman" w:cs="Times New Roman"/>
          <w:sz w:val="24"/>
          <w:szCs w:val="24"/>
        </w:rPr>
        <w:t>посвящен</w:t>
      </w:r>
      <w:r w:rsidRPr="002A6168">
        <w:rPr>
          <w:rFonts w:ascii="Times New Roman" w:hAnsi="Times New Roman" w:cs="Times New Roman"/>
          <w:sz w:val="24"/>
          <w:szCs w:val="24"/>
        </w:rPr>
        <w:t xml:space="preserve"> дворянскому самоуправлению в конце </w:t>
      </w:r>
      <w:r w:rsidRPr="002A6168">
        <w:rPr>
          <w:rFonts w:ascii="Times New Roman" w:hAnsi="Times New Roman" w:cs="Times New Roman"/>
          <w:sz w:val="24"/>
          <w:szCs w:val="24"/>
          <w:lang w:val="en-US"/>
        </w:rPr>
        <w:t>XVIII</w:t>
      </w:r>
      <w:r w:rsidRPr="002A6168">
        <w:rPr>
          <w:rFonts w:ascii="Times New Roman" w:hAnsi="Times New Roman" w:cs="Times New Roman"/>
          <w:sz w:val="24"/>
          <w:szCs w:val="24"/>
        </w:rPr>
        <w:t xml:space="preserve"> века, но при том, что автором довольно подробно рассмотрена процедура дворянских выборов, информация о деятельности Дворянских Депутатских Собраний в книге отсутствует.</w:t>
      </w:r>
    </w:p>
    <w:p w:rsidR="00804F4B" w:rsidRPr="002A6168" w:rsidRDefault="00A33ACA" w:rsidP="00094B94">
      <w:pPr>
        <w:pStyle w:val="a6"/>
        <w:spacing w:after="0"/>
        <w:ind w:left="0" w:firstLine="567"/>
        <w:jc w:val="both"/>
        <w:rPr>
          <w:rFonts w:ascii="Times New Roman" w:hAnsi="Times New Roman" w:cs="Times New Roman"/>
          <w:sz w:val="24"/>
          <w:szCs w:val="24"/>
        </w:rPr>
      </w:pPr>
      <w:r w:rsidRPr="002A6168">
        <w:rPr>
          <w:rFonts w:ascii="Times New Roman" w:hAnsi="Times New Roman" w:cs="Times New Roman"/>
          <w:sz w:val="24"/>
          <w:szCs w:val="24"/>
        </w:rPr>
        <w:t xml:space="preserve">Дворянское самоуправление на примере Ярославской губернии впервые было рассмотрено О.В. </w:t>
      </w:r>
      <w:proofErr w:type="spellStart"/>
      <w:r w:rsidRPr="002A6168">
        <w:rPr>
          <w:rFonts w:ascii="Times New Roman" w:hAnsi="Times New Roman" w:cs="Times New Roman"/>
          <w:sz w:val="24"/>
          <w:szCs w:val="24"/>
        </w:rPr>
        <w:t>Сизовой</w:t>
      </w:r>
      <w:proofErr w:type="spellEnd"/>
      <w:r w:rsidRPr="002A6168">
        <w:rPr>
          <w:rFonts w:ascii="Times New Roman" w:hAnsi="Times New Roman" w:cs="Times New Roman"/>
          <w:sz w:val="24"/>
          <w:szCs w:val="24"/>
        </w:rPr>
        <w:t xml:space="preserve"> в ее диссертации «Дворянство Ярославской губернии в конце XVIII - первой половине XIX веков»</w:t>
      </w:r>
      <w:r w:rsidR="00BB0DB6" w:rsidRPr="002A6168">
        <w:rPr>
          <w:rStyle w:val="a5"/>
          <w:rFonts w:ascii="Times New Roman" w:hAnsi="Times New Roman" w:cs="Times New Roman"/>
          <w:sz w:val="24"/>
          <w:szCs w:val="24"/>
        </w:rPr>
        <w:footnoteReference w:id="6"/>
      </w:r>
      <w:r w:rsidRPr="002A6168">
        <w:rPr>
          <w:rFonts w:ascii="Times New Roman" w:hAnsi="Times New Roman" w:cs="Times New Roman"/>
          <w:sz w:val="24"/>
          <w:szCs w:val="24"/>
        </w:rPr>
        <w:t>. В работе подробно рассматривается процедура дворянских выборов в Ярославской губернии, а также деятельность Губернских собраний дворян. Но, как и в большинстве других работ, в диссертации деятельность Дворянского Депутатского Собрания не была рассмотрена подробно</w:t>
      </w:r>
      <w:r w:rsidR="00115B01" w:rsidRPr="002A6168">
        <w:rPr>
          <w:rFonts w:ascii="Times New Roman" w:hAnsi="Times New Roman" w:cs="Times New Roman"/>
          <w:sz w:val="24"/>
          <w:szCs w:val="24"/>
        </w:rPr>
        <w:t>, а вопросам начального этапа формирования не уделяется внимания вообще</w:t>
      </w:r>
      <w:r w:rsidRPr="002A6168">
        <w:rPr>
          <w:rFonts w:ascii="Times New Roman" w:hAnsi="Times New Roman" w:cs="Times New Roman"/>
          <w:sz w:val="24"/>
          <w:szCs w:val="24"/>
        </w:rPr>
        <w:t>.</w:t>
      </w:r>
      <w:r w:rsidR="000947A6" w:rsidRPr="002A6168">
        <w:rPr>
          <w:rFonts w:ascii="Times New Roman" w:hAnsi="Times New Roman" w:cs="Times New Roman"/>
          <w:sz w:val="24"/>
          <w:szCs w:val="24"/>
        </w:rPr>
        <w:t xml:space="preserve"> </w:t>
      </w:r>
      <w:r w:rsidRPr="002A6168">
        <w:rPr>
          <w:rFonts w:ascii="Times New Roman" w:hAnsi="Times New Roman" w:cs="Times New Roman"/>
          <w:sz w:val="24"/>
          <w:szCs w:val="24"/>
        </w:rPr>
        <w:t>Также дворянское самоуправление было</w:t>
      </w:r>
      <w:r w:rsidR="00BB0DB6" w:rsidRPr="002A6168">
        <w:rPr>
          <w:rFonts w:ascii="Times New Roman" w:hAnsi="Times New Roman" w:cs="Times New Roman"/>
          <w:sz w:val="24"/>
          <w:szCs w:val="24"/>
        </w:rPr>
        <w:t xml:space="preserve"> рассмотрено в диссертации </w:t>
      </w:r>
      <w:proofErr w:type="spellStart"/>
      <w:r w:rsidR="00BB0DB6" w:rsidRPr="002A6168">
        <w:rPr>
          <w:rFonts w:ascii="Times New Roman" w:hAnsi="Times New Roman" w:cs="Times New Roman"/>
          <w:sz w:val="24"/>
          <w:szCs w:val="24"/>
        </w:rPr>
        <w:t>Е.С.</w:t>
      </w:r>
      <w:r w:rsidRPr="002A6168">
        <w:rPr>
          <w:rFonts w:ascii="Times New Roman" w:hAnsi="Times New Roman" w:cs="Times New Roman"/>
          <w:sz w:val="24"/>
          <w:szCs w:val="24"/>
        </w:rPr>
        <w:t>Корчминой</w:t>
      </w:r>
      <w:proofErr w:type="spellEnd"/>
      <w:r w:rsidRPr="002A6168">
        <w:rPr>
          <w:rFonts w:ascii="Times New Roman" w:hAnsi="Times New Roman" w:cs="Times New Roman"/>
          <w:sz w:val="24"/>
          <w:szCs w:val="24"/>
        </w:rPr>
        <w:t xml:space="preserve"> «Дворянское сословное самоуправление в первой половине XIX в. (на материалах Рязанской губернии)»</w:t>
      </w:r>
      <w:r w:rsidR="00BB0DB6" w:rsidRPr="002A6168">
        <w:rPr>
          <w:rStyle w:val="a5"/>
          <w:rFonts w:ascii="Times New Roman" w:hAnsi="Times New Roman" w:cs="Times New Roman"/>
          <w:sz w:val="24"/>
          <w:szCs w:val="24"/>
        </w:rPr>
        <w:footnoteReference w:id="7"/>
      </w:r>
      <w:r w:rsidRPr="002A6168">
        <w:rPr>
          <w:rFonts w:ascii="Times New Roman" w:hAnsi="Times New Roman" w:cs="Times New Roman"/>
          <w:sz w:val="24"/>
          <w:szCs w:val="24"/>
        </w:rPr>
        <w:t>. В ней автор раскрывает похожую на предыдущую диссертацию тему, но на материалах Рязанской губернии.</w:t>
      </w:r>
      <w:r w:rsidR="00804F4B" w:rsidRPr="002A6168">
        <w:rPr>
          <w:rFonts w:ascii="Times New Roman" w:hAnsi="Times New Roman" w:cs="Times New Roman"/>
          <w:sz w:val="24"/>
          <w:szCs w:val="24"/>
        </w:rPr>
        <w:t xml:space="preserve"> По такому же принципу построена диссертация Т.Н. Литвиновой «Организация и деятельность дворянских сословных учреждений Воронежской губернии последней четверти XVIII - первой половины XIX вв.»</w:t>
      </w:r>
      <w:r w:rsidR="00BB0DB6" w:rsidRPr="002A6168">
        <w:rPr>
          <w:rStyle w:val="a5"/>
          <w:rFonts w:ascii="Times New Roman" w:hAnsi="Times New Roman" w:cs="Times New Roman"/>
          <w:sz w:val="24"/>
          <w:szCs w:val="24"/>
        </w:rPr>
        <w:footnoteReference w:id="8"/>
      </w:r>
      <w:r w:rsidR="00804F4B" w:rsidRPr="002A6168">
        <w:rPr>
          <w:rFonts w:ascii="Times New Roman" w:hAnsi="Times New Roman" w:cs="Times New Roman"/>
          <w:sz w:val="24"/>
          <w:szCs w:val="24"/>
        </w:rPr>
        <w:t>. В работе  рассм</w:t>
      </w:r>
      <w:r w:rsidR="00BB0DB6" w:rsidRPr="002A6168">
        <w:rPr>
          <w:rFonts w:ascii="Times New Roman" w:hAnsi="Times New Roman" w:cs="Times New Roman"/>
          <w:sz w:val="24"/>
          <w:szCs w:val="24"/>
        </w:rPr>
        <w:t>о</w:t>
      </w:r>
      <w:r w:rsidR="00804F4B" w:rsidRPr="002A6168">
        <w:rPr>
          <w:rFonts w:ascii="Times New Roman" w:hAnsi="Times New Roman" w:cs="Times New Roman"/>
          <w:sz w:val="24"/>
          <w:szCs w:val="24"/>
        </w:rPr>
        <w:t>трено дворянское самоуправление в Воронежской губернии.</w:t>
      </w:r>
    </w:p>
    <w:p w:rsidR="00804F4B" w:rsidRDefault="00804F4B" w:rsidP="000947A6">
      <w:pPr>
        <w:pStyle w:val="a6"/>
        <w:spacing w:after="120"/>
        <w:ind w:left="0" w:firstLine="567"/>
        <w:jc w:val="both"/>
        <w:rPr>
          <w:rFonts w:ascii="Times New Roman" w:hAnsi="Times New Roman" w:cs="Times New Roman"/>
          <w:sz w:val="24"/>
          <w:szCs w:val="24"/>
        </w:rPr>
      </w:pPr>
      <w:r w:rsidRPr="002A6168">
        <w:rPr>
          <w:rFonts w:ascii="Times New Roman" w:hAnsi="Times New Roman" w:cs="Times New Roman"/>
          <w:sz w:val="24"/>
          <w:szCs w:val="24"/>
        </w:rPr>
        <w:t xml:space="preserve">Исходя из всего этого, </w:t>
      </w:r>
      <w:r w:rsidR="003402E4" w:rsidRPr="002A6168">
        <w:rPr>
          <w:rFonts w:ascii="Times New Roman" w:hAnsi="Times New Roman" w:cs="Times New Roman"/>
          <w:sz w:val="24"/>
          <w:szCs w:val="24"/>
        </w:rPr>
        <w:t xml:space="preserve">можно сказать, что </w:t>
      </w:r>
      <w:r w:rsidR="00115B01" w:rsidRPr="002A6168">
        <w:rPr>
          <w:rFonts w:ascii="Times New Roman" w:hAnsi="Times New Roman" w:cs="Times New Roman"/>
          <w:sz w:val="24"/>
          <w:szCs w:val="24"/>
        </w:rPr>
        <w:t xml:space="preserve">начальный период формирования </w:t>
      </w:r>
      <w:r w:rsidR="003402E4" w:rsidRPr="002A6168">
        <w:rPr>
          <w:rFonts w:ascii="Times New Roman" w:hAnsi="Times New Roman" w:cs="Times New Roman"/>
          <w:sz w:val="24"/>
          <w:szCs w:val="24"/>
        </w:rPr>
        <w:t>Дворянско</w:t>
      </w:r>
      <w:r w:rsidR="00115B01" w:rsidRPr="002A6168">
        <w:rPr>
          <w:rFonts w:ascii="Times New Roman" w:hAnsi="Times New Roman" w:cs="Times New Roman"/>
          <w:sz w:val="24"/>
          <w:szCs w:val="24"/>
        </w:rPr>
        <w:t>го</w:t>
      </w:r>
      <w:r w:rsidR="003402E4" w:rsidRPr="002A6168">
        <w:rPr>
          <w:rFonts w:ascii="Times New Roman" w:hAnsi="Times New Roman" w:cs="Times New Roman"/>
          <w:sz w:val="24"/>
          <w:szCs w:val="24"/>
        </w:rPr>
        <w:t xml:space="preserve"> Депутатско</w:t>
      </w:r>
      <w:r w:rsidR="00115B01" w:rsidRPr="002A6168">
        <w:rPr>
          <w:rFonts w:ascii="Times New Roman" w:hAnsi="Times New Roman" w:cs="Times New Roman"/>
          <w:sz w:val="24"/>
          <w:szCs w:val="24"/>
        </w:rPr>
        <w:t>го</w:t>
      </w:r>
      <w:r w:rsidR="003402E4" w:rsidRPr="002A6168">
        <w:rPr>
          <w:rFonts w:ascii="Times New Roman" w:hAnsi="Times New Roman" w:cs="Times New Roman"/>
          <w:sz w:val="24"/>
          <w:szCs w:val="24"/>
        </w:rPr>
        <w:t xml:space="preserve"> Собрание Ярославской губернии еще не был изучен ни в одной из найденных нами работ.</w:t>
      </w:r>
      <w:r w:rsidR="003402E4">
        <w:rPr>
          <w:rFonts w:ascii="Times New Roman" w:hAnsi="Times New Roman" w:cs="Times New Roman"/>
          <w:sz w:val="24"/>
          <w:szCs w:val="24"/>
        </w:rPr>
        <w:t xml:space="preserve"> </w:t>
      </w:r>
    </w:p>
    <w:p w:rsidR="000947A6" w:rsidRDefault="000947A6" w:rsidP="000947A6">
      <w:pPr>
        <w:pStyle w:val="a6"/>
        <w:spacing w:after="120"/>
        <w:ind w:left="0" w:firstLine="567"/>
        <w:jc w:val="both"/>
        <w:rPr>
          <w:rFonts w:ascii="Times New Roman" w:hAnsi="Times New Roman" w:cs="Times New Roman"/>
          <w:sz w:val="24"/>
          <w:szCs w:val="24"/>
        </w:rPr>
      </w:pPr>
    </w:p>
    <w:p w:rsidR="009922A5" w:rsidRPr="00094B94" w:rsidRDefault="009922A5" w:rsidP="000947A6">
      <w:pPr>
        <w:pStyle w:val="a6"/>
        <w:spacing w:after="120"/>
        <w:ind w:left="0" w:firstLine="567"/>
        <w:jc w:val="both"/>
        <w:rPr>
          <w:rFonts w:ascii="Times New Roman" w:hAnsi="Times New Roman" w:cs="Times New Roman"/>
          <w:sz w:val="24"/>
          <w:szCs w:val="24"/>
        </w:rPr>
      </w:pPr>
    </w:p>
    <w:p w:rsidR="00151A26" w:rsidRPr="00997159" w:rsidRDefault="00B63D8F" w:rsidP="00B63D8F">
      <w:pPr>
        <w:pStyle w:val="a6"/>
        <w:spacing w:after="0"/>
        <w:ind w:left="0" w:firstLine="567"/>
        <w:jc w:val="center"/>
        <w:rPr>
          <w:rFonts w:ascii="Times New Roman" w:hAnsi="Times New Roman" w:cs="Times New Roman"/>
          <w:b/>
          <w:sz w:val="26"/>
          <w:szCs w:val="26"/>
        </w:rPr>
      </w:pPr>
      <w:r w:rsidRPr="00997159">
        <w:rPr>
          <w:rFonts w:ascii="Times New Roman" w:hAnsi="Times New Roman" w:cs="Times New Roman"/>
          <w:b/>
          <w:sz w:val="26"/>
          <w:szCs w:val="26"/>
        </w:rPr>
        <w:lastRenderedPageBreak/>
        <w:t xml:space="preserve">Глава </w:t>
      </w:r>
      <w:r w:rsidRPr="00997159">
        <w:rPr>
          <w:rFonts w:ascii="Times New Roman" w:hAnsi="Times New Roman" w:cs="Times New Roman"/>
          <w:b/>
          <w:sz w:val="26"/>
          <w:szCs w:val="26"/>
          <w:lang w:val="en-US"/>
        </w:rPr>
        <w:t>I</w:t>
      </w:r>
      <w:r w:rsidRPr="00997159">
        <w:rPr>
          <w:rFonts w:ascii="Times New Roman" w:hAnsi="Times New Roman" w:cs="Times New Roman"/>
          <w:b/>
          <w:sz w:val="26"/>
          <w:szCs w:val="26"/>
        </w:rPr>
        <w:t>. Предпосылки и начало формирования органов дворянского самоуправления</w:t>
      </w:r>
    </w:p>
    <w:p w:rsidR="00FC72E4" w:rsidRPr="00997159" w:rsidRDefault="00FC72E4" w:rsidP="00FC72E4">
      <w:pPr>
        <w:pStyle w:val="a6"/>
        <w:numPr>
          <w:ilvl w:val="0"/>
          <w:numId w:val="5"/>
        </w:numPr>
        <w:spacing w:after="0"/>
        <w:jc w:val="center"/>
        <w:rPr>
          <w:rFonts w:ascii="Times New Roman" w:hAnsi="Times New Roman" w:cs="Times New Roman"/>
          <w:b/>
          <w:i/>
          <w:sz w:val="26"/>
          <w:szCs w:val="26"/>
        </w:rPr>
      </w:pPr>
      <w:r w:rsidRPr="00997159">
        <w:rPr>
          <w:rFonts w:ascii="Times New Roman" w:hAnsi="Times New Roman" w:cs="Times New Roman"/>
          <w:b/>
          <w:i/>
          <w:sz w:val="26"/>
          <w:szCs w:val="26"/>
        </w:rPr>
        <w:t xml:space="preserve">Привилегии дворянству по Жалованной грамоте Екатерины </w:t>
      </w:r>
      <w:r w:rsidRPr="00997159">
        <w:rPr>
          <w:rFonts w:ascii="Times New Roman" w:hAnsi="Times New Roman" w:cs="Times New Roman"/>
          <w:b/>
          <w:i/>
          <w:sz w:val="26"/>
          <w:szCs w:val="26"/>
          <w:lang w:val="en-US"/>
        </w:rPr>
        <w:t>II</w:t>
      </w:r>
      <w:r w:rsidRPr="00997159">
        <w:rPr>
          <w:rFonts w:ascii="Times New Roman" w:hAnsi="Times New Roman" w:cs="Times New Roman"/>
          <w:b/>
          <w:i/>
          <w:sz w:val="26"/>
          <w:szCs w:val="26"/>
        </w:rPr>
        <w:t xml:space="preserve"> </w:t>
      </w:r>
    </w:p>
    <w:p w:rsidR="00F34711" w:rsidRPr="00997159" w:rsidRDefault="00845D7A"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Грамота на права вольности и преимущества российского дворянства была пожалована Екатериной </w:t>
      </w:r>
      <w:r w:rsidRPr="00997159">
        <w:rPr>
          <w:rFonts w:ascii="Times New Roman" w:hAnsi="Times New Roman" w:cs="Times New Roman"/>
          <w:sz w:val="24"/>
          <w:szCs w:val="24"/>
          <w:lang w:val="en-US"/>
        </w:rPr>
        <w:t>II</w:t>
      </w:r>
      <w:r w:rsidRPr="00997159">
        <w:rPr>
          <w:rFonts w:ascii="Times New Roman" w:hAnsi="Times New Roman" w:cs="Times New Roman"/>
          <w:sz w:val="24"/>
          <w:szCs w:val="24"/>
        </w:rPr>
        <w:t xml:space="preserve"> 21 апреля 1785 года. Этот документ завершил оформление дворянского сословия в Российской империи, создав четкую систему всех привилегий дворян. В соответствии с грамотой, дворянам даровались существенные льготы, которые не имело ни одно другое сословие в России. Свобода от обязательной службы, от уплаты податей, право на владение землей с населяющими ее крестьянами – вот лишь немногие из тех преимуще</w:t>
      </w:r>
      <w:proofErr w:type="gramStart"/>
      <w:r w:rsidRPr="00997159">
        <w:rPr>
          <w:rFonts w:ascii="Times New Roman" w:hAnsi="Times New Roman" w:cs="Times New Roman"/>
          <w:sz w:val="24"/>
          <w:szCs w:val="24"/>
        </w:rPr>
        <w:t>ств дв</w:t>
      </w:r>
      <w:proofErr w:type="gramEnd"/>
      <w:r w:rsidRPr="00997159">
        <w:rPr>
          <w:rFonts w:ascii="Times New Roman" w:hAnsi="Times New Roman" w:cs="Times New Roman"/>
          <w:sz w:val="24"/>
          <w:szCs w:val="24"/>
        </w:rPr>
        <w:t xml:space="preserve">орянства, </w:t>
      </w:r>
      <w:r w:rsidR="009655B9" w:rsidRPr="00997159">
        <w:rPr>
          <w:rFonts w:ascii="Times New Roman" w:hAnsi="Times New Roman" w:cs="Times New Roman"/>
          <w:sz w:val="24"/>
          <w:szCs w:val="24"/>
        </w:rPr>
        <w:t xml:space="preserve">которые </w:t>
      </w:r>
      <w:r w:rsidRPr="00997159">
        <w:rPr>
          <w:rFonts w:ascii="Times New Roman" w:hAnsi="Times New Roman" w:cs="Times New Roman"/>
          <w:sz w:val="24"/>
          <w:szCs w:val="24"/>
        </w:rPr>
        <w:t xml:space="preserve">отражены в Жалованной грамоте. </w:t>
      </w:r>
    </w:p>
    <w:p w:rsidR="009655B9" w:rsidRPr="00997159" w:rsidRDefault="009655B9"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О</w:t>
      </w:r>
      <w:r w:rsidR="00160E05" w:rsidRPr="00997159">
        <w:rPr>
          <w:rFonts w:ascii="Times New Roman" w:hAnsi="Times New Roman" w:cs="Times New Roman"/>
          <w:sz w:val="24"/>
          <w:szCs w:val="24"/>
        </w:rPr>
        <w:t>сновными причинами принятия Жалованной грамоты были, во-первых, неоднократные заявления дворян о необходимости расширения самоуправления и закрепления прав дворянского сословия. И</w:t>
      </w:r>
      <w:r w:rsidRPr="00997159">
        <w:rPr>
          <w:rFonts w:ascii="Times New Roman" w:hAnsi="Times New Roman" w:cs="Times New Roman"/>
          <w:sz w:val="24"/>
          <w:szCs w:val="24"/>
        </w:rPr>
        <w:t>,</w:t>
      </w:r>
      <w:r w:rsidR="00160E05" w:rsidRPr="00997159">
        <w:rPr>
          <w:rFonts w:ascii="Times New Roman" w:hAnsi="Times New Roman" w:cs="Times New Roman"/>
          <w:sz w:val="24"/>
          <w:szCs w:val="24"/>
        </w:rPr>
        <w:t xml:space="preserve"> во-вторых, желание Екатерины </w:t>
      </w:r>
      <w:r w:rsidR="00160E05" w:rsidRPr="00997159">
        <w:rPr>
          <w:rFonts w:ascii="Times New Roman" w:hAnsi="Times New Roman" w:cs="Times New Roman"/>
          <w:sz w:val="24"/>
          <w:szCs w:val="24"/>
          <w:lang w:val="en-US"/>
        </w:rPr>
        <w:t>II</w:t>
      </w:r>
      <w:r w:rsidR="00160E05" w:rsidRPr="00997159">
        <w:rPr>
          <w:rFonts w:ascii="Times New Roman" w:hAnsi="Times New Roman" w:cs="Times New Roman"/>
          <w:sz w:val="24"/>
          <w:szCs w:val="24"/>
        </w:rPr>
        <w:t xml:space="preserve"> окончательно заручиться поддержкой дворян.</w:t>
      </w:r>
      <w:r w:rsidRPr="00997159">
        <w:rPr>
          <w:rFonts w:ascii="Times New Roman" w:hAnsi="Times New Roman" w:cs="Times New Roman"/>
          <w:sz w:val="24"/>
          <w:szCs w:val="24"/>
        </w:rPr>
        <w:t xml:space="preserve"> </w:t>
      </w:r>
    </w:p>
    <w:p w:rsidR="009655B9" w:rsidRPr="00997159" w:rsidRDefault="009655B9"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Екатерина</w:t>
      </w:r>
      <w:r w:rsidR="00BB0DB6">
        <w:rPr>
          <w:rFonts w:ascii="Times New Roman" w:hAnsi="Times New Roman" w:cs="Times New Roman"/>
          <w:sz w:val="24"/>
          <w:szCs w:val="24"/>
        </w:rPr>
        <w:t xml:space="preserve"> </w:t>
      </w:r>
      <w:r w:rsidR="00BB0DB6" w:rsidRPr="00997159">
        <w:rPr>
          <w:rFonts w:ascii="Times New Roman" w:hAnsi="Times New Roman" w:cs="Times New Roman"/>
          <w:sz w:val="24"/>
          <w:szCs w:val="24"/>
          <w:lang w:val="en-US"/>
        </w:rPr>
        <w:t>II</w:t>
      </w:r>
      <w:r w:rsidRPr="00997159">
        <w:rPr>
          <w:rFonts w:ascii="Times New Roman" w:hAnsi="Times New Roman" w:cs="Times New Roman"/>
          <w:sz w:val="24"/>
          <w:szCs w:val="24"/>
        </w:rPr>
        <w:t xml:space="preserve">, «имея в  памяти его [дворянства] заслуги,  ревность,  усердие  и непоколебимую верность самодержцам всероссийским, нам самим и престолу  нашему оказанные  в  </w:t>
      </w:r>
      <w:proofErr w:type="spellStart"/>
      <w:r w:rsidRPr="00997159">
        <w:rPr>
          <w:rFonts w:ascii="Times New Roman" w:hAnsi="Times New Roman" w:cs="Times New Roman"/>
          <w:sz w:val="24"/>
          <w:szCs w:val="24"/>
        </w:rPr>
        <w:t>наисмутнейшие</w:t>
      </w:r>
      <w:proofErr w:type="spellEnd"/>
      <w:r w:rsidRPr="00997159">
        <w:rPr>
          <w:rFonts w:ascii="Times New Roman" w:hAnsi="Times New Roman" w:cs="Times New Roman"/>
          <w:sz w:val="24"/>
          <w:szCs w:val="24"/>
        </w:rPr>
        <w:t xml:space="preserve"> времена,  как в войне,  так и посреди мира», утвердила 92 статьи жалованной грамоты «для пользы службы российского дворянства нам и империи»</w:t>
      </w:r>
      <w:r w:rsidR="008901BE" w:rsidRPr="00997159">
        <w:rPr>
          <w:rStyle w:val="a5"/>
          <w:rFonts w:ascii="Times New Roman" w:hAnsi="Times New Roman" w:cs="Times New Roman"/>
          <w:sz w:val="24"/>
          <w:szCs w:val="24"/>
        </w:rPr>
        <w:footnoteReference w:id="9"/>
      </w:r>
      <w:r w:rsidRPr="00997159">
        <w:rPr>
          <w:rFonts w:ascii="Times New Roman" w:hAnsi="Times New Roman" w:cs="Times New Roman"/>
          <w:sz w:val="24"/>
          <w:szCs w:val="24"/>
        </w:rPr>
        <w:t xml:space="preserve">. </w:t>
      </w:r>
      <w:r w:rsidR="00BB0DB6">
        <w:rPr>
          <w:rFonts w:ascii="Times New Roman" w:hAnsi="Times New Roman" w:cs="Times New Roman"/>
          <w:sz w:val="24"/>
          <w:szCs w:val="24"/>
        </w:rPr>
        <w:t xml:space="preserve"> </w:t>
      </w:r>
    </w:p>
    <w:p w:rsidR="00475051" w:rsidRPr="00997159" w:rsidRDefault="00475051"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Первая статья</w:t>
      </w:r>
      <w:r w:rsidR="00160E05" w:rsidRPr="00997159">
        <w:rPr>
          <w:rFonts w:ascii="Times New Roman" w:hAnsi="Times New Roman" w:cs="Times New Roman"/>
          <w:sz w:val="24"/>
          <w:szCs w:val="24"/>
        </w:rPr>
        <w:t xml:space="preserve"> Грамоты</w:t>
      </w:r>
      <w:r w:rsidRPr="00997159">
        <w:rPr>
          <w:rFonts w:ascii="Times New Roman" w:hAnsi="Times New Roman" w:cs="Times New Roman"/>
          <w:sz w:val="24"/>
          <w:szCs w:val="24"/>
        </w:rPr>
        <w:t xml:space="preserve"> определяет саму суть понятия «благородное дворянское достоинство». Вторая статья говорит о наследственности дворянского достоинства. Далее идет </w:t>
      </w:r>
      <w:r w:rsidR="00A42DBA" w:rsidRPr="00997159">
        <w:rPr>
          <w:rFonts w:ascii="Times New Roman" w:hAnsi="Times New Roman" w:cs="Times New Roman"/>
          <w:sz w:val="24"/>
          <w:szCs w:val="24"/>
        </w:rPr>
        <w:t>перечисление</w:t>
      </w:r>
      <w:r w:rsidRPr="00997159">
        <w:rPr>
          <w:rFonts w:ascii="Times New Roman" w:hAnsi="Times New Roman" w:cs="Times New Roman"/>
          <w:sz w:val="24"/>
          <w:szCs w:val="24"/>
        </w:rPr>
        <w:t xml:space="preserve"> всех преимуществ </w:t>
      </w:r>
      <w:r w:rsidR="009655B9" w:rsidRPr="00997159">
        <w:rPr>
          <w:rFonts w:ascii="Times New Roman" w:hAnsi="Times New Roman" w:cs="Times New Roman"/>
          <w:sz w:val="24"/>
          <w:szCs w:val="24"/>
        </w:rPr>
        <w:t>данного</w:t>
      </w:r>
      <w:r w:rsidRPr="00997159">
        <w:rPr>
          <w:rFonts w:ascii="Times New Roman" w:hAnsi="Times New Roman" w:cs="Times New Roman"/>
          <w:sz w:val="24"/>
          <w:szCs w:val="24"/>
        </w:rPr>
        <w:t xml:space="preserve"> сословия. Эту часть Грамоты </w:t>
      </w:r>
      <w:r w:rsidR="009655B9" w:rsidRPr="00997159">
        <w:rPr>
          <w:rFonts w:ascii="Times New Roman" w:hAnsi="Times New Roman" w:cs="Times New Roman"/>
          <w:sz w:val="24"/>
          <w:szCs w:val="24"/>
        </w:rPr>
        <w:t>обычно называют</w:t>
      </w:r>
      <w:r w:rsidR="00A42DBA" w:rsidRPr="00997159">
        <w:rPr>
          <w:rFonts w:ascii="Times New Roman" w:hAnsi="Times New Roman" w:cs="Times New Roman"/>
          <w:sz w:val="24"/>
          <w:szCs w:val="24"/>
        </w:rPr>
        <w:t xml:space="preserve"> </w:t>
      </w:r>
      <w:r w:rsidR="009655B9" w:rsidRPr="00997159">
        <w:rPr>
          <w:rFonts w:ascii="Times New Roman" w:hAnsi="Times New Roman" w:cs="Times New Roman"/>
          <w:sz w:val="24"/>
          <w:szCs w:val="24"/>
        </w:rPr>
        <w:t>«</w:t>
      </w:r>
      <w:r w:rsidR="00A42DBA" w:rsidRPr="00997159">
        <w:rPr>
          <w:rFonts w:ascii="Times New Roman" w:hAnsi="Times New Roman" w:cs="Times New Roman"/>
          <w:sz w:val="24"/>
          <w:szCs w:val="24"/>
        </w:rPr>
        <w:t>перв</w:t>
      </w:r>
      <w:r w:rsidR="009655B9" w:rsidRPr="00997159">
        <w:rPr>
          <w:rFonts w:ascii="Times New Roman" w:hAnsi="Times New Roman" w:cs="Times New Roman"/>
          <w:sz w:val="24"/>
          <w:szCs w:val="24"/>
        </w:rPr>
        <w:t>ая</w:t>
      </w:r>
      <w:r w:rsidR="00A42DBA" w:rsidRPr="00997159">
        <w:rPr>
          <w:rFonts w:ascii="Times New Roman" w:hAnsi="Times New Roman" w:cs="Times New Roman"/>
          <w:sz w:val="24"/>
          <w:szCs w:val="24"/>
        </w:rPr>
        <w:t xml:space="preserve"> часть</w:t>
      </w:r>
      <w:r w:rsidR="009655B9" w:rsidRPr="00997159">
        <w:rPr>
          <w:rFonts w:ascii="Times New Roman" w:hAnsi="Times New Roman" w:cs="Times New Roman"/>
          <w:sz w:val="24"/>
          <w:szCs w:val="24"/>
        </w:rPr>
        <w:t>»</w:t>
      </w:r>
      <w:r w:rsidR="00A42DBA" w:rsidRPr="00997159">
        <w:rPr>
          <w:rFonts w:ascii="Times New Roman" w:hAnsi="Times New Roman" w:cs="Times New Roman"/>
          <w:sz w:val="24"/>
          <w:szCs w:val="24"/>
        </w:rPr>
        <w:t xml:space="preserve"> – </w:t>
      </w:r>
      <w:r w:rsidR="009655B9" w:rsidRPr="00997159">
        <w:rPr>
          <w:rFonts w:ascii="Times New Roman" w:hAnsi="Times New Roman" w:cs="Times New Roman"/>
          <w:sz w:val="24"/>
          <w:szCs w:val="24"/>
        </w:rPr>
        <w:t xml:space="preserve">она </w:t>
      </w:r>
      <w:r w:rsidR="00A42DBA" w:rsidRPr="00997159">
        <w:rPr>
          <w:rFonts w:ascii="Times New Roman" w:hAnsi="Times New Roman" w:cs="Times New Roman"/>
          <w:sz w:val="24"/>
          <w:szCs w:val="24"/>
        </w:rPr>
        <w:t>описыва</w:t>
      </w:r>
      <w:r w:rsidR="009655B9" w:rsidRPr="00997159">
        <w:rPr>
          <w:rFonts w:ascii="Times New Roman" w:hAnsi="Times New Roman" w:cs="Times New Roman"/>
          <w:sz w:val="24"/>
          <w:szCs w:val="24"/>
        </w:rPr>
        <w:t>ет</w:t>
      </w:r>
      <w:r w:rsidR="00A42DBA" w:rsidRPr="00997159">
        <w:rPr>
          <w:rFonts w:ascii="Times New Roman" w:hAnsi="Times New Roman" w:cs="Times New Roman"/>
          <w:sz w:val="24"/>
          <w:szCs w:val="24"/>
        </w:rPr>
        <w:t xml:space="preserve"> личные преимущества дворян.</w:t>
      </w:r>
    </w:p>
    <w:p w:rsidR="00A42DBA" w:rsidRPr="00997159" w:rsidRDefault="00A42DBA"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Вторая часть – содержит статьи о собрании дворянства. В следующей части содержится наказ к составлению родословных книг. </w:t>
      </w:r>
      <w:r w:rsidR="009655B9" w:rsidRPr="00997159">
        <w:rPr>
          <w:rFonts w:ascii="Times New Roman" w:hAnsi="Times New Roman" w:cs="Times New Roman"/>
          <w:sz w:val="24"/>
          <w:szCs w:val="24"/>
        </w:rPr>
        <w:t>З</w:t>
      </w:r>
      <w:r w:rsidRPr="00997159">
        <w:rPr>
          <w:rFonts w:ascii="Times New Roman" w:hAnsi="Times New Roman" w:cs="Times New Roman"/>
          <w:sz w:val="24"/>
          <w:szCs w:val="24"/>
        </w:rPr>
        <w:t>авершает Грамоту перечень доказательств, достаточных для подтверждения дворянского достоинства</w:t>
      </w:r>
      <w:r w:rsidR="008901BE" w:rsidRPr="00997159">
        <w:rPr>
          <w:rStyle w:val="a5"/>
          <w:rFonts w:ascii="Times New Roman" w:hAnsi="Times New Roman" w:cs="Times New Roman"/>
          <w:sz w:val="24"/>
          <w:szCs w:val="24"/>
        </w:rPr>
        <w:footnoteReference w:id="10"/>
      </w:r>
      <w:r w:rsidRPr="00997159">
        <w:rPr>
          <w:rFonts w:ascii="Times New Roman" w:hAnsi="Times New Roman" w:cs="Times New Roman"/>
          <w:sz w:val="24"/>
          <w:szCs w:val="24"/>
        </w:rPr>
        <w:t>.</w:t>
      </w:r>
    </w:p>
    <w:p w:rsidR="009655B9" w:rsidRPr="00997159" w:rsidRDefault="009655B9"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В связи с тем, что Жалованная грамота стала не только документом, который объединил в себе преимущества и права, принадлежащие дворянам и ранее, но одновременно дала начало новой системе самоуправления данного сословия, просуществовавшей практически без изменения до 1917 года</w:t>
      </w:r>
      <w:r w:rsidR="008901BE" w:rsidRPr="00997159">
        <w:rPr>
          <w:rFonts w:ascii="Times New Roman" w:hAnsi="Times New Roman" w:cs="Times New Roman"/>
          <w:sz w:val="24"/>
          <w:szCs w:val="24"/>
        </w:rPr>
        <w:t>. О</w:t>
      </w:r>
      <w:r w:rsidRPr="00997159">
        <w:rPr>
          <w:rFonts w:ascii="Times New Roman" w:hAnsi="Times New Roman" w:cs="Times New Roman"/>
          <w:sz w:val="24"/>
          <w:szCs w:val="24"/>
        </w:rPr>
        <w:t>братимся ко второй части Грамоты и рассмотрим ее подробнее на примере Ярославской губернии.</w:t>
      </w:r>
    </w:p>
    <w:p w:rsidR="00853D36" w:rsidRPr="00997159" w:rsidRDefault="00A42DBA"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Одно из главных преимуществ</w:t>
      </w:r>
      <w:r w:rsidR="009655B9" w:rsidRPr="00997159">
        <w:rPr>
          <w:rFonts w:ascii="Times New Roman" w:hAnsi="Times New Roman" w:cs="Times New Roman"/>
          <w:sz w:val="24"/>
          <w:szCs w:val="24"/>
        </w:rPr>
        <w:t>,</w:t>
      </w:r>
      <w:r w:rsidRPr="00997159">
        <w:rPr>
          <w:rFonts w:ascii="Times New Roman" w:hAnsi="Times New Roman" w:cs="Times New Roman"/>
          <w:sz w:val="24"/>
          <w:szCs w:val="24"/>
        </w:rPr>
        <w:t xml:space="preserve"> дарованных дворянам</w:t>
      </w:r>
      <w:r w:rsidR="00853D36" w:rsidRPr="00997159">
        <w:rPr>
          <w:rFonts w:ascii="Times New Roman" w:hAnsi="Times New Roman" w:cs="Times New Roman"/>
          <w:sz w:val="24"/>
          <w:szCs w:val="24"/>
        </w:rPr>
        <w:t xml:space="preserve"> указанным документом</w:t>
      </w:r>
      <w:r w:rsidR="009655B9" w:rsidRPr="00997159">
        <w:rPr>
          <w:rFonts w:ascii="Times New Roman" w:hAnsi="Times New Roman" w:cs="Times New Roman"/>
          <w:sz w:val="24"/>
          <w:szCs w:val="24"/>
        </w:rPr>
        <w:t>,</w:t>
      </w:r>
      <w:r w:rsidRPr="00997159">
        <w:rPr>
          <w:rFonts w:ascii="Times New Roman" w:hAnsi="Times New Roman" w:cs="Times New Roman"/>
          <w:sz w:val="24"/>
          <w:szCs w:val="24"/>
        </w:rPr>
        <w:t xml:space="preserve"> – это </w:t>
      </w:r>
      <w:r w:rsidR="00845D7A" w:rsidRPr="00997159">
        <w:rPr>
          <w:rFonts w:ascii="Times New Roman" w:hAnsi="Times New Roman" w:cs="Times New Roman"/>
          <w:sz w:val="24"/>
          <w:szCs w:val="24"/>
        </w:rPr>
        <w:t>право организации губернских и уездных дворянских собраний.</w:t>
      </w:r>
      <w:r w:rsidRPr="00997159">
        <w:rPr>
          <w:rFonts w:ascii="Times New Roman" w:hAnsi="Times New Roman" w:cs="Times New Roman"/>
          <w:sz w:val="24"/>
          <w:szCs w:val="24"/>
        </w:rPr>
        <w:t xml:space="preserve"> </w:t>
      </w:r>
      <w:r w:rsidR="00701754" w:rsidRPr="00997159">
        <w:rPr>
          <w:rFonts w:ascii="Times New Roman" w:hAnsi="Times New Roman" w:cs="Times New Roman"/>
          <w:sz w:val="24"/>
          <w:szCs w:val="24"/>
        </w:rPr>
        <w:t xml:space="preserve">Манифестом о вольности дворянства Петр </w:t>
      </w:r>
      <w:r w:rsidR="00701754" w:rsidRPr="00997159">
        <w:rPr>
          <w:rFonts w:ascii="Times New Roman" w:hAnsi="Times New Roman" w:cs="Times New Roman"/>
          <w:sz w:val="24"/>
          <w:szCs w:val="24"/>
          <w:lang w:val="en-US"/>
        </w:rPr>
        <w:t>III</w:t>
      </w:r>
      <w:r w:rsidR="00701754" w:rsidRPr="00997159">
        <w:rPr>
          <w:rFonts w:ascii="Times New Roman" w:hAnsi="Times New Roman" w:cs="Times New Roman"/>
          <w:sz w:val="24"/>
          <w:szCs w:val="24"/>
        </w:rPr>
        <w:t xml:space="preserve"> в 1762 году освободил дворян от обязательной военной и статской службы. Это способствовало существенному оттоку дворян из крупных городов в провинцию. </w:t>
      </w:r>
    </w:p>
    <w:p w:rsidR="002F73CC" w:rsidRPr="00997159" w:rsidRDefault="00853D36"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Необходимость собраний дворянства была выделена еще задолго до 1785 года. </w:t>
      </w:r>
      <w:r w:rsidR="00A67BD9" w:rsidRPr="00997159">
        <w:rPr>
          <w:rFonts w:ascii="Times New Roman" w:hAnsi="Times New Roman" w:cs="Times New Roman"/>
          <w:sz w:val="24"/>
          <w:szCs w:val="24"/>
        </w:rPr>
        <w:t xml:space="preserve">В 1766 году Екатерина </w:t>
      </w:r>
      <w:r w:rsidR="00A67BD9" w:rsidRPr="00997159">
        <w:rPr>
          <w:rFonts w:ascii="Times New Roman" w:hAnsi="Times New Roman" w:cs="Times New Roman"/>
          <w:sz w:val="24"/>
          <w:szCs w:val="24"/>
          <w:lang w:val="en-US"/>
        </w:rPr>
        <w:t>II</w:t>
      </w:r>
      <w:r w:rsidR="00A67BD9" w:rsidRPr="00997159">
        <w:rPr>
          <w:rFonts w:ascii="Times New Roman" w:hAnsi="Times New Roman" w:cs="Times New Roman"/>
          <w:sz w:val="24"/>
          <w:szCs w:val="24"/>
        </w:rPr>
        <w:t xml:space="preserve"> впервые собрала </w:t>
      </w:r>
      <w:r w:rsidRPr="00997159">
        <w:rPr>
          <w:rFonts w:ascii="Times New Roman" w:hAnsi="Times New Roman" w:cs="Times New Roman"/>
          <w:sz w:val="24"/>
          <w:szCs w:val="24"/>
        </w:rPr>
        <w:t>разъехавшееся</w:t>
      </w:r>
      <w:r w:rsidR="00FB26E4" w:rsidRPr="00997159">
        <w:rPr>
          <w:rFonts w:ascii="Times New Roman" w:hAnsi="Times New Roman" w:cs="Times New Roman"/>
          <w:sz w:val="24"/>
          <w:szCs w:val="24"/>
        </w:rPr>
        <w:t xml:space="preserve"> по своим поместьям</w:t>
      </w:r>
      <w:r w:rsidR="00A67BD9" w:rsidRPr="00997159">
        <w:rPr>
          <w:rFonts w:ascii="Times New Roman" w:hAnsi="Times New Roman" w:cs="Times New Roman"/>
          <w:sz w:val="24"/>
          <w:szCs w:val="24"/>
        </w:rPr>
        <w:t xml:space="preserve"> дворянств</w:t>
      </w:r>
      <w:r w:rsidR="00FB26E4" w:rsidRPr="00997159">
        <w:rPr>
          <w:rFonts w:ascii="Times New Roman" w:hAnsi="Times New Roman" w:cs="Times New Roman"/>
          <w:sz w:val="24"/>
          <w:szCs w:val="24"/>
        </w:rPr>
        <w:t>о</w:t>
      </w:r>
      <w:r w:rsidR="00A67BD9" w:rsidRPr="00997159">
        <w:rPr>
          <w:rFonts w:ascii="Times New Roman" w:hAnsi="Times New Roman" w:cs="Times New Roman"/>
          <w:sz w:val="24"/>
          <w:szCs w:val="24"/>
        </w:rPr>
        <w:t xml:space="preserve"> для выбора депутатов в Уложенную Комиссию. </w:t>
      </w:r>
      <w:r w:rsidR="00FB26E4" w:rsidRPr="00997159">
        <w:rPr>
          <w:rFonts w:ascii="Times New Roman" w:hAnsi="Times New Roman" w:cs="Times New Roman"/>
          <w:sz w:val="24"/>
          <w:szCs w:val="24"/>
        </w:rPr>
        <w:t>Дворянство Ярославской губернии,</w:t>
      </w:r>
      <w:r w:rsidR="00FB26E4" w:rsidRPr="00997159">
        <w:rPr>
          <w:sz w:val="24"/>
          <w:szCs w:val="24"/>
        </w:rPr>
        <w:t xml:space="preserve"> </w:t>
      </w:r>
      <w:r w:rsidR="00FB26E4" w:rsidRPr="00997159">
        <w:rPr>
          <w:rFonts w:ascii="Times New Roman" w:hAnsi="Times New Roman" w:cs="Times New Roman"/>
          <w:sz w:val="24"/>
          <w:szCs w:val="24"/>
        </w:rPr>
        <w:t xml:space="preserve"> представителем которого был известный князь М.М. Щербатов, </w:t>
      </w:r>
      <w:r w:rsidRPr="00997159">
        <w:rPr>
          <w:rFonts w:ascii="Times New Roman" w:hAnsi="Times New Roman" w:cs="Times New Roman"/>
          <w:sz w:val="24"/>
          <w:szCs w:val="24"/>
        </w:rPr>
        <w:t xml:space="preserve">в этом же году </w:t>
      </w:r>
      <w:r w:rsidR="00FB26E4" w:rsidRPr="00997159">
        <w:rPr>
          <w:rFonts w:ascii="Times New Roman" w:hAnsi="Times New Roman" w:cs="Times New Roman"/>
          <w:sz w:val="24"/>
          <w:szCs w:val="24"/>
        </w:rPr>
        <w:t>просило «расписать всех дворян по городам, учредить ежегодные дворянские собрания и завести дворянские книги»</w:t>
      </w:r>
      <w:r w:rsidR="005329B5" w:rsidRPr="00997159">
        <w:rPr>
          <w:rStyle w:val="a5"/>
          <w:rFonts w:ascii="Times New Roman" w:hAnsi="Times New Roman" w:cs="Times New Roman"/>
          <w:sz w:val="24"/>
          <w:szCs w:val="24"/>
        </w:rPr>
        <w:footnoteReference w:id="11"/>
      </w:r>
      <w:r w:rsidR="00FB26E4" w:rsidRPr="00997159">
        <w:rPr>
          <w:rFonts w:ascii="Times New Roman" w:hAnsi="Times New Roman" w:cs="Times New Roman"/>
          <w:sz w:val="24"/>
          <w:szCs w:val="24"/>
        </w:rPr>
        <w:t xml:space="preserve">. </w:t>
      </w:r>
      <w:r w:rsidR="005329B5" w:rsidRPr="00997159">
        <w:rPr>
          <w:rFonts w:ascii="Times New Roman" w:hAnsi="Times New Roman" w:cs="Times New Roman"/>
          <w:sz w:val="24"/>
          <w:szCs w:val="24"/>
        </w:rPr>
        <w:t xml:space="preserve">Как </w:t>
      </w:r>
      <w:r w:rsidR="005329B5" w:rsidRPr="00997159">
        <w:rPr>
          <w:rFonts w:ascii="Times New Roman" w:hAnsi="Times New Roman" w:cs="Times New Roman"/>
          <w:sz w:val="24"/>
          <w:szCs w:val="24"/>
        </w:rPr>
        <w:lastRenderedPageBreak/>
        <w:t>можно видеть, многое из предложен</w:t>
      </w:r>
      <w:r w:rsidRPr="00997159">
        <w:rPr>
          <w:rFonts w:ascii="Times New Roman" w:hAnsi="Times New Roman" w:cs="Times New Roman"/>
          <w:sz w:val="24"/>
          <w:szCs w:val="24"/>
        </w:rPr>
        <w:t>ного</w:t>
      </w:r>
      <w:r w:rsidR="005329B5" w:rsidRPr="00997159">
        <w:rPr>
          <w:rFonts w:ascii="Times New Roman" w:hAnsi="Times New Roman" w:cs="Times New Roman"/>
          <w:sz w:val="24"/>
          <w:szCs w:val="24"/>
        </w:rPr>
        <w:t xml:space="preserve"> было осуществлено через 19 лет</w:t>
      </w:r>
      <w:r w:rsidRPr="00997159">
        <w:rPr>
          <w:rFonts w:ascii="Times New Roman" w:hAnsi="Times New Roman" w:cs="Times New Roman"/>
          <w:sz w:val="24"/>
          <w:szCs w:val="24"/>
        </w:rPr>
        <w:t>, после принятия Грамоты</w:t>
      </w:r>
      <w:r w:rsidR="005329B5" w:rsidRPr="00997159">
        <w:rPr>
          <w:rFonts w:ascii="Times New Roman" w:hAnsi="Times New Roman" w:cs="Times New Roman"/>
          <w:sz w:val="24"/>
          <w:szCs w:val="24"/>
        </w:rPr>
        <w:t xml:space="preserve">. </w:t>
      </w:r>
    </w:p>
    <w:p w:rsidR="006745FD" w:rsidRPr="00997159" w:rsidRDefault="005329B5" w:rsidP="006745FD">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Итак, </w:t>
      </w:r>
      <w:r w:rsidR="00853D36" w:rsidRPr="00997159">
        <w:rPr>
          <w:rFonts w:ascii="Times New Roman" w:hAnsi="Times New Roman" w:cs="Times New Roman"/>
          <w:sz w:val="24"/>
          <w:szCs w:val="24"/>
        </w:rPr>
        <w:t>согласно</w:t>
      </w:r>
      <w:r w:rsidRPr="00997159">
        <w:rPr>
          <w:rFonts w:ascii="Times New Roman" w:hAnsi="Times New Roman" w:cs="Times New Roman"/>
          <w:sz w:val="24"/>
          <w:szCs w:val="24"/>
        </w:rPr>
        <w:t xml:space="preserve"> 37 статье </w:t>
      </w:r>
      <w:r w:rsidR="00853D36" w:rsidRPr="00997159">
        <w:rPr>
          <w:rFonts w:ascii="Times New Roman" w:hAnsi="Times New Roman" w:cs="Times New Roman"/>
          <w:sz w:val="24"/>
          <w:szCs w:val="24"/>
        </w:rPr>
        <w:t>Жалованной грамоты,</w:t>
      </w:r>
      <w:r w:rsidRPr="00997159">
        <w:rPr>
          <w:rFonts w:ascii="Times New Roman" w:hAnsi="Times New Roman" w:cs="Times New Roman"/>
          <w:sz w:val="24"/>
          <w:szCs w:val="24"/>
        </w:rPr>
        <w:t xml:space="preserve"> дворянам</w:t>
      </w:r>
      <w:r w:rsidR="002F73CC" w:rsidRPr="00997159">
        <w:rPr>
          <w:rFonts w:ascii="Times New Roman" w:hAnsi="Times New Roman" w:cs="Times New Roman"/>
          <w:sz w:val="24"/>
          <w:szCs w:val="24"/>
        </w:rPr>
        <w:t xml:space="preserve"> впервые</w:t>
      </w:r>
      <w:r w:rsidR="00853D36" w:rsidRPr="00997159">
        <w:rPr>
          <w:rFonts w:ascii="Times New Roman" w:hAnsi="Times New Roman" w:cs="Times New Roman"/>
          <w:sz w:val="24"/>
          <w:szCs w:val="24"/>
        </w:rPr>
        <w:t xml:space="preserve"> </w:t>
      </w:r>
      <w:r w:rsidRPr="00997159">
        <w:rPr>
          <w:rFonts w:ascii="Times New Roman" w:hAnsi="Times New Roman" w:cs="Times New Roman"/>
          <w:sz w:val="24"/>
          <w:szCs w:val="24"/>
        </w:rPr>
        <w:t xml:space="preserve">дозволено «собираться  в  той губернии,  где жительство  имеют,  и  составлять  дворянское общество в каждом </w:t>
      </w:r>
      <w:r w:rsidR="00853D36" w:rsidRPr="00997159">
        <w:rPr>
          <w:rFonts w:ascii="Times New Roman" w:hAnsi="Times New Roman" w:cs="Times New Roman"/>
          <w:sz w:val="24"/>
          <w:szCs w:val="24"/>
        </w:rPr>
        <w:t>н</w:t>
      </w:r>
      <w:r w:rsidRPr="00997159">
        <w:rPr>
          <w:rFonts w:ascii="Times New Roman" w:hAnsi="Times New Roman" w:cs="Times New Roman"/>
          <w:sz w:val="24"/>
          <w:szCs w:val="24"/>
        </w:rPr>
        <w:t>аместничестве»</w:t>
      </w:r>
      <w:r w:rsidR="00853D36" w:rsidRPr="00997159">
        <w:rPr>
          <w:rStyle w:val="a5"/>
          <w:rFonts w:ascii="Times New Roman" w:hAnsi="Times New Roman" w:cs="Times New Roman"/>
          <w:sz w:val="24"/>
          <w:szCs w:val="24"/>
        </w:rPr>
        <w:footnoteReference w:id="12"/>
      </w:r>
      <w:r w:rsidRPr="00997159">
        <w:rPr>
          <w:rFonts w:ascii="Times New Roman" w:hAnsi="Times New Roman" w:cs="Times New Roman"/>
          <w:sz w:val="24"/>
          <w:szCs w:val="24"/>
        </w:rPr>
        <w:t xml:space="preserve">. </w:t>
      </w:r>
      <w:r w:rsidR="00853D36" w:rsidRPr="00997159">
        <w:rPr>
          <w:rFonts w:ascii="Times New Roman" w:hAnsi="Times New Roman" w:cs="Times New Roman"/>
          <w:sz w:val="24"/>
          <w:szCs w:val="24"/>
        </w:rPr>
        <w:t xml:space="preserve">Эта норма стала проводиться в жизнь. </w:t>
      </w:r>
      <w:r w:rsidR="006745FD" w:rsidRPr="00997159">
        <w:rPr>
          <w:rFonts w:ascii="Times New Roman" w:hAnsi="Times New Roman" w:cs="Times New Roman"/>
          <w:sz w:val="24"/>
          <w:szCs w:val="24"/>
        </w:rPr>
        <w:t>Н.П. Ерошкин, рассматривая вопрос о включении в губернскую администрацию органов дворянского самоуправления, писал, что в целом органы местной дворянской корпорации имели решающее значение не только в сословных дворянских делах, но и в общем управлении губернии</w:t>
      </w:r>
      <w:r w:rsidR="006745FD" w:rsidRPr="00997159">
        <w:rPr>
          <w:rStyle w:val="a5"/>
          <w:rFonts w:ascii="Times New Roman" w:hAnsi="Times New Roman" w:cs="Times New Roman"/>
          <w:sz w:val="24"/>
          <w:szCs w:val="24"/>
        </w:rPr>
        <w:footnoteReference w:id="13"/>
      </w:r>
      <w:r w:rsidR="00100419">
        <w:rPr>
          <w:rFonts w:ascii="Times New Roman" w:hAnsi="Times New Roman" w:cs="Times New Roman"/>
          <w:sz w:val="24"/>
          <w:szCs w:val="24"/>
        </w:rPr>
        <w:t>.</w:t>
      </w:r>
    </w:p>
    <w:p w:rsidR="008F4CFE" w:rsidRPr="00997159" w:rsidRDefault="006745FD" w:rsidP="003A14EF">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Дворянские собрания делились на три категории: уездные, губернские и депутатские. </w:t>
      </w:r>
      <w:proofErr w:type="gramStart"/>
      <w:r w:rsidR="00853D36" w:rsidRPr="00997159">
        <w:rPr>
          <w:rFonts w:ascii="Times New Roman" w:hAnsi="Times New Roman" w:cs="Times New Roman"/>
          <w:sz w:val="24"/>
          <w:szCs w:val="24"/>
        </w:rPr>
        <w:t>Обычно з</w:t>
      </w:r>
      <w:r w:rsidR="00D6115A" w:rsidRPr="00997159">
        <w:rPr>
          <w:rFonts w:ascii="Times New Roman" w:hAnsi="Times New Roman" w:cs="Times New Roman"/>
          <w:sz w:val="24"/>
          <w:szCs w:val="24"/>
        </w:rPr>
        <w:t>а три месяца до губернского собирались уездные собрания дворянства, на которых уездный предводитель проверял списки дворян, имеющих право участвовать в выборах,</w:t>
      </w:r>
      <w:r w:rsidR="003A14EF" w:rsidRPr="00997159">
        <w:rPr>
          <w:rFonts w:ascii="Times New Roman" w:hAnsi="Times New Roman" w:cs="Times New Roman"/>
          <w:sz w:val="24"/>
          <w:szCs w:val="24"/>
        </w:rPr>
        <w:t xml:space="preserve"> избирались депутаты дворянства, которые будут входить в состав Дворянского Депутатского Собрания,</w:t>
      </w:r>
      <w:r w:rsidR="00D6115A" w:rsidRPr="00997159">
        <w:rPr>
          <w:rFonts w:ascii="Times New Roman" w:hAnsi="Times New Roman" w:cs="Times New Roman"/>
          <w:sz w:val="24"/>
          <w:szCs w:val="24"/>
        </w:rPr>
        <w:t xml:space="preserve"> а также рассматривались другие вопросы подготовки к губернскому собранию.</w:t>
      </w:r>
      <w:proofErr w:type="gramEnd"/>
      <w:r w:rsidR="00D6115A" w:rsidRPr="00997159">
        <w:rPr>
          <w:rFonts w:ascii="Times New Roman" w:hAnsi="Times New Roman" w:cs="Times New Roman"/>
          <w:sz w:val="24"/>
          <w:szCs w:val="24"/>
        </w:rPr>
        <w:t xml:space="preserve"> </w:t>
      </w:r>
      <w:proofErr w:type="gramStart"/>
      <w:r w:rsidR="008F4CFE" w:rsidRPr="00997159">
        <w:rPr>
          <w:rFonts w:ascii="Times New Roman" w:hAnsi="Times New Roman" w:cs="Times New Roman"/>
          <w:sz w:val="24"/>
          <w:szCs w:val="24"/>
        </w:rPr>
        <w:t>Присутствовать на собрании обязаны</w:t>
      </w:r>
      <w:r w:rsidR="00853D36" w:rsidRPr="00997159">
        <w:rPr>
          <w:rFonts w:ascii="Times New Roman" w:hAnsi="Times New Roman" w:cs="Times New Roman"/>
          <w:sz w:val="24"/>
          <w:szCs w:val="24"/>
        </w:rPr>
        <w:t xml:space="preserve"> были</w:t>
      </w:r>
      <w:proofErr w:type="gramEnd"/>
      <w:r w:rsidR="008F4CFE" w:rsidRPr="00997159">
        <w:rPr>
          <w:rFonts w:ascii="Times New Roman" w:hAnsi="Times New Roman" w:cs="Times New Roman"/>
          <w:sz w:val="24"/>
          <w:szCs w:val="24"/>
        </w:rPr>
        <w:t xml:space="preserve"> все</w:t>
      </w:r>
      <w:r w:rsidR="00853D36" w:rsidRPr="00997159">
        <w:rPr>
          <w:rFonts w:ascii="Times New Roman" w:hAnsi="Times New Roman" w:cs="Times New Roman"/>
          <w:sz w:val="24"/>
          <w:szCs w:val="24"/>
        </w:rPr>
        <w:t>,</w:t>
      </w:r>
      <w:r w:rsidR="008F4CFE" w:rsidRPr="00997159">
        <w:rPr>
          <w:rFonts w:ascii="Times New Roman" w:hAnsi="Times New Roman" w:cs="Times New Roman"/>
          <w:sz w:val="24"/>
          <w:szCs w:val="24"/>
        </w:rPr>
        <w:t xml:space="preserve"> имеющие на это право. Уважительными причинами отсутствия считались только болезнь или смерть близких родственников, служебные обстоятельства, «несчастие» в имении или престарелый возраст.</w:t>
      </w:r>
    </w:p>
    <w:p w:rsidR="00A33499" w:rsidRPr="00997159" w:rsidRDefault="008F4CFE"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После уездных</w:t>
      </w:r>
      <w:r w:rsidR="00D6115A" w:rsidRPr="00997159">
        <w:rPr>
          <w:rFonts w:ascii="Times New Roman" w:hAnsi="Times New Roman" w:cs="Times New Roman"/>
          <w:sz w:val="24"/>
          <w:szCs w:val="24"/>
        </w:rPr>
        <w:t xml:space="preserve"> </w:t>
      </w:r>
      <w:r w:rsidR="00A33499" w:rsidRPr="00997159">
        <w:rPr>
          <w:rFonts w:ascii="Times New Roman" w:hAnsi="Times New Roman" w:cs="Times New Roman"/>
          <w:sz w:val="24"/>
          <w:szCs w:val="24"/>
        </w:rPr>
        <w:t>созыв</w:t>
      </w:r>
      <w:r w:rsidR="00D6115A" w:rsidRPr="00997159">
        <w:rPr>
          <w:rFonts w:ascii="Times New Roman" w:hAnsi="Times New Roman" w:cs="Times New Roman"/>
          <w:sz w:val="24"/>
          <w:szCs w:val="24"/>
        </w:rPr>
        <w:t>алось</w:t>
      </w:r>
      <w:r w:rsidR="00A33499" w:rsidRPr="00997159">
        <w:rPr>
          <w:rFonts w:ascii="Times New Roman" w:hAnsi="Times New Roman" w:cs="Times New Roman"/>
          <w:sz w:val="24"/>
          <w:szCs w:val="24"/>
        </w:rPr>
        <w:t xml:space="preserve"> </w:t>
      </w:r>
      <w:r w:rsidR="00D6115A" w:rsidRPr="00997159">
        <w:rPr>
          <w:rFonts w:ascii="Times New Roman" w:hAnsi="Times New Roman" w:cs="Times New Roman"/>
          <w:sz w:val="24"/>
          <w:szCs w:val="24"/>
        </w:rPr>
        <w:t>губернское</w:t>
      </w:r>
      <w:r w:rsidR="00A33499" w:rsidRPr="00997159">
        <w:rPr>
          <w:rFonts w:ascii="Times New Roman" w:hAnsi="Times New Roman" w:cs="Times New Roman"/>
          <w:sz w:val="24"/>
          <w:szCs w:val="24"/>
        </w:rPr>
        <w:t xml:space="preserve"> </w:t>
      </w:r>
      <w:r w:rsidR="00D6115A" w:rsidRPr="00997159">
        <w:rPr>
          <w:rFonts w:ascii="Times New Roman" w:hAnsi="Times New Roman" w:cs="Times New Roman"/>
          <w:sz w:val="24"/>
          <w:szCs w:val="24"/>
        </w:rPr>
        <w:t>дворянское</w:t>
      </w:r>
      <w:r w:rsidR="00A33499" w:rsidRPr="00997159">
        <w:rPr>
          <w:rFonts w:ascii="Times New Roman" w:hAnsi="Times New Roman" w:cs="Times New Roman"/>
          <w:sz w:val="24"/>
          <w:szCs w:val="24"/>
        </w:rPr>
        <w:t xml:space="preserve"> собрани</w:t>
      </w:r>
      <w:r w:rsidR="00D6115A" w:rsidRPr="00997159">
        <w:rPr>
          <w:rFonts w:ascii="Times New Roman" w:hAnsi="Times New Roman" w:cs="Times New Roman"/>
          <w:sz w:val="24"/>
          <w:szCs w:val="24"/>
        </w:rPr>
        <w:t>е</w:t>
      </w:r>
      <w:r w:rsidR="00A33499" w:rsidRPr="00997159">
        <w:rPr>
          <w:rFonts w:ascii="Times New Roman" w:hAnsi="Times New Roman" w:cs="Times New Roman"/>
          <w:sz w:val="24"/>
          <w:szCs w:val="24"/>
        </w:rPr>
        <w:t>, 38 статья  Жалованной грамоты так регламентирует порядок созыва дворянского собрания</w:t>
      </w:r>
      <w:r w:rsidR="00853D36" w:rsidRPr="00997159">
        <w:rPr>
          <w:rFonts w:ascii="Times New Roman" w:hAnsi="Times New Roman" w:cs="Times New Roman"/>
          <w:sz w:val="24"/>
          <w:szCs w:val="24"/>
        </w:rPr>
        <w:t>:</w:t>
      </w:r>
      <w:r w:rsidR="00A33499" w:rsidRPr="00997159">
        <w:rPr>
          <w:rFonts w:ascii="Times New Roman" w:hAnsi="Times New Roman" w:cs="Times New Roman"/>
          <w:sz w:val="24"/>
          <w:szCs w:val="24"/>
        </w:rPr>
        <w:t xml:space="preserve"> «дворянство собирается в губернии по позыву и дозволению    генерал-губернатора всякие три года в зимнее время»</w:t>
      </w:r>
      <w:r w:rsidR="00853D36" w:rsidRPr="00997159">
        <w:rPr>
          <w:rStyle w:val="a5"/>
          <w:rFonts w:ascii="Times New Roman" w:hAnsi="Times New Roman" w:cs="Times New Roman"/>
          <w:sz w:val="24"/>
          <w:szCs w:val="24"/>
        </w:rPr>
        <w:footnoteReference w:id="14"/>
      </w:r>
      <w:r w:rsidR="00A33499" w:rsidRPr="00997159">
        <w:rPr>
          <w:rFonts w:ascii="Times New Roman" w:hAnsi="Times New Roman" w:cs="Times New Roman"/>
          <w:sz w:val="24"/>
          <w:szCs w:val="24"/>
        </w:rPr>
        <w:t xml:space="preserve">. Предметы совещаний и права дворянских собраний определены 39-71 </w:t>
      </w:r>
      <w:r w:rsidR="00853D36" w:rsidRPr="00997159">
        <w:rPr>
          <w:rFonts w:ascii="Times New Roman" w:hAnsi="Times New Roman" w:cs="Times New Roman"/>
          <w:sz w:val="24"/>
          <w:szCs w:val="24"/>
        </w:rPr>
        <w:t>статьями</w:t>
      </w:r>
      <w:r w:rsidR="00A33499" w:rsidRPr="00997159">
        <w:rPr>
          <w:rFonts w:ascii="Times New Roman" w:hAnsi="Times New Roman" w:cs="Times New Roman"/>
          <w:sz w:val="24"/>
          <w:szCs w:val="24"/>
        </w:rPr>
        <w:t xml:space="preserve"> Жалованной Грамоты. Собрания дворян: </w:t>
      </w:r>
    </w:p>
    <w:p w:rsidR="00A33499" w:rsidRPr="00997159" w:rsidRDefault="00A33499" w:rsidP="006367B8">
      <w:pPr>
        <w:pStyle w:val="a6"/>
        <w:numPr>
          <w:ilvl w:val="0"/>
          <w:numId w:val="1"/>
        </w:numPr>
        <w:spacing w:after="0"/>
        <w:ind w:left="567" w:hanging="283"/>
        <w:jc w:val="both"/>
        <w:rPr>
          <w:rFonts w:ascii="Times New Roman" w:hAnsi="Times New Roman" w:cs="Times New Roman"/>
          <w:sz w:val="24"/>
          <w:szCs w:val="24"/>
        </w:rPr>
      </w:pPr>
      <w:r w:rsidRPr="00997159">
        <w:rPr>
          <w:rFonts w:ascii="Times New Roman" w:hAnsi="Times New Roman" w:cs="Times New Roman"/>
          <w:sz w:val="24"/>
          <w:szCs w:val="24"/>
        </w:rPr>
        <w:t xml:space="preserve">обсуждают предложения </w:t>
      </w:r>
      <w:r w:rsidR="006367B8" w:rsidRPr="00997159">
        <w:rPr>
          <w:rFonts w:ascii="Times New Roman" w:hAnsi="Times New Roman" w:cs="Times New Roman"/>
          <w:sz w:val="24"/>
          <w:szCs w:val="24"/>
        </w:rPr>
        <w:t>Г</w:t>
      </w:r>
      <w:r w:rsidRPr="00997159">
        <w:rPr>
          <w:rFonts w:ascii="Times New Roman" w:hAnsi="Times New Roman" w:cs="Times New Roman"/>
          <w:sz w:val="24"/>
          <w:szCs w:val="24"/>
        </w:rPr>
        <w:t>енерал-губернатора</w:t>
      </w:r>
      <w:r w:rsidR="006367B8" w:rsidRPr="00997159">
        <w:rPr>
          <w:rFonts w:ascii="Times New Roman" w:hAnsi="Times New Roman" w:cs="Times New Roman"/>
          <w:sz w:val="24"/>
          <w:szCs w:val="24"/>
        </w:rPr>
        <w:t>;</w:t>
      </w:r>
    </w:p>
    <w:p w:rsidR="00A33499" w:rsidRPr="00997159" w:rsidRDefault="00A33499" w:rsidP="006367B8">
      <w:pPr>
        <w:pStyle w:val="a6"/>
        <w:numPr>
          <w:ilvl w:val="0"/>
          <w:numId w:val="1"/>
        </w:numPr>
        <w:spacing w:after="0"/>
        <w:ind w:left="567" w:hanging="283"/>
        <w:jc w:val="both"/>
        <w:rPr>
          <w:rFonts w:ascii="Times New Roman" w:hAnsi="Times New Roman" w:cs="Times New Roman"/>
          <w:sz w:val="24"/>
          <w:szCs w:val="24"/>
        </w:rPr>
      </w:pPr>
      <w:r w:rsidRPr="00997159">
        <w:rPr>
          <w:rFonts w:ascii="Times New Roman" w:hAnsi="Times New Roman" w:cs="Times New Roman"/>
          <w:sz w:val="24"/>
          <w:szCs w:val="24"/>
        </w:rPr>
        <w:t xml:space="preserve">делают </w:t>
      </w:r>
      <w:r w:rsidR="006367B8" w:rsidRPr="00997159">
        <w:rPr>
          <w:rFonts w:ascii="Times New Roman" w:hAnsi="Times New Roman" w:cs="Times New Roman"/>
          <w:sz w:val="24"/>
          <w:szCs w:val="24"/>
        </w:rPr>
        <w:t>Генерал-губернатору</w:t>
      </w:r>
      <w:r w:rsidRPr="00997159">
        <w:rPr>
          <w:rFonts w:ascii="Times New Roman" w:hAnsi="Times New Roman" w:cs="Times New Roman"/>
          <w:sz w:val="24"/>
          <w:szCs w:val="24"/>
        </w:rPr>
        <w:t xml:space="preserve"> «представления» о своих нуждах</w:t>
      </w:r>
      <w:r w:rsidR="006367B8" w:rsidRPr="00997159">
        <w:rPr>
          <w:rFonts w:ascii="Times New Roman" w:hAnsi="Times New Roman" w:cs="Times New Roman"/>
          <w:sz w:val="24"/>
          <w:szCs w:val="24"/>
        </w:rPr>
        <w:t>;</w:t>
      </w:r>
    </w:p>
    <w:p w:rsidR="00A33499" w:rsidRPr="00997159" w:rsidRDefault="00A33499" w:rsidP="006367B8">
      <w:pPr>
        <w:pStyle w:val="a6"/>
        <w:numPr>
          <w:ilvl w:val="0"/>
          <w:numId w:val="1"/>
        </w:numPr>
        <w:spacing w:after="0"/>
        <w:ind w:left="567" w:hanging="283"/>
        <w:jc w:val="both"/>
        <w:rPr>
          <w:rFonts w:ascii="Times New Roman" w:hAnsi="Times New Roman" w:cs="Times New Roman"/>
          <w:sz w:val="24"/>
          <w:szCs w:val="24"/>
        </w:rPr>
      </w:pPr>
      <w:r w:rsidRPr="00997159">
        <w:rPr>
          <w:rFonts w:ascii="Times New Roman" w:hAnsi="Times New Roman" w:cs="Times New Roman"/>
          <w:sz w:val="24"/>
          <w:szCs w:val="24"/>
        </w:rPr>
        <w:t>избирают губернского предводителя</w:t>
      </w:r>
      <w:r w:rsidR="006367B8" w:rsidRPr="00997159">
        <w:rPr>
          <w:rFonts w:ascii="Times New Roman" w:hAnsi="Times New Roman" w:cs="Times New Roman"/>
          <w:sz w:val="24"/>
          <w:szCs w:val="24"/>
        </w:rPr>
        <w:t>;</w:t>
      </w:r>
    </w:p>
    <w:p w:rsidR="00A33499" w:rsidRPr="00997159" w:rsidRDefault="00A33499" w:rsidP="006367B8">
      <w:pPr>
        <w:pStyle w:val="a6"/>
        <w:numPr>
          <w:ilvl w:val="0"/>
          <w:numId w:val="1"/>
        </w:numPr>
        <w:spacing w:after="0"/>
        <w:ind w:left="567" w:hanging="283"/>
        <w:jc w:val="both"/>
        <w:rPr>
          <w:rFonts w:ascii="Times New Roman" w:hAnsi="Times New Roman" w:cs="Times New Roman"/>
          <w:sz w:val="24"/>
          <w:szCs w:val="24"/>
        </w:rPr>
      </w:pPr>
      <w:r w:rsidRPr="00997159">
        <w:rPr>
          <w:rFonts w:ascii="Times New Roman" w:hAnsi="Times New Roman" w:cs="Times New Roman"/>
          <w:sz w:val="24"/>
          <w:szCs w:val="24"/>
        </w:rPr>
        <w:t>избирают должностны</w:t>
      </w:r>
      <w:r w:rsidR="006367B8" w:rsidRPr="00997159">
        <w:rPr>
          <w:rFonts w:ascii="Times New Roman" w:hAnsi="Times New Roman" w:cs="Times New Roman"/>
          <w:sz w:val="24"/>
          <w:szCs w:val="24"/>
        </w:rPr>
        <w:t>х</w:t>
      </w:r>
      <w:r w:rsidRPr="00997159">
        <w:rPr>
          <w:rFonts w:ascii="Times New Roman" w:hAnsi="Times New Roman" w:cs="Times New Roman"/>
          <w:sz w:val="24"/>
          <w:szCs w:val="24"/>
        </w:rPr>
        <w:t xml:space="preserve"> лиц: уездных предводителей, 10 заседателей верхнего земского суда, 2 – совестного суда, по 2 каждого уездного и по 2-3 нижнего земского суда, а также уездн</w:t>
      </w:r>
      <w:r w:rsidR="006367B8" w:rsidRPr="00997159">
        <w:rPr>
          <w:rFonts w:ascii="Times New Roman" w:hAnsi="Times New Roman" w:cs="Times New Roman"/>
          <w:sz w:val="24"/>
          <w:szCs w:val="24"/>
        </w:rPr>
        <w:t>ых судей и земских исправников</w:t>
      </w:r>
      <w:r w:rsidR="008901BE" w:rsidRPr="00997159">
        <w:rPr>
          <w:rFonts w:ascii="Times New Roman" w:hAnsi="Times New Roman" w:cs="Times New Roman"/>
          <w:sz w:val="24"/>
          <w:szCs w:val="24"/>
        </w:rPr>
        <w:t>.</w:t>
      </w:r>
    </w:p>
    <w:p w:rsidR="00A06267" w:rsidRPr="00997159" w:rsidRDefault="00A06267"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Кандидатуры Губернского предводителя и других должностных лиц подлежа</w:t>
      </w:r>
      <w:r w:rsidR="006745FD" w:rsidRPr="00997159">
        <w:rPr>
          <w:rFonts w:ascii="Times New Roman" w:hAnsi="Times New Roman" w:cs="Times New Roman"/>
          <w:sz w:val="24"/>
          <w:szCs w:val="24"/>
        </w:rPr>
        <w:t>ли</w:t>
      </w:r>
      <w:r w:rsidRPr="00997159">
        <w:rPr>
          <w:rFonts w:ascii="Times New Roman" w:hAnsi="Times New Roman" w:cs="Times New Roman"/>
          <w:sz w:val="24"/>
          <w:szCs w:val="24"/>
        </w:rPr>
        <w:t xml:space="preserve"> утверждению </w:t>
      </w:r>
      <w:r w:rsidR="006367B8" w:rsidRPr="00997159">
        <w:rPr>
          <w:rFonts w:ascii="Times New Roman" w:hAnsi="Times New Roman" w:cs="Times New Roman"/>
          <w:sz w:val="24"/>
          <w:szCs w:val="24"/>
        </w:rPr>
        <w:t>Г</w:t>
      </w:r>
      <w:r w:rsidRPr="00997159">
        <w:rPr>
          <w:rFonts w:ascii="Times New Roman" w:hAnsi="Times New Roman" w:cs="Times New Roman"/>
          <w:sz w:val="24"/>
          <w:szCs w:val="24"/>
        </w:rPr>
        <w:t>убернатором.</w:t>
      </w:r>
    </w:p>
    <w:p w:rsidR="00A33499" w:rsidRPr="00997159" w:rsidRDefault="006367B8"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Избирались депутаты</w:t>
      </w:r>
      <w:r w:rsidR="003A14EF" w:rsidRPr="00997159">
        <w:rPr>
          <w:rFonts w:ascii="Times New Roman" w:hAnsi="Times New Roman" w:cs="Times New Roman"/>
          <w:sz w:val="24"/>
          <w:szCs w:val="24"/>
        </w:rPr>
        <w:t xml:space="preserve"> и другие дворянские должности</w:t>
      </w:r>
      <w:r w:rsidRPr="00997159">
        <w:rPr>
          <w:rFonts w:ascii="Times New Roman" w:hAnsi="Times New Roman" w:cs="Times New Roman"/>
          <w:sz w:val="24"/>
          <w:szCs w:val="24"/>
        </w:rPr>
        <w:t xml:space="preserve"> только дворянами. </w:t>
      </w:r>
      <w:proofErr w:type="gramStart"/>
      <w:r w:rsidRPr="00997159">
        <w:rPr>
          <w:rFonts w:ascii="Times New Roman" w:hAnsi="Times New Roman" w:cs="Times New Roman"/>
          <w:sz w:val="24"/>
          <w:szCs w:val="24"/>
        </w:rPr>
        <w:t xml:space="preserve">При этом </w:t>
      </w:r>
      <w:r w:rsidR="00A06267" w:rsidRPr="00997159">
        <w:rPr>
          <w:rFonts w:ascii="Times New Roman" w:hAnsi="Times New Roman" w:cs="Times New Roman"/>
          <w:sz w:val="24"/>
          <w:szCs w:val="24"/>
        </w:rPr>
        <w:t xml:space="preserve">Жалованная грамота в 62-64 статьях </w:t>
      </w:r>
      <w:r w:rsidR="00A33499" w:rsidRPr="00997159">
        <w:rPr>
          <w:rFonts w:ascii="Times New Roman" w:hAnsi="Times New Roman" w:cs="Times New Roman"/>
          <w:sz w:val="24"/>
          <w:szCs w:val="24"/>
        </w:rPr>
        <w:t>устанавливает имущественный и возрастной ценз для избирателей</w:t>
      </w:r>
      <w:r w:rsidR="00320C2B" w:rsidRPr="00997159">
        <w:rPr>
          <w:rFonts w:ascii="Times New Roman" w:hAnsi="Times New Roman" w:cs="Times New Roman"/>
          <w:sz w:val="24"/>
          <w:szCs w:val="24"/>
        </w:rPr>
        <w:t>: «в собрании Дворянства дворянин, который сам не владеет деревнею, и моложе 25 лет, присутствовать может, но голоса не имеет»</w:t>
      </w:r>
      <w:r w:rsidR="00320C2B" w:rsidRPr="00997159">
        <w:rPr>
          <w:rStyle w:val="a5"/>
          <w:rFonts w:ascii="Times New Roman" w:hAnsi="Times New Roman" w:cs="Times New Roman"/>
          <w:sz w:val="24"/>
          <w:szCs w:val="24"/>
        </w:rPr>
        <w:footnoteReference w:id="15"/>
      </w:r>
      <w:r w:rsidRPr="00997159">
        <w:rPr>
          <w:rFonts w:ascii="Times New Roman" w:hAnsi="Times New Roman" w:cs="Times New Roman"/>
          <w:sz w:val="24"/>
          <w:szCs w:val="24"/>
        </w:rPr>
        <w:t xml:space="preserve">. </w:t>
      </w:r>
      <w:r w:rsidR="00320C2B" w:rsidRPr="00997159">
        <w:rPr>
          <w:rFonts w:ascii="Times New Roman" w:hAnsi="Times New Roman" w:cs="Times New Roman"/>
          <w:sz w:val="24"/>
          <w:szCs w:val="24"/>
        </w:rPr>
        <w:t>Для того</w:t>
      </w:r>
      <w:r w:rsidR="00A06267" w:rsidRPr="00997159">
        <w:rPr>
          <w:rFonts w:ascii="Times New Roman" w:hAnsi="Times New Roman" w:cs="Times New Roman"/>
          <w:sz w:val="24"/>
          <w:szCs w:val="24"/>
        </w:rPr>
        <w:t xml:space="preserve"> </w:t>
      </w:r>
      <w:r w:rsidR="00320C2B" w:rsidRPr="00997159">
        <w:rPr>
          <w:rFonts w:ascii="Times New Roman" w:hAnsi="Times New Roman" w:cs="Times New Roman"/>
          <w:sz w:val="24"/>
          <w:szCs w:val="24"/>
        </w:rPr>
        <w:t xml:space="preserve">чтобы быть избранным, </w:t>
      </w:r>
      <w:r w:rsidR="00A06267" w:rsidRPr="00997159">
        <w:rPr>
          <w:rFonts w:ascii="Times New Roman" w:hAnsi="Times New Roman" w:cs="Times New Roman"/>
          <w:sz w:val="24"/>
          <w:szCs w:val="24"/>
        </w:rPr>
        <w:t>дворянин должен иметь</w:t>
      </w:r>
      <w:r w:rsidR="00A33499" w:rsidRPr="00997159">
        <w:rPr>
          <w:rFonts w:ascii="Times New Roman" w:hAnsi="Times New Roman" w:cs="Times New Roman"/>
          <w:sz w:val="24"/>
          <w:szCs w:val="24"/>
        </w:rPr>
        <w:t xml:space="preserve"> не менее 100 р</w:t>
      </w:r>
      <w:r w:rsidRPr="00997159">
        <w:rPr>
          <w:rFonts w:ascii="Times New Roman" w:hAnsi="Times New Roman" w:cs="Times New Roman"/>
          <w:sz w:val="24"/>
          <w:szCs w:val="24"/>
        </w:rPr>
        <w:t>ублей</w:t>
      </w:r>
      <w:r w:rsidR="00A33499" w:rsidRPr="00997159">
        <w:rPr>
          <w:rFonts w:ascii="Times New Roman" w:hAnsi="Times New Roman" w:cs="Times New Roman"/>
          <w:sz w:val="24"/>
          <w:szCs w:val="24"/>
        </w:rPr>
        <w:t xml:space="preserve"> годового дохода и </w:t>
      </w:r>
      <w:r w:rsidR="00A06267" w:rsidRPr="00997159">
        <w:rPr>
          <w:rFonts w:ascii="Times New Roman" w:hAnsi="Times New Roman" w:cs="Times New Roman"/>
          <w:sz w:val="24"/>
          <w:szCs w:val="24"/>
        </w:rPr>
        <w:t xml:space="preserve">быть </w:t>
      </w:r>
      <w:r w:rsidR="00A33499" w:rsidRPr="00997159">
        <w:rPr>
          <w:rFonts w:ascii="Times New Roman" w:hAnsi="Times New Roman" w:cs="Times New Roman"/>
          <w:sz w:val="24"/>
          <w:szCs w:val="24"/>
        </w:rPr>
        <w:t>не моложе 25-летнего возраста.</w:t>
      </w:r>
      <w:proofErr w:type="gramEnd"/>
      <w:r w:rsidR="00A33499" w:rsidRPr="00997159">
        <w:rPr>
          <w:rFonts w:ascii="Times New Roman" w:hAnsi="Times New Roman" w:cs="Times New Roman"/>
          <w:sz w:val="24"/>
          <w:szCs w:val="24"/>
        </w:rPr>
        <w:t xml:space="preserve"> </w:t>
      </w:r>
      <w:r w:rsidR="00320C2B" w:rsidRPr="00997159">
        <w:rPr>
          <w:rFonts w:ascii="Times New Roman" w:hAnsi="Times New Roman" w:cs="Times New Roman"/>
          <w:sz w:val="24"/>
          <w:szCs w:val="24"/>
        </w:rPr>
        <w:t xml:space="preserve">Что примечательно, в </w:t>
      </w:r>
      <w:r w:rsidR="002E5F95" w:rsidRPr="00997159">
        <w:rPr>
          <w:rFonts w:ascii="Times New Roman" w:hAnsi="Times New Roman" w:cs="Times New Roman"/>
          <w:sz w:val="24"/>
          <w:szCs w:val="24"/>
        </w:rPr>
        <w:t>соответствующих статьях</w:t>
      </w:r>
      <w:r w:rsidR="00320C2B" w:rsidRPr="00997159">
        <w:rPr>
          <w:rFonts w:ascii="Times New Roman" w:hAnsi="Times New Roman" w:cs="Times New Roman"/>
          <w:sz w:val="24"/>
          <w:szCs w:val="24"/>
        </w:rPr>
        <w:t xml:space="preserve"> </w:t>
      </w:r>
      <w:r w:rsidR="00ED42FE" w:rsidRPr="00997159">
        <w:rPr>
          <w:rFonts w:ascii="Times New Roman" w:hAnsi="Times New Roman" w:cs="Times New Roman"/>
          <w:sz w:val="24"/>
          <w:szCs w:val="24"/>
        </w:rPr>
        <w:t>Грамот</w:t>
      </w:r>
      <w:r w:rsidR="00320C2B" w:rsidRPr="00997159">
        <w:rPr>
          <w:rFonts w:ascii="Times New Roman" w:hAnsi="Times New Roman" w:cs="Times New Roman"/>
          <w:sz w:val="24"/>
          <w:szCs w:val="24"/>
        </w:rPr>
        <w:t xml:space="preserve">ы, </w:t>
      </w:r>
      <w:r w:rsidR="00ED42FE" w:rsidRPr="00997159">
        <w:rPr>
          <w:rFonts w:ascii="Times New Roman" w:hAnsi="Times New Roman" w:cs="Times New Roman"/>
          <w:sz w:val="24"/>
          <w:szCs w:val="24"/>
        </w:rPr>
        <w:t xml:space="preserve">ничего не </w:t>
      </w:r>
      <w:r w:rsidR="002E5F95" w:rsidRPr="00997159">
        <w:rPr>
          <w:rFonts w:ascii="Times New Roman" w:hAnsi="Times New Roman" w:cs="Times New Roman"/>
          <w:sz w:val="24"/>
          <w:szCs w:val="24"/>
        </w:rPr>
        <w:t xml:space="preserve">говорится о женщинах-дворянках. При этом в других статьях при необходимости понятие «дворянка» используется совместно с понятием «дворянин». Таким образом, уже сам текст документа говорит о том, что избирать и быть избранными, в соответствии с текстом 1785 года, могли только мужчины. </w:t>
      </w:r>
      <w:proofErr w:type="gramStart"/>
      <w:r w:rsidR="004C5C1A">
        <w:rPr>
          <w:rFonts w:ascii="Times New Roman" w:hAnsi="Times New Roman" w:cs="Times New Roman"/>
          <w:sz w:val="24"/>
          <w:szCs w:val="24"/>
        </w:rPr>
        <w:t>В</w:t>
      </w:r>
      <w:r w:rsidR="00086CBE" w:rsidRPr="00997159">
        <w:rPr>
          <w:rFonts w:ascii="Times New Roman" w:hAnsi="Times New Roman" w:cs="Times New Roman"/>
          <w:sz w:val="24"/>
          <w:szCs w:val="24"/>
        </w:rPr>
        <w:t xml:space="preserve"> Манифесте от 6 декабря 1831 года «О порядке Дворянских Собраний, выборов и службы по </w:t>
      </w:r>
      <w:r w:rsidR="00086CBE" w:rsidRPr="00997159">
        <w:rPr>
          <w:rFonts w:ascii="Times New Roman" w:hAnsi="Times New Roman" w:cs="Times New Roman"/>
          <w:sz w:val="24"/>
          <w:szCs w:val="24"/>
        </w:rPr>
        <w:lastRenderedPageBreak/>
        <w:t>оным», которым было более подробно регламентировано участие дворян в выборах, появился пункт, согласно которому «...дворянка, владеющая таким недвижимым имением, которое дает право непосредственного участия в выборах, может право сие предоставить своему мужу, или сыну, или зятю, хотя бы лицо сие и не имело во владении</w:t>
      </w:r>
      <w:proofErr w:type="gramEnd"/>
      <w:r w:rsidR="00086CBE" w:rsidRPr="00997159">
        <w:rPr>
          <w:rFonts w:ascii="Times New Roman" w:hAnsi="Times New Roman" w:cs="Times New Roman"/>
          <w:sz w:val="24"/>
          <w:szCs w:val="24"/>
        </w:rPr>
        <w:t xml:space="preserve"> </w:t>
      </w:r>
      <w:proofErr w:type="gramStart"/>
      <w:r w:rsidR="00086CBE" w:rsidRPr="00997159">
        <w:rPr>
          <w:rFonts w:ascii="Times New Roman" w:hAnsi="Times New Roman" w:cs="Times New Roman"/>
          <w:sz w:val="24"/>
          <w:szCs w:val="24"/>
        </w:rPr>
        <w:t>своем</w:t>
      </w:r>
      <w:proofErr w:type="gramEnd"/>
      <w:r w:rsidR="00086CBE" w:rsidRPr="00997159">
        <w:rPr>
          <w:rFonts w:ascii="Times New Roman" w:hAnsi="Times New Roman" w:cs="Times New Roman"/>
          <w:sz w:val="24"/>
          <w:szCs w:val="24"/>
        </w:rPr>
        <w:t xml:space="preserve"> никакого в губернии недвижимого имущества... Но такая дворянка, ... у коей не будет сих родственников, может по имуществу ея, право присутствовать в Собраниях Дворянства и участвовать в выборах, передать лицу постороннему...»</w:t>
      </w:r>
      <w:r w:rsidR="00086CBE" w:rsidRPr="00997159">
        <w:rPr>
          <w:rStyle w:val="a5"/>
          <w:rFonts w:ascii="Times New Roman" w:hAnsi="Times New Roman" w:cs="Times New Roman"/>
          <w:sz w:val="24"/>
          <w:szCs w:val="24"/>
        </w:rPr>
        <w:footnoteReference w:id="16"/>
      </w:r>
      <w:r w:rsidR="00086CBE" w:rsidRPr="00997159">
        <w:rPr>
          <w:rFonts w:ascii="Times New Roman" w:hAnsi="Times New Roman" w:cs="Times New Roman"/>
          <w:sz w:val="24"/>
          <w:szCs w:val="24"/>
        </w:rPr>
        <w:t xml:space="preserve">. </w:t>
      </w:r>
      <w:r w:rsidR="006745FD" w:rsidRPr="00997159">
        <w:rPr>
          <w:rFonts w:ascii="Times New Roman" w:hAnsi="Times New Roman" w:cs="Times New Roman"/>
          <w:sz w:val="24"/>
          <w:szCs w:val="24"/>
        </w:rPr>
        <w:t xml:space="preserve">То есть право делегировалось мужчинам – родственникам или посторонним. </w:t>
      </w:r>
      <w:r w:rsidR="00CE4996" w:rsidRPr="00997159">
        <w:rPr>
          <w:rFonts w:ascii="Times New Roman" w:hAnsi="Times New Roman" w:cs="Times New Roman"/>
          <w:sz w:val="24"/>
          <w:szCs w:val="24"/>
        </w:rPr>
        <w:t>Фактически этот принцип и реализовался на практике: с самого начала действия в Российской империи Жалованной грамоты дворянству голосовали и избирались исключительно дворяне мужского пола, что видно и на примере Ярославской губернии.</w:t>
      </w:r>
    </w:p>
    <w:p w:rsidR="006745FD" w:rsidRPr="00997159" w:rsidRDefault="00F94D13"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Таким образом, </w:t>
      </w:r>
      <w:r w:rsidR="00D6115A" w:rsidRPr="00997159">
        <w:rPr>
          <w:rFonts w:ascii="Times New Roman" w:hAnsi="Times New Roman" w:cs="Times New Roman"/>
          <w:sz w:val="24"/>
          <w:szCs w:val="24"/>
        </w:rPr>
        <w:t>в</w:t>
      </w:r>
      <w:r w:rsidRPr="00997159">
        <w:rPr>
          <w:rFonts w:ascii="Times New Roman" w:hAnsi="Times New Roman" w:cs="Times New Roman"/>
          <w:sz w:val="24"/>
          <w:szCs w:val="24"/>
        </w:rPr>
        <w:t xml:space="preserve"> 1785 год</w:t>
      </w:r>
      <w:r w:rsidR="00D6115A" w:rsidRPr="00997159">
        <w:rPr>
          <w:rFonts w:ascii="Times New Roman" w:hAnsi="Times New Roman" w:cs="Times New Roman"/>
          <w:sz w:val="24"/>
          <w:szCs w:val="24"/>
        </w:rPr>
        <w:t>у</w:t>
      </w:r>
      <w:r w:rsidRPr="00997159">
        <w:rPr>
          <w:rFonts w:ascii="Times New Roman" w:hAnsi="Times New Roman" w:cs="Times New Roman"/>
          <w:sz w:val="24"/>
          <w:szCs w:val="24"/>
        </w:rPr>
        <w:t xml:space="preserve"> дворянскому обществу </w:t>
      </w:r>
      <w:r w:rsidR="00B60DA4" w:rsidRPr="00997159">
        <w:rPr>
          <w:rFonts w:ascii="Times New Roman" w:hAnsi="Times New Roman" w:cs="Times New Roman"/>
          <w:sz w:val="24"/>
          <w:szCs w:val="24"/>
        </w:rPr>
        <w:t>волей</w:t>
      </w:r>
      <w:r w:rsidR="006367B8" w:rsidRPr="00997159">
        <w:rPr>
          <w:rFonts w:ascii="Times New Roman" w:hAnsi="Times New Roman" w:cs="Times New Roman"/>
          <w:sz w:val="24"/>
          <w:szCs w:val="24"/>
        </w:rPr>
        <w:t xml:space="preserve"> монарха предос</w:t>
      </w:r>
      <w:r w:rsidRPr="00997159">
        <w:rPr>
          <w:rFonts w:ascii="Times New Roman" w:hAnsi="Times New Roman" w:cs="Times New Roman"/>
          <w:sz w:val="24"/>
          <w:szCs w:val="24"/>
        </w:rPr>
        <w:t>тавляется самоуправлени</w:t>
      </w:r>
      <w:r w:rsidR="00D6115A" w:rsidRPr="00997159">
        <w:rPr>
          <w:rFonts w:ascii="Times New Roman" w:hAnsi="Times New Roman" w:cs="Times New Roman"/>
          <w:sz w:val="24"/>
          <w:szCs w:val="24"/>
        </w:rPr>
        <w:t>е</w:t>
      </w:r>
      <w:r w:rsidRPr="00997159">
        <w:rPr>
          <w:rFonts w:ascii="Times New Roman" w:hAnsi="Times New Roman" w:cs="Times New Roman"/>
          <w:sz w:val="24"/>
          <w:szCs w:val="24"/>
        </w:rPr>
        <w:t xml:space="preserve">: право собраний, </w:t>
      </w:r>
      <w:r w:rsidR="00D6115A" w:rsidRPr="00997159">
        <w:rPr>
          <w:rFonts w:ascii="Times New Roman" w:hAnsi="Times New Roman" w:cs="Times New Roman"/>
          <w:sz w:val="24"/>
          <w:szCs w:val="24"/>
        </w:rPr>
        <w:t>выбора должностных лиц</w:t>
      </w:r>
      <w:r w:rsidRPr="00997159">
        <w:rPr>
          <w:rFonts w:ascii="Times New Roman" w:hAnsi="Times New Roman" w:cs="Times New Roman"/>
          <w:sz w:val="24"/>
          <w:szCs w:val="24"/>
        </w:rPr>
        <w:t>, обсуждения во</w:t>
      </w:r>
      <w:r w:rsidR="00D6115A" w:rsidRPr="00997159">
        <w:rPr>
          <w:rFonts w:ascii="Times New Roman" w:hAnsi="Times New Roman" w:cs="Times New Roman"/>
          <w:sz w:val="24"/>
          <w:szCs w:val="24"/>
        </w:rPr>
        <w:t>просов общественного характера</w:t>
      </w:r>
      <w:r w:rsidRPr="00997159">
        <w:rPr>
          <w:rFonts w:ascii="Times New Roman" w:hAnsi="Times New Roman" w:cs="Times New Roman"/>
          <w:sz w:val="24"/>
          <w:szCs w:val="24"/>
        </w:rPr>
        <w:t xml:space="preserve">, а также возможность заявлений о своих нуждах </w:t>
      </w:r>
      <w:r w:rsidR="00D6115A" w:rsidRPr="00997159">
        <w:rPr>
          <w:rFonts w:ascii="Times New Roman" w:hAnsi="Times New Roman" w:cs="Times New Roman"/>
          <w:sz w:val="24"/>
          <w:szCs w:val="24"/>
        </w:rPr>
        <w:t xml:space="preserve"> губернатору, Сенату и даже само</w:t>
      </w:r>
      <w:r w:rsidR="00B60DA4" w:rsidRPr="00997159">
        <w:rPr>
          <w:rFonts w:ascii="Times New Roman" w:hAnsi="Times New Roman" w:cs="Times New Roman"/>
          <w:sz w:val="24"/>
          <w:szCs w:val="24"/>
        </w:rPr>
        <w:t>й</w:t>
      </w:r>
      <w:r w:rsidR="00D6115A" w:rsidRPr="00997159">
        <w:rPr>
          <w:rFonts w:ascii="Times New Roman" w:hAnsi="Times New Roman" w:cs="Times New Roman"/>
          <w:sz w:val="24"/>
          <w:szCs w:val="24"/>
        </w:rPr>
        <w:t xml:space="preserve"> императ</w:t>
      </w:r>
      <w:r w:rsidR="00B60DA4" w:rsidRPr="00997159">
        <w:rPr>
          <w:rFonts w:ascii="Times New Roman" w:hAnsi="Times New Roman" w:cs="Times New Roman"/>
          <w:sz w:val="24"/>
          <w:szCs w:val="24"/>
        </w:rPr>
        <w:t>рице</w:t>
      </w:r>
      <w:r w:rsidR="00D6115A" w:rsidRPr="00997159">
        <w:rPr>
          <w:rFonts w:ascii="Times New Roman" w:hAnsi="Times New Roman" w:cs="Times New Roman"/>
          <w:sz w:val="24"/>
          <w:szCs w:val="24"/>
        </w:rPr>
        <w:t xml:space="preserve">. </w:t>
      </w:r>
      <w:r w:rsidR="00282400" w:rsidRPr="00997159">
        <w:rPr>
          <w:rFonts w:ascii="Times New Roman" w:hAnsi="Times New Roman" w:cs="Times New Roman"/>
          <w:sz w:val="24"/>
          <w:szCs w:val="24"/>
        </w:rPr>
        <w:t>Можно согласиться с тем з</w:t>
      </w:r>
      <w:r w:rsidR="00D6115A" w:rsidRPr="00997159">
        <w:rPr>
          <w:rFonts w:ascii="Times New Roman" w:hAnsi="Times New Roman" w:cs="Times New Roman"/>
          <w:sz w:val="24"/>
          <w:szCs w:val="24"/>
        </w:rPr>
        <w:t>начение</w:t>
      </w:r>
      <w:r w:rsidR="00282400" w:rsidRPr="00997159">
        <w:rPr>
          <w:rFonts w:ascii="Times New Roman" w:hAnsi="Times New Roman" w:cs="Times New Roman"/>
          <w:sz w:val="24"/>
          <w:szCs w:val="24"/>
        </w:rPr>
        <w:t>м, которое придают историки</w:t>
      </w:r>
      <w:r w:rsidR="00D6115A" w:rsidRPr="00997159">
        <w:rPr>
          <w:rFonts w:ascii="Times New Roman" w:hAnsi="Times New Roman" w:cs="Times New Roman"/>
          <w:sz w:val="24"/>
          <w:szCs w:val="24"/>
        </w:rPr>
        <w:t xml:space="preserve"> собрани</w:t>
      </w:r>
      <w:r w:rsidR="00282400" w:rsidRPr="00997159">
        <w:rPr>
          <w:rFonts w:ascii="Times New Roman" w:hAnsi="Times New Roman" w:cs="Times New Roman"/>
          <w:sz w:val="24"/>
          <w:szCs w:val="24"/>
        </w:rPr>
        <w:t>ям</w:t>
      </w:r>
      <w:r w:rsidR="00D6115A" w:rsidRPr="00997159">
        <w:rPr>
          <w:rFonts w:ascii="Times New Roman" w:hAnsi="Times New Roman" w:cs="Times New Roman"/>
          <w:sz w:val="24"/>
          <w:szCs w:val="24"/>
        </w:rPr>
        <w:t xml:space="preserve"> дворянства</w:t>
      </w:r>
      <w:r w:rsidR="00282400" w:rsidRPr="00997159">
        <w:rPr>
          <w:rFonts w:ascii="Times New Roman" w:hAnsi="Times New Roman" w:cs="Times New Roman"/>
          <w:sz w:val="24"/>
          <w:szCs w:val="24"/>
        </w:rPr>
        <w:t xml:space="preserve"> для того времени:</w:t>
      </w:r>
      <w:r w:rsidR="00D6115A" w:rsidRPr="00997159">
        <w:rPr>
          <w:rFonts w:ascii="Times New Roman" w:hAnsi="Times New Roman" w:cs="Times New Roman"/>
          <w:sz w:val="24"/>
          <w:szCs w:val="24"/>
        </w:rPr>
        <w:t xml:space="preserve"> «Дворянские собрания стали важнейшей основной составляющей внутренней структуры сословной корпоративной организации»</w:t>
      </w:r>
      <w:r w:rsidR="00282400" w:rsidRPr="00997159">
        <w:rPr>
          <w:rStyle w:val="a5"/>
          <w:rFonts w:ascii="Times New Roman" w:hAnsi="Times New Roman" w:cs="Times New Roman"/>
          <w:sz w:val="24"/>
          <w:szCs w:val="24"/>
        </w:rPr>
        <w:footnoteReference w:id="17"/>
      </w:r>
      <w:r w:rsidR="008F4CFE" w:rsidRPr="00997159">
        <w:rPr>
          <w:rFonts w:ascii="Times New Roman" w:hAnsi="Times New Roman" w:cs="Times New Roman"/>
          <w:sz w:val="24"/>
          <w:szCs w:val="24"/>
        </w:rPr>
        <w:t>.</w:t>
      </w:r>
      <w:r w:rsidR="003A14EF" w:rsidRPr="00997159">
        <w:rPr>
          <w:rFonts w:ascii="Times New Roman" w:hAnsi="Times New Roman" w:cs="Times New Roman"/>
          <w:sz w:val="24"/>
          <w:szCs w:val="24"/>
        </w:rPr>
        <w:t xml:space="preserve"> </w:t>
      </w:r>
    </w:p>
    <w:p w:rsidR="00A60B25" w:rsidRPr="00B60DA4" w:rsidRDefault="00B60DA4" w:rsidP="00853D36">
      <w:pPr>
        <w:spacing w:after="0"/>
        <w:ind w:firstLine="567"/>
        <w:jc w:val="both"/>
        <w:rPr>
          <w:rFonts w:ascii="Times New Roman" w:hAnsi="Times New Roman" w:cs="Times New Roman"/>
          <w:sz w:val="26"/>
          <w:szCs w:val="26"/>
        </w:rPr>
      </w:pPr>
      <w:proofErr w:type="gramStart"/>
      <w:r w:rsidRPr="000C5391">
        <w:rPr>
          <w:rFonts w:ascii="Times New Roman" w:hAnsi="Times New Roman" w:cs="Times New Roman"/>
          <w:sz w:val="24"/>
          <w:szCs w:val="24"/>
        </w:rPr>
        <w:t xml:space="preserve">Проведя данные преобразования в общественно-политической сфере, </w:t>
      </w:r>
      <w:r w:rsidR="00A60B25" w:rsidRPr="000C5391">
        <w:rPr>
          <w:rFonts w:ascii="Times New Roman" w:hAnsi="Times New Roman" w:cs="Times New Roman"/>
          <w:sz w:val="24"/>
          <w:szCs w:val="24"/>
        </w:rPr>
        <w:t xml:space="preserve">Екатерина </w:t>
      </w:r>
      <w:r w:rsidR="00A60B25" w:rsidRPr="000C5391">
        <w:rPr>
          <w:rFonts w:ascii="Times New Roman" w:hAnsi="Times New Roman" w:cs="Times New Roman"/>
          <w:sz w:val="24"/>
          <w:szCs w:val="24"/>
          <w:lang w:val="en-US"/>
        </w:rPr>
        <w:t>II</w:t>
      </w:r>
      <w:r w:rsidR="00A60B25" w:rsidRPr="000C5391">
        <w:rPr>
          <w:rFonts w:ascii="Times New Roman" w:hAnsi="Times New Roman" w:cs="Times New Roman"/>
          <w:sz w:val="24"/>
          <w:szCs w:val="24"/>
        </w:rPr>
        <w:t xml:space="preserve"> заручилась поддержкой дворян, что было немаловажно</w:t>
      </w:r>
      <w:r w:rsidRPr="000C5391">
        <w:rPr>
          <w:rFonts w:ascii="Times New Roman" w:hAnsi="Times New Roman" w:cs="Times New Roman"/>
          <w:sz w:val="24"/>
          <w:szCs w:val="24"/>
        </w:rPr>
        <w:t>, учитывая</w:t>
      </w:r>
      <w:r w:rsidR="00A60B25" w:rsidRPr="000C5391">
        <w:rPr>
          <w:rFonts w:ascii="Times New Roman" w:hAnsi="Times New Roman" w:cs="Times New Roman"/>
          <w:sz w:val="24"/>
          <w:szCs w:val="24"/>
        </w:rPr>
        <w:t xml:space="preserve"> ситуаци</w:t>
      </w:r>
      <w:r w:rsidRPr="000C5391">
        <w:rPr>
          <w:rFonts w:ascii="Times New Roman" w:hAnsi="Times New Roman" w:cs="Times New Roman"/>
          <w:sz w:val="24"/>
          <w:szCs w:val="24"/>
        </w:rPr>
        <w:t>ю, сложившуюся в Российской Империи и в мире</w:t>
      </w:r>
      <w:r w:rsidR="00A60B25" w:rsidRPr="000C5391">
        <w:rPr>
          <w:rFonts w:ascii="Times New Roman" w:hAnsi="Times New Roman" w:cs="Times New Roman"/>
          <w:sz w:val="24"/>
          <w:szCs w:val="24"/>
        </w:rPr>
        <w:t xml:space="preserve"> в конце </w:t>
      </w:r>
      <w:r w:rsidR="00A60B25" w:rsidRPr="000C5391">
        <w:rPr>
          <w:rFonts w:ascii="Times New Roman" w:hAnsi="Times New Roman" w:cs="Times New Roman"/>
          <w:sz w:val="24"/>
          <w:szCs w:val="24"/>
          <w:lang w:val="en-US"/>
        </w:rPr>
        <w:t>XVIII</w:t>
      </w:r>
      <w:r w:rsidR="00A60B25" w:rsidRPr="000C5391">
        <w:rPr>
          <w:rFonts w:ascii="Times New Roman" w:hAnsi="Times New Roman" w:cs="Times New Roman"/>
          <w:sz w:val="24"/>
          <w:szCs w:val="24"/>
        </w:rPr>
        <w:t xml:space="preserve"> века: за 10 лет до принятия Грамоты произошло крестьянское восстание под пред</w:t>
      </w:r>
      <w:r w:rsidRPr="000C5391">
        <w:rPr>
          <w:rFonts w:ascii="Times New Roman" w:hAnsi="Times New Roman" w:cs="Times New Roman"/>
          <w:sz w:val="24"/>
          <w:szCs w:val="24"/>
        </w:rPr>
        <w:t>водительством Емельяна Пугачева, а</w:t>
      </w:r>
      <w:r w:rsidR="00A60B25" w:rsidRPr="000C5391">
        <w:rPr>
          <w:rFonts w:ascii="Times New Roman" w:hAnsi="Times New Roman" w:cs="Times New Roman"/>
          <w:sz w:val="24"/>
          <w:szCs w:val="24"/>
        </w:rPr>
        <w:t xml:space="preserve"> во Франции </w:t>
      </w:r>
      <w:r w:rsidRPr="000C5391">
        <w:rPr>
          <w:rFonts w:ascii="Times New Roman" w:hAnsi="Times New Roman" w:cs="Times New Roman"/>
          <w:sz w:val="24"/>
          <w:szCs w:val="24"/>
        </w:rPr>
        <w:t>в 80-е годы</w:t>
      </w:r>
      <w:r w:rsidR="00A60B25" w:rsidRPr="000C5391">
        <w:rPr>
          <w:rFonts w:ascii="Times New Roman" w:hAnsi="Times New Roman" w:cs="Times New Roman"/>
          <w:sz w:val="24"/>
          <w:szCs w:val="24"/>
        </w:rPr>
        <w:t xml:space="preserve"> начинало набирать силу революционное движение</w:t>
      </w:r>
      <w:r w:rsidR="00065B2B" w:rsidRPr="000C5391">
        <w:rPr>
          <w:rFonts w:ascii="Times New Roman" w:hAnsi="Times New Roman" w:cs="Times New Roman"/>
          <w:sz w:val="24"/>
          <w:szCs w:val="24"/>
        </w:rPr>
        <w:t>.</w:t>
      </w:r>
      <w:proofErr w:type="gramEnd"/>
      <w:r w:rsidR="00065B2B" w:rsidRPr="000C5391">
        <w:rPr>
          <w:rFonts w:ascii="Times New Roman" w:hAnsi="Times New Roman" w:cs="Times New Roman"/>
          <w:sz w:val="24"/>
          <w:szCs w:val="24"/>
        </w:rPr>
        <w:t xml:space="preserve"> Императрица прекрасно понимала, что дворяне – основа российской самодержавной власти</w:t>
      </w:r>
      <w:r w:rsidRPr="000C5391">
        <w:rPr>
          <w:rFonts w:ascii="Times New Roman" w:hAnsi="Times New Roman" w:cs="Times New Roman"/>
          <w:sz w:val="24"/>
          <w:szCs w:val="24"/>
        </w:rPr>
        <w:t>, сословие, на которое она может опереться,</w:t>
      </w:r>
      <w:r w:rsidR="00065B2B" w:rsidRPr="000C5391">
        <w:rPr>
          <w:rFonts w:ascii="Times New Roman" w:hAnsi="Times New Roman" w:cs="Times New Roman"/>
          <w:sz w:val="24"/>
          <w:szCs w:val="24"/>
        </w:rPr>
        <w:t xml:space="preserve"> и сделала все, чтобы </w:t>
      </w:r>
      <w:r w:rsidRPr="000C5391">
        <w:rPr>
          <w:rFonts w:ascii="Times New Roman" w:hAnsi="Times New Roman" w:cs="Times New Roman"/>
          <w:sz w:val="24"/>
          <w:szCs w:val="24"/>
        </w:rPr>
        <w:t>оно</w:t>
      </w:r>
      <w:r w:rsidR="00065B2B" w:rsidRPr="000C5391">
        <w:rPr>
          <w:rFonts w:ascii="Times New Roman" w:hAnsi="Times New Roman" w:cs="Times New Roman"/>
          <w:sz w:val="24"/>
          <w:szCs w:val="24"/>
        </w:rPr>
        <w:t xml:space="preserve"> поддерживал</w:t>
      </w:r>
      <w:r w:rsidRPr="000C5391">
        <w:rPr>
          <w:rFonts w:ascii="Times New Roman" w:hAnsi="Times New Roman" w:cs="Times New Roman"/>
          <w:sz w:val="24"/>
          <w:szCs w:val="24"/>
        </w:rPr>
        <w:t>о</w:t>
      </w:r>
      <w:r w:rsidR="00065B2B" w:rsidRPr="000C5391">
        <w:rPr>
          <w:rFonts w:ascii="Times New Roman" w:hAnsi="Times New Roman" w:cs="Times New Roman"/>
          <w:sz w:val="24"/>
          <w:szCs w:val="24"/>
        </w:rPr>
        <w:t xml:space="preserve"> </w:t>
      </w:r>
      <w:r w:rsidRPr="000C5391">
        <w:rPr>
          <w:rFonts w:ascii="Times New Roman" w:hAnsi="Times New Roman" w:cs="Times New Roman"/>
          <w:sz w:val="24"/>
          <w:szCs w:val="24"/>
        </w:rPr>
        <w:t>императорскую власть</w:t>
      </w:r>
      <w:r w:rsidR="00065B2B" w:rsidRPr="000C5391">
        <w:rPr>
          <w:rFonts w:ascii="Times New Roman" w:hAnsi="Times New Roman" w:cs="Times New Roman"/>
          <w:sz w:val="24"/>
          <w:szCs w:val="24"/>
        </w:rPr>
        <w:t xml:space="preserve">. </w:t>
      </w:r>
      <w:r w:rsidR="00A60B25" w:rsidRPr="000C5391">
        <w:rPr>
          <w:rFonts w:ascii="Times New Roman" w:hAnsi="Times New Roman" w:cs="Times New Roman"/>
          <w:sz w:val="24"/>
          <w:szCs w:val="24"/>
        </w:rPr>
        <w:t xml:space="preserve">Дворянство </w:t>
      </w:r>
      <w:r w:rsidRPr="000C5391">
        <w:rPr>
          <w:rFonts w:ascii="Times New Roman" w:hAnsi="Times New Roman" w:cs="Times New Roman"/>
          <w:sz w:val="24"/>
          <w:szCs w:val="24"/>
        </w:rPr>
        <w:t xml:space="preserve">же с принятием Жалованной грамоты на права вольности и преимущества российского дворянства </w:t>
      </w:r>
      <w:r w:rsidR="00A60B25" w:rsidRPr="000C5391">
        <w:rPr>
          <w:rFonts w:ascii="Times New Roman" w:hAnsi="Times New Roman" w:cs="Times New Roman"/>
          <w:sz w:val="24"/>
          <w:szCs w:val="24"/>
        </w:rPr>
        <w:t>закрепило за собой право высшего сословия Российской империи на годы вперед.</w:t>
      </w:r>
    </w:p>
    <w:p w:rsidR="006E29A8" w:rsidRPr="00A60B25" w:rsidRDefault="006E29A8" w:rsidP="00853D36">
      <w:pPr>
        <w:spacing w:after="0"/>
        <w:ind w:firstLine="567"/>
        <w:jc w:val="both"/>
        <w:rPr>
          <w:rFonts w:ascii="Times New Roman" w:hAnsi="Times New Roman" w:cs="Times New Roman"/>
          <w:sz w:val="28"/>
        </w:rPr>
      </w:pPr>
    </w:p>
    <w:p w:rsidR="00FC72E4" w:rsidRPr="00997159" w:rsidRDefault="00EF3D6D" w:rsidP="00FC72E4">
      <w:pPr>
        <w:pStyle w:val="a6"/>
        <w:numPr>
          <w:ilvl w:val="0"/>
          <w:numId w:val="5"/>
        </w:numPr>
        <w:spacing w:after="0"/>
        <w:jc w:val="center"/>
        <w:rPr>
          <w:rFonts w:ascii="Times New Roman" w:hAnsi="Times New Roman" w:cs="Times New Roman"/>
          <w:b/>
          <w:sz w:val="26"/>
          <w:szCs w:val="26"/>
        </w:rPr>
      </w:pPr>
      <w:r w:rsidRPr="00997159">
        <w:rPr>
          <w:rFonts w:ascii="Times New Roman" w:hAnsi="Times New Roman" w:cs="Times New Roman"/>
          <w:b/>
          <w:sz w:val="26"/>
          <w:szCs w:val="26"/>
        </w:rPr>
        <w:t>Формирование</w:t>
      </w:r>
      <w:r w:rsidR="00FC72E4" w:rsidRPr="00997159">
        <w:rPr>
          <w:rFonts w:ascii="Times New Roman" w:hAnsi="Times New Roman" w:cs="Times New Roman"/>
          <w:b/>
          <w:sz w:val="26"/>
          <w:szCs w:val="26"/>
        </w:rPr>
        <w:t xml:space="preserve"> </w:t>
      </w:r>
      <w:r w:rsidRPr="00997159">
        <w:rPr>
          <w:rFonts w:ascii="Times New Roman" w:hAnsi="Times New Roman" w:cs="Times New Roman"/>
          <w:b/>
          <w:sz w:val="26"/>
          <w:szCs w:val="26"/>
        </w:rPr>
        <w:t xml:space="preserve">Ярославского </w:t>
      </w:r>
      <w:r w:rsidR="00FC72E4" w:rsidRPr="00997159">
        <w:rPr>
          <w:rFonts w:ascii="Times New Roman" w:hAnsi="Times New Roman" w:cs="Times New Roman"/>
          <w:b/>
          <w:sz w:val="26"/>
          <w:szCs w:val="26"/>
        </w:rPr>
        <w:t>Дв</w:t>
      </w:r>
      <w:r w:rsidR="00B60DA4" w:rsidRPr="00997159">
        <w:rPr>
          <w:rFonts w:ascii="Times New Roman" w:hAnsi="Times New Roman" w:cs="Times New Roman"/>
          <w:b/>
          <w:sz w:val="26"/>
          <w:szCs w:val="26"/>
        </w:rPr>
        <w:t>орянского Депутатского Собрания</w:t>
      </w:r>
    </w:p>
    <w:p w:rsidR="00282400" w:rsidRPr="00997159" w:rsidRDefault="00282400"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В отличие от уездных и губернских дворянских собраний, которые не осуществляли постоянную деятельность и созывались раз в три года, Дворянское Депутатское Собрание создавалось д</w:t>
      </w:r>
      <w:r w:rsidR="008F4CFE" w:rsidRPr="00997159">
        <w:rPr>
          <w:rFonts w:ascii="Times New Roman" w:hAnsi="Times New Roman" w:cs="Times New Roman"/>
          <w:sz w:val="24"/>
          <w:szCs w:val="24"/>
        </w:rPr>
        <w:t>ля постоянной работы</w:t>
      </w:r>
      <w:r w:rsidRPr="00997159">
        <w:rPr>
          <w:rFonts w:ascii="Times New Roman" w:hAnsi="Times New Roman" w:cs="Times New Roman"/>
          <w:sz w:val="24"/>
          <w:szCs w:val="24"/>
        </w:rPr>
        <w:t xml:space="preserve">. </w:t>
      </w:r>
      <w:r w:rsidR="003A14EF" w:rsidRPr="00997159">
        <w:rPr>
          <w:rFonts w:ascii="Times New Roman" w:hAnsi="Times New Roman" w:cs="Times New Roman"/>
          <w:sz w:val="24"/>
          <w:szCs w:val="24"/>
        </w:rPr>
        <w:t>При этом Жалованная грамота дворянству не регламентировала повседневную деятельность депутатского собрания, например</w:t>
      </w:r>
      <w:r w:rsidR="00FC72E4" w:rsidRPr="00997159">
        <w:rPr>
          <w:rFonts w:ascii="Times New Roman" w:hAnsi="Times New Roman" w:cs="Times New Roman"/>
          <w:sz w:val="24"/>
          <w:szCs w:val="24"/>
        </w:rPr>
        <w:t>,</w:t>
      </w:r>
      <w:r w:rsidR="003A14EF" w:rsidRPr="00997159">
        <w:rPr>
          <w:rFonts w:ascii="Times New Roman" w:hAnsi="Times New Roman" w:cs="Times New Roman"/>
          <w:sz w:val="24"/>
          <w:szCs w:val="24"/>
        </w:rPr>
        <w:t xml:space="preserve"> не были прописаны правила проведения заседаний</w:t>
      </w:r>
      <w:r w:rsidR="00FC72E4" w:rsidRPr="00997159">
        <w:rPr>
          <w:rFonts w:ascii="Times New Roman" w:hAnsi="Times New Roman" w:cs="Times New Roman"/>
          <w:sz w:val="24"/>
          <w:szCs w:val="24"/>
        </w:rPr>
        <w:t>. М</w:t>
      </w:r>
      <w:r w:rsidR="003A14EF" w:rsidRPr="00997159">
        <w:rPr>
          <w:rFonts w:ascii="Times New Roman" w:hAnsi="Times New Roman" w:cs="Times New Roman"/>
          <w:sz w:val="24"/>
          <w:szCs w:val="24"/>
        </w:rPr>
        <w:t>ы считаем</w:t>
      </w:r>
      <w:r w:rsidR="00FC72E4" w:rsidRPr="00997159">
        <w:rPr>
          <w:rFonts w:ascii="Times New Roman" w:hAnsi="Times New Roman" w:cs="Times New Roman"/>
          <w:sz w:val="24"/>
          <w:szCs w:val="24"/>
        </w:rPr>
        <w:t>,</w:t>
      </w:r>
      <w:r w:rsidR="003A14EF" w:rsidRPr="00997159">
        <w:rPr>
          <w:rFonts w:ascii="Times New Roman" w:hAnsi="Times New Roman" w:cs="Times New Roman"/>
          <w:sz w:val="24"/>
          <w:szCs w:val="24"/>
        </w:rPr>
        <w:t xml:space="preserve"> это было связано с тем, что дворянство в Российской империи было распределено очень неравномерно, следовательно</w:t>
      </w:r>
      <w:r w:rsidR="00FC72E4" w:rsidRPr="00997159">
        <w:rPr>
          <w:rFonts w:ascii="Times New Roman" w:hAnsi="Times New Roman" w:cs="Times New Roman"/>
          <w:sz w:val="24"/>
          <w:szCs w:val="24"/>
        </w:rPr>
        <w:t>,</w:t>
      </w:r>
      <w:r w:rsidR="003A14EF" w:rsidRPr="00997159">
        <w:rPr>
          <w:rFonts w:ascii="Times New Roman" w:hAnsi="Times New Roman" w:cs="Times New Roman"/>
          <w:sz w:val="24"/>
          <w:szCs w:val="24"/>
        </w:rPr>
        <w:t xml:space="preserve"> нельзя было предсказать, </w:t>
      </w:r>
      <w:r w:rsidR="00CD1CA4" w:rsidRPr="00997159">
        <w:rPr>
          <w:rFonts w:ascii="Times New Roman" w:hAnsi="Times New Roman" w:cs="Times New Roman"/>
          <w:sz w:val="24"/>
          <w:szCs w:val="24"/>
        </w:rPr>
        <w:t>каковы будут порядок и периодичность работы дворянских собраний в различных губерниях</w:t>
      </w:r>
      <w:r w:rsidR="003A14EF" w:rsidRPr="00997159">
        <w:rPr>
          <w:rFonts w:ascii="Times New Roman" w:hAnsi="Times New Roman" w:cs="Times New Roman"/>
          <w:sz w:val="24"/>
          <w:szCs w:val="24"/>
        </w:rPr>
        <w:t>.</w:t>
      </w:r>
    </w:p>
    <w:p w:rsidR="005E7579" w:rsidRPr="00997159" w:rsidRDefault="005E7579"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Одним из самых ценных источников при изучении деятельности Дворянского Депутатского Собрания являются журналы заседаний Депутатского Собрания. Все вопросы, которые рассматривались </w:t>
      </w:r>
      <w:r w:rsidR="00FC72E4" w:rsidRPr="00997159">
        <w:rPr>
          <w:rFonts w:ascii="Times New Roman" w:hAnsi="Times New Roman" w:cs="Times New Roman"/>
          <w:sz w:val="24"/>
          <w:szCs w:val="24"/>
        </w:rPr>
        <w:t>этим органом самоуправления</w:t>
      </w:r>
      <w:r w:rsidRPr="00997159">
        <w:rPr>
          <w:rFonts w:ascii="Times New Roman" w:hAnsi="Times New Roman" w:cs="Times New Roman"/>
          <w:sz w:val="24"/>
          <w:szCs w:val="24"/>
        </w:rPr>
        <w:t>, записывались в журнал на каждом заседании. Именно на них основана большая часть нашего исследования.</w:t>
      </w:r>
    </w:p>
    <w:p w:rsidR="003D6FDD" w:rsidRPr="00997159" w:rsidRDefault="00D6115A"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lastRenderedPageBreak/>
        <w:t xml:space="preserve">Ярославское </w:t>
      </w:r>
      <w:r w:rsidR="00FC72E4" w:rsidRPr="00997159">
        <w:rPr>
          <w:rFonts w:ascii="Times New Roman" w:hAnsi="Times New Roman" w:cs="Times New Roman"/>
          <w:sz w:val="24"/>
          <w:szCs w:val="24"/>
        </w:rPr>
        <w:t>Д</w:t>
      </w:r>
      <w:r w:rsidRPr="00997159">
        <w:rPr>
          <w:rFonts w:ascii="Times New Roman" w:hAnsi="Times New Roman" w:cs="Times New Roman"/>
          <w:sz w:val="24"/>
          <w:szCs w:val="24"/>
        </w:rPr>
        <w:t xml:space="preserve">ворянское </w:t>
      </w:r>
      <w:r w:rsidR="00FC72E4" w:rsidRPr="00997159">
        <w:rPr>
          <w:rFonts w:ascii="Times New Roman" w:hAnsi="Times New Roman" w:cs="Times New Roman"/>
          <w:sz w:val="24"/>
          <w:szCs w:val="24"/>
        </w:rPr>
        <w:t>Д</w:t>
      </w:r>
      <w:r w:rsidRPr="00997159">
        <w:rPr>
          <w:rFonts w:ascii="Times New Roman" w:hAnsi="Times New Roman" w:cs="Times New Roman"/>
          <w:sz w:val="24"/>
          <w:szCs w:val="24"/>
        </w:rPr>
        <w:t xml:space="preserve">епутатское </w:t>
      </w:r>
      <w:r w:rsidR="00FC72E4" w:rsidRPr="00997159">
        <w:rPr>
          <w:rFonts w:ascii="Times New Roman" w:hAnsi="Times New Roman" w:cs="Times New Roman"/>
          <w:sz w:val="24"/>
          <w:szCs w:val="24"/>
        </w:rPr>
        <w:t>С</w:t>
      </w:r>
      <w:r w:rsidRPr="00997159">
        <w:rPr>
          <w:rFonts w:ascii="Times New Roman" w:hAnsi="Times New Roman" w:cs="Times New Roman"/>
          <w:sz w:val="24"/>
          <w:szCs w:val="24"/>
        </w:rPr>
        <w:t xml:space="preserve">обрание </w:t>
      </w:r>
      <w:r w:rsidR="008F4CFE" w:rsidRPr="00997159">
        <w:rPr>
          <w:rFonts w:ascii="Times New Roman" w:hAnsi="Times New Roman" w:cs="Times New Roman"/>
          <w:sz w:val="24"/>
          <w:szCs w:val="24"/>
        </w:rPr>
        <w:t>был</w:t>
      </w:r>
      <w:r w:rsidR="00282400" w:rsidRPr="00997159">
        <w:rPr>
          <w:rFonts w:ascii="Times New Roman" w:hAnsi="Times New Roman" w:cs="Times New Roman"/>
          <w:sz w:val="24"/>
          <w:szCs w:val="24"/>
        </w:rPr>
        <w:t>о</w:t>
      </w:r>
      <w:r w:rsidR="008F4CFE" w:rsidRPr="00997159">
        <w:rPr>
          <w:rFonts w:ascii="Times New Roman" w:hAnsi="Times New Roman" w:cs="Times New Roman"/>
          <w:sz w:val="24"/>
          <w:szCs w:val="24"/>
        </w:rPr>
        <w:t xml:space="preserve"> открыто 20 января 1787 года</w:t>
      </w:r>
      <w:r w:rsidRPr="00997159">
        <w:rPr>
          <w:rFonts w:ascii="Times New Roman" w:hAnsi="Times New Roman" w:cs="Times New Roman"/>
          <w:sz w:val="24"/>
          <w:szCs w:val="24"/>
        </w:rPr>
        <w:t xml:space="preserve">. 21 января Ярославский губернский предводитель дворянства рапортовал господину Ярославскому </w:t>
      </w:r>
      <w:r w:rsidR="00282400" w:rsidRPr="00997159">
        <w:rPr>
          <w:rFonts w:ascii="Times New Roman" w:hAnsi="Times New Roman" w:cs="Times New Roman"/>
          <w:sz w:val="24"/>
          <w:szCs w:val="24"/>
        </w:rPr>
        <w:t>Г</w:t>
      </w:r>
      <w:r w:rsidRPr="00997159">
        <w:rPr>
          <w:rFonts w:ascii="Times New Roman" w:hAnsi="Times New Roman" w:cs="Times New Roman"/>
          <w:sz w:val="24"/>
          <w:szCs w:val="24"/>
        </w:rPr>
        <w:t>енерал</w:t>
      </w:r>
      <w:r w:rsidR="00282400" w:rsidRPr="00997159">
        <w:rPr>
          <w:rFonts w:ascii="Times New Roman" w:hAnsi="Times New Roman" w:cs="Times New Roman"/>
          <w:sz w:val="24"/>
          <w:szCs w:val="24"/>
        </w:rPr>
        <w:t>-</w:t>
      </w:r>
      <w:r w:rsidRPr="00997159">
        <w:rPr>
          <w:rFonts w:ascii="Times New Roman" w:hAnsi="Times New Roman" w:cs="Times New Roman"/>
          <w:sz w:val="24"/>
          <w:szCs w:val="24"/>
        </w:rPr>
        <w:t>губернатору Алексею Петровичу Мельгунову</w:t>
      </w:r>
      <w:r w:rsidR="00282400" w:rsidRPr="00997159">
        <w:rPr>
          <w:rFonts w:ascii="Times New Roman" w:hAnsi="Times New Roman" w:cs="Times New Roman"/>
          <w:sz w:val="24"/>
          <w:szCs w:val="24"/>
        </w:rPr>
        <w:t>:</w:t>
      </w:r>
      <w:r w:rsidRPr="00997159">
        <w:rPr>
          <w:rFonts w:ascii="Times New Roman" w:hAnsi="Times New Roman" w:cs="Times New Roman"/>
          <w:sz w:val="24"/>
          <w:szCs w:val="24"/>
        </w:rPr>
        <w:t xml:space="preserve"> «губернский предводитель и выбранные от уездов дворянские депутаты в присутствие свое вступили»</w:t>
      </w:r>
      <w:r w:rsidR="00282400" w:rsidRPr="00997159">
        <w:rPr>
          <w:rStyle w:val="a5"/>
          <w:rFonts w:ascii="Times New Roman" w:hAnsi="Times New Roman" w:cs="Times New Roman"/>
          <w:sz w:val="24"/>
          <w:szCs w:val="24"/>
        </w:rPr>
        <w:footnoteReference w:id="18"/>
      </w:r>
      <w:r w:rsidR="008F4CFE" w:rsidRPr="00997159">
        <w:rPr>
          <w:rFonts w:ascii="Times New Roman" w:hAnsi="Times New Roman" w:cs="Times New Roman"/>
          <w:sz w:val="24"/>
          <w:szCs w:val="24"/>
        </w:rPr>
        <w:t xml:space="preserve">. </w:t>
      </w:r>
    </w:p>
    <w:p w:rsidR="008F4CFE" w:rsidRPr="00997159" w:rsidRDefault="00BB5B5D" w:rsidP="00F525D5">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В конце </w:t>
      </w:r>
      <w:r w:rsidRPr="00997159">
        <w:rPr>
          <w:rFonts w:ascii="Times New Roman" w:hAnsi="Times New Roman" w:cs="Times New Roman"/>
          <w:sz w:val="24"/>
          <w:szCs w:val="24"/>
          <w:lang w:val="en-US"/>
        </w:rPr>
        <w:t>XVIII</w:t>
      </w:r>
      <w:r w:rsidRPr="00997159">
        <w:rPr>
          <w:rFonts w:ascii="Times New Roman" w:hAnsi="Times New Roman" w:cs="Times New Roman"/>
          <w:sz w:val="24"/>
          <w:szCs w:val="24"/>
        </w:rPr>
        <w:t xml:space="preserve"> века Ярославская губерния состояла из 12 уездов, соответственно было избрано 12 депутатов дворянства</w:t>
      </w:r>
      <w:r w:rsidR="008E45CC" w:rsidRPr="00997159">
        <w:rPr>
          <w:rFonts w:ascii="Times New Roman" w:hAnsi="Times New Roman" w:cs="Times New Roman"/>
          <w:sz w:val="24"/>
          <w:szCs w:val="24"/>
        </w:rPr>
        <w:t xml:space="preserve"> (</w:t>
      </w:r>
      <w:r w:rsidR="00F525D5">
        <w:rPr>
          <w:rFonts w:ascii="Times New Roman" w:hAnsi="Times New Roman" w:cs="Times New Roman"/>
          <w:sz w:val="24"/>
          <w:szCs w:val="24"/>
        </w:rPr>
        <w:t>Приложение 1, т</w:t>
      </w:r>
      <w:r w:rsidR="008E45CC" w:rsidRPr="00997159">
        <w:rPr>
          <w:rFonts w:ascii="Times New Roman" w:hAnsi="Times New Roman" w:cs="Times New Roman"/>
          <w:sz w:val="24"/>
          <w:szCs w:val="24"/>
        </w:rPr>
        <w:t>аб</w:t>
      </w:r>
      <w:r w:rsidR="00AE20ED" w:rsidRPr="00997159">
        <w:rPr>
          <w:rFonts w:ascii="Times New Roman" w:hAnsi="Times New Roman" w:cs="Times New Roman"/>
          <w:sz w:val="24"/>
          <w:szCs w:val="24"/>
        </w:rPr>
        <w:t>л</w:t>
      </w:r>
      <w:r w:rsidR="008E45CC" w:rsidRPr="00997159">
        <w:rPr>
          <w:rFonts w:ascii="Times New Roman" w:hAnsi="Times New Roman" w:cs="Times New Roman"/>
          <w:sz w:val="24"/>
          <w:szCs w:val="24"/>
        </w:rPr>
        <w:t>.1)</w:t>
      </w:r>
      <w:r w:rsidRPr="00997159">
        <w:rPr>
          <w:rFonts w:ascii="Times New Roman" w:hAnsi="Times New Roman" w:cs="Times New Roman"/>
          <w:sz w:val="24"/>
          <w:szCs w:val="24"/>
        </w:rPr>
        <w:t>.</w:t>
      </w:r>
    </w:p>
    <w:p w:rsidR="00EF3D6D" w:rsidRPr="00997159" w:rsidRDefault="00BB5B5D" w:rsidP="00F525D5">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В таблице</w:t>
      </w:r>
      <w:r w:rsidR="008901BE" w:rsidRPr="00997159">
        <w:rPr>
          <w:rFonts w:ascii="Times New Roman" w:hAnsi="Times New Roman" w:cs="Times New Roman"/>
          <w:sz w:val="24"/>
          <w:szCs w:val="24"/>
        </w:rPr>
        <w:t xml:space="preserve"> 1</w:t>
      </w:r>
      <w:r w:rsidRPr="00997159">
        <w:rPr>
          <w:rFonts w:ascii="Times New Roman" w:hAnsi="Times New Roman" w:cs="Times New Roman"/>
          <w:sz w:val="24"/>
          <w:szCs w:val="24"/>
        </w:rPr>
        <w:t xml:space="preserve"> представлена информация о депутатах дворянства, избранных в Ярославской губернии на первое трехлетие. Как мы видим, большинство из них имели статские чины, и только двое депутатов </w:t>
      </w:r>
      <w:r w:rsidR="002B7D7C" w:rsidRPr="00997159">
        <w:rPr>
          <w:rFonts w:ascii="Times New Roman" w:hAnsi="Times New Roman" w:cs="Times New Roman"/>
          <w:sz w:val="24"/>
          <w:szCs w:val="24"/>
        </w:rPr>
        <w:t>–</w:t>
      </w:r>
      <w:r w:rsidRPr="00997159">
        <w:rPr>
          <w:rFonts w:ascii="Times New Roman" w:hAnsi="Times New Roman" w:cs="Times New Roman"/>
          <w:sz w:val="24"/>
          <w:szCs w:val="24"/>
        </w:rPr>
        <w:t xml:space="preserve"> Мологский и Даниловский </w:t>
      </w:r>
      <w:r w:rsidR="002B7D7C" w:rsidRPr="00997159">
        <w:rPr>
          <w:rFonts w:ascii="Times New Roman" w:hAnsi="Times New Roman" w:cs="Times New Roman"/>
          <w:sz w:val="24"/>
          <w:szCs w:val="24"/>
        </w:rPr>
        <w:t>–</w:t>
      </w:r>
      <w:r w:rsidRPr="00997159">
        <w:rPr>
          <w:rFonts w:ascii="Times New Roman" w:hAnsi="Times New Roman" w:cs="Times New Roman"/>
          <w:sz w:val="24"/>
          <w:szCs w:val="24"/>
        </w:rPr>
        <w:t xml:space="preserve"> имели военные чины. Большинство депутатов обладали чинами от </w:t>
      </w:r>
      <w:r w:rsidRPr="00997159">
        <w:rPr>
          <w:rFonts w:ascii="Times New Roman" w:hAnsi="Times New Roman" w:cs="Times New Roman"/>
          <w:sz w:val="24"/>
          <w:szCs w:val="24"/>
          <w:lang w:val="en-US"/>
        </w:rPr>
        <w:t>VII</w:t>
      </w:r>
      <w:r w:rsidRPr="00997159">
        <w:rPr>
          <w:rFonts w:ascii="Times New Roman" w:hAnsi="Times New Roman" w:cs="Times New Roman"/>
          <w:sz w:val="24"/>
          <w:szCs w:val="24"/>
        </w:rPr>
        <w:t xml:space="preserve"> до </w:t>
      </w:r>
      <w:r w:rsidRPr="00997159">
        <w:rPr>
          <w:rFonts w:ascii="Times New Roman" w:hAnsi="Times New Roman" w:cs="Times New Roman"/>
          <w:sz w:val="24"/>
          <w:szCs w:val="24"/>
          <w:lang w:val="en-US"/>
        </w:rPr>
        <w:t>V</w:t>
      </w:r>
      <w:r w:rsidRPr="00997159">
        <w:rPr>
          <w:rFonts w:ascii="Times New Roman" w:hAnsi="Times New Roman" w:cs="Times New Roman"/>
          <w:sz w:val="24"/>
          <w:szCs w:val="24"/>
        </w:rPr>
        <w:t xml:space="preserve"> классов по Табели о рангах. </w:t>
      </w:r>
      <w:r w:rsidR="00CD1CA4" w:rsidRPr="00997159">
        <w:rPr>
          <w:rFonts w:ascii="Times New Roman" w:hAnsi="Times New Roman" w:cs="Times New Roman"/>
          <w:sz w:val="24"/>
          <w:szCs w:val="24"/>
        </w:rPr>
        <w:t xml:space="preserve">Учитывая то, что Табель о рангах содержала 14 классов (начиная с </w:t>
      </w:r>
      <w:r w:rsidR="00CD1CA4" w:rsidRPr="00997159">
        <w:rPr>
          <w:rFonts w:ascii="Times New Roman" w:hAnsi="Times New Roman" w:cs="Times New Roman"/>
          <w:sz w:val="24"/>
          <w:szCs w:val="24"/>
          <w:lang w:val="en-US"/>
        </w:rPr>
        <w:t>XIV</w:t>
      </w:r>
      <w:r w:rsidR="00CD1CA4" w:rsidRPr="00997159">
        <w:rPr>
          <w:rFonts w:ascii="Times New Roman" w:hAnsi="Times New Roman" w:cs="Times New Roman"/>
          <w:sz w:val="24"/>
          <w:szCs w:val="24"/>
        </w:rPr>
        <w:t xml:space="preserve"> – самого низкого – и заканчивая </w:t>
      </w:r>
      <w:r w:rsidR="00CD1CA4" w:rsidRPr="00997159">
        <w:rPr>
          <w:rFonts w:ascii="Times New Roman" w:hAnsi="Times New Roman" w:cs="Times New Roman"/>
          <w:sz w:val="24"/>
          <w:szCs w:val="24"/>
          <w:lang w:val="en-US"/>
        </w:rPr>
        <w:t>I</w:t>
      </w:r>
      <w:r w:rsidR="00CD1CA4" w:rsidRPr="00997159">
        <w:rPr>
          <w:rFonts w:ascii="Times New Roman" w:hAnsi="Times New Roman" w:cs="Times New Roman"/>
          <w:sz w:val="24"/>
          <w:szCs w:val="24"/>
        </w:rPr>
        <w:t xml:space="preserve"> – наиболее высоким), можно увидеть, что в состав ярославского органа дворянского самоуправления попали дворяне, дослужившиеся как минимум до середины карьеры. </w:t>
      </w:r>
      <w:r w:rsidRPr="008A752D">
        <w:rPr>
          <w:rFonts w:ascii="Times New Roman" w:hAnsi="Times New Roman" w:cs="Times New Roman"/>
          <w:sz w:val="24"/>
          <w:szCs w:val="24"/>
        </w:rPr>
        <w:t xml:space="preserve">При этом наиболее распространенным </w:t>
      </w:r>
      <w:r w:rsidR="00CD1CA4" w:rsidRPr="008A752D">
        <w:rPr>
          <w:rFonts w:ascii="Times New Roman" w:hAnsi="Times New Roman" w:cs="Times New Roman"/>
          <w:sz w:val="24"/>
          <w:szCs w:val="24"/>
        </w:rPr>
        <w:t xml:space="preserve">среди гражданских </w:t>
      </w:r>
      <w:r w:rsidRPr="008A752D">
        <w:rPr>
          <w:rFonts w:ascii="Times New Roman" w:hAnsi="Times New Roman" w:cs="Times New Roman"/>
          <w:sz w:val="24"/>
          <w:szCs w:val="24"/>
        </w:rPr>
        <w:t xml:space="preserve">был самый низкий </w:t>
      </w:r>
      <w:r w:rsidR="00CD1CA4" w:rsidRPr="008A752D">
        <w:rPr>
          <w:rFonts w:ascii="Times New Roman" w:hAnsi="Times New Roman" w:cs="Times New Roman"/>
          <w:sz w:val="24"/>
          <w:szCs w:val="24"/>
        </w:rPr>
        <w:t xml:space="preserve">чин </w:t>
      </w:r>
      <w:r w:rsidRPr="008A752D">
        <w:rPr>
          <w:rFonts w:ascii="Times New Roman" w:hAnsi="Times New Roman" w:cs="Times New Roman"/>
          <w:sz w:val="24"/>
          <w:szCs w:val="24"/>
        </w:rPr>
        <w:t>из представленных</w:t>
      </w:r>
      <w:r w:rsidR="00CD1CA4" w:rsidRPr="008A752D">
        <w:rPr>
          <w:rFonts w:ascii="Times New Roman" w:hAnsi="Times New Roman" w:cs="Times New Roman"/>
          <w:sz w:val="24"/>
          <w:szCs w:val="24"/>
        </w:rPr>
        <w:t xml:space="preserve"> в собрании </w:t>
      </w:r>
      <w:r w:rsidRPr="008A752D">
        <w:rPr>
          <w:rFonts w:ascii="Times New Roman" w:hAnsi="Times New Roman" w:cs="Times New Roman"/>
          <w:sz w:val="24"/>
          <w:szCs w:val="24"/>
        </w:rPr>
        <w:t xml:space="preserve">– чин </w:t>
      </w:r>
      <w:r w:rsidRPr="008A752D">
        <w:rPr>
          <w:rFonts w:ascii="Times New Roman" w:hAnsi="Times New Roman" w:cs="Times New Roman"/>
          <w:sz w:val="24"/>
          <w:szCs w:val="24"/>
          <w:lang w:val="en-US"/>
        </w:rPr>
        <w:t>VII</w:t>
      </w:r>
      <w:r w:rsidRPr="008A752D">
        <w:rPr>
          <w:rFonts w:ascii="Times New Roman" w:hAnsi="Times New Roman" w:cs="Times New Roman"/>
          <w:sz w:val="24"/>
          <w:szCs w:val="24"/>
        </w:rPr>
        <w:t xml:space="preserve"> класса – надворный советник, его обладателями были 5 депутатов. </w:t>
      </w:r>
      <w:r w:rsidR="008901BE" w:rsidRPr="008A752D">
        <w:rPr>
          <w:rFonts w:ascii="Times New Roman" w:hAnsi="Times New Roman" w:cs="Times New Roman"/>
          <w:sz w:val="24"/>
          <w:szCs w:val="24"/>
        </w:rPr>
        <w:t>С</w:t>
      </w:r>
      <w:r w:rsidRPr="008A752D">
        <w:rPr>
          <w:rFonts w:ascii="Times New Roman" w:hAnsi="Times New Roman" w:cs="Times New Roman"/>
          <w:sz w:val="24"/>
          <w:szCs w:val="24"/>
        </w:rPr>
        <w:t>реди депутатов было три коллежских (</w:t>
      </w:r>
      <w:r w:rsidRPr="008A752D">
        <w:rPr>
          <w:rFonts w:ascii="Times New Roman" w:hAnsi="Times New Roman" w:cs="Times New Roman"/>
          <w:sz w:val="24"/>
          <w:szCs w:val="24"/>
          <w:lang w:val="en-US"/>
        </w:rPr>
        <w:t>VI</w:t>
      </w:r>
      <w:r w:rsidRPr="008A752D">
        <w:rPr>
          <w:rFonts w:ascii="Times New Roman" w:hAnsi="Times New Roman" w:cs="Times New Roman"/>
          <w:sz w:val="24"/>
          <w:szCs w:val="24"/>
        </w:rPr>
        <w:t xml:space="preserve"> класс) и два статских (</w:t>
      </w:r>
      <w:r w:rsidRPr="008A752D">
        <w:rPr>
          <w:rFonts w:ascii="Times New Roman" w:hAnsi="Times New Roman" w:cs="Times New Roman"/>
          <w:sz w:val="24"/>
          <w:szCs w:val="24"/>
          <w:lang w:val="en-US"/>
        </w:rPr>
        <w:t>V</w:t>
      </w:r>
      <w:r w:rsidRPr="008A752D">
        <w:rPr>
          <w:rFonts w:ascii="Times New Roman" w:hAnsi="Times New Roman" w:cs="Times New Roman"/>
          <w:sz w:val="24"/>
          <w:szCs w:val="24"/>
        </w:rPr>
        <w:t xml:space="preserve"> класс) советника. </w:t>
      </w:r>
      <w:r w:rsidR="00605E8F" w:rsidRPr="008A752D">
        <w:rPr>
          <w:rFonts w:ascii="Times New Roman" w:hAnsi="Times New Roman" w:cs="Times New Roman"/>
          <w:sz w:val="24"/>
          <w:szCs w:val="24"/>
        </w:rPr>
        <w:t xml:space="preserve">Среди представителей военного дворянства один обладал VII чином (подполковник), второй – более высоким (самым высоким </w:t>
      </w:r>
      <w:proofErr w:type="gramStart"/>
      <w:r w:rsidR="00605E8F" w:rsidRPr="008A752D">
        <w:rPr>
          <w:rFonts w:ascii="Times New Roman" w:hAnsi="Times New Roman" w:cs="Times New Roman"/>
          <w:sz w:val="24"/>
          <w:szCs w:val="24"/>
        </w:rPr>
        <w:t>из</w:t>
      </w:r>
      <w:proofErr w:type="gramEnd"/>
      <w:r w:rsidR="00605E8F" w:rsidRPr="008A752D">
        <w:rPr>
          <w:rFonts w:ascii="Times New Roman" w:hAnsi="Times New Roman" w:cs="Times New Roman"/>
          <w:sz w:val="24"/>
          <w:szCs w:val="24"/>
        </w:rPr>
        <w:t xml:space="preserve"> представленных в рассматриваемом собрании) IV чином и находился в звании инженер-генерал-майора.</w:t>
      </w:r>
      <w:r w:rsidR="00605E8F" w:rsidRPr="00997159">
        <w:rPr>
          <w:rFonts w:ascii="Times New Roman" w:hAnsi="Times New Roman" w:cs="Times New Roman"/>
          <w:sz w:val="24"/>
          <w:szCs w:val="24"/>
        </w:rPr>
        <w:t xml:space="preserve">  </w:t>
      </w:r>
    </w:p>
    <w:p w:rsidR="00605E8F" w:rsidRPr="00997159" w:rsidRDefault="00BB5B5D" w:rsidP="00BB5B5D">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Исходя из этого, можно сделать вывод, что на первое трехлетие были избраны дворяне, уже обладающие немалым статусом и авторитетом. Впоследствии все </w:t>
      </w:r>
      <w:r w:rsidR="00605E8F" w:rsidRPr="00997159">
        <w:rPr>
          <w:rFonts w:ascii="Times New Roman" w:hAnsi="Times New Roman" w:cs="Times New Roman"/>
          <w:sz w:val="24"/>
          <w:szCs w:val="24"/>
        </w:rPr>
        <w:t xml:space="preserve">перечисленные выше </w:t>
      </w:r>
      <w:r w:rsidRPr="00997159">
        <w:rPr>
          <w:rFonts w:ascii="Times New Roman" w:hAnsi="Times New Roman" w:cs="Times New Roman"/>
          <w:sz w:val="24"/>
          <w:szCs w:val="24"/>
        </w:rPr>
        <w:t xml:space="preserve">депутаты в Ярославской губернии, кроме Угличского и </w:t>
      </w:r>
      <w:proofErr w:type="gramStart"/>
      <w:r w:rsidRPr="00997159">
        <w:rPr>
          <w:rFonts w:ascii="Times New Roman" w:hAnsi="Times New Roman" w:cs="Times New Roman"/>
          <w:sz w:val="24"/>
          <w:szCs w:val="24"/>
        </w:rPr>
        <w:t>Романовского</w:t>
      </w:r>
      <w:proofErr w:type="gramEnd"/>
      <w:r w:rsidRPr="00997159">
        <w:rPr>
          <w:rFonts w:ascii="Times New Roman" w:hAnsi="Times New Roman" w:cs="Times New Roman"/>
          <w:sz w:val="24"/>
          <w:szCs w:val="24"/>
        </w:rPr>
        <w:t>, были избраны на второй срок.</w:t>
      </w:r>
      <w:r w:rsidR="00910651" w:rsidRPr="00997159">
        <w:rPr>
          <w:rFonts w:ascii="Times New Roman" w:hAnsi="Times New Roman" w:cs="Times New Roman"/>
          <w:sz w:val="24"/>
          <w:szCs w:val="24"/>
        </w:rPr>
        <w:t xml:space="preserve"> </w:t>
      </w:r>
    </w:p>
    <w:p w:rsidR="00BB5B5D" w:rsidRPr="00997159" w:rsidRDefault="00EF3D6D" w:rsidP="00BB5B5D">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По закону должность депутата была одной из самых престижных среди дворянских должностей губернии, но исследователи не столь однозначны в своих выводах о статусе депутата, иногда дворяне отказывались от этих должностей или старались избежать своего избрания</w:t>
      </w:r>
      <w:r w:rsidRPr="00997159">
        <w:rPr>
          <w:rStyle w:val="a5"/>
          <w:rFonts w:ascii="Times New Roman" w:hAnsi="Times New Roman" w:cs="Times New Roman"/>
          <w:sz w:val="24"/>
          <w:szCs w:val="24"/>
        </w:rPr>
        <w:footnoteReference w:id="19"/>
      </w:r>
      <w:r w:rsidRPr="00997159">
        <w:rPr>
          <w:rFonts w:ascii="Times New Roman" w:hAnsi="Times New Roman" w:cs="Times New Roman"/>
          <w:sz w:val="24"/>
          <w:szCs w:val="24"/>
        </w:rPr>
        <w:t>.</w:t>
      </w:r>
    </w:p>
    <w:p w:rsidR="007A0B82" w:rsidRPr="008A752D" w:rsidRDefault="00605E8F" w:rsidP="007A0B82">
      <w:pPr>
        <w:spacing w:after="0"/>
        <w:ind w:firstLine="567"/>
        <w:jc w:val="both"/>
        <w:rPr>
          <w:rFonts w:ascii="Times New Roman" w:hAnsi="Times New Roman" w:cs="Times New Roman"/>
          <w:sz w:val="24"/>
          <w:szCs w:val="24"/>
        </w:rPr>
      </w:pPr>
      <w:r w:rsidRPr="008A752D">
        <w:rPr>
          <w:rFonts w:ascii="Times New Roman" w:hAnsi="Times New Roman" w:cs="Times New Roman"/>
          <w:sz w:val="24"/>
          <w:szCs w:val="24"/>
        </w:rPr>
        <w:t xml:space="preserve">Таким образом, уже через 2 года после опубликования Жалованной грамоты дворянству в Ярославской губернии начало свою работу Дворянское Депутатское Собрание. </w:t>
      </w:r>
      <w:r w:rsidR="007A0B82" w:rsidRPr="008A752D">
        <w:rPr>
          <w:rFonts w:ascii="Times New Roman" w:hAnsi="Times New Roman" w:cs="Times New Roman"/>
          <w:sz w:val="24"/>
          <w:szCs w:val="24"/>
        </w:rPr>
        <w:t xml:space="preserve">Губернское собрание в Ярославской губернии, как и в других частях России, из-за непродолжительности своей работы могло лишь провести дворянские выборы. Всеми же текущими сословными делами занималось именно Дворянское Депутатское Собрание. Изучение его деятельности позволяет понять специфику состояния дворянского сословия в различных регионах Российской империи. </w:t>
      </w:r>
    </w:p>
    <w:p w:rsidR="00605E8F" w:rsidRPr="008A752D" w:rsidRDefault="00605E8F" w:rsidP="00BB5B5D">
      <w:pPr>
        <w:spacing w:after="0"/>
        <w:ind w:firstLine="567"/>
        <w:jc w:val="both"/>
        <w:rPr>
          <w:rFonts w:ascii="Times New Roman" w:hAnsi="Times New Roman" w:cs="Times New Roman"/>
          <w:sz w:val="24"/>
          <w:szCs w:val="24"/>
        </w:rPr>
      </w:pPr>
      <w:proofErr w:type="gramStart"/>
      <w:r w:rsidRPr="008A752D">
        <w:rPr>
          <w:rFonts w:ascii="Times New Roman" w:hAnsi="Times New Roman" w:cs="Times New Roman"/>
          <w:sz w:val="24"/>
          <w:szCs w:val="24"/>
        </w:rPr>
        <w:t>Этот орган дворянского самоуправления в нашей губернии, как и в целом в России, стал</w:t>
      </w:r>
      <w:r w:rsidR="00065B2B" w:rsidRPr="008A752D">
        <w:rPr>
          <w:rFonts w:ascii="Times New Roman" w:hAnsi="Times New Roman" w:cs="Times New Roman"/>
          <w:sz w:val="24"/>
          <w:szCs w:val="24"/>
        </w:rPr>
        <w:t xml:space="preserve"> необходимой и неотъемлемой частью </w:t>
      </w:r>
      <w:r w:rsidRPr="008A752D">
        <w:rPr>
          <w:rFonts w:ascii="Times New Roman" w:hAnsi="Times New Roman" w:cs="Times New Roman"/>
          <w:sz w:val="24"/>
          <w:szCs w:val="24"/>
        </w:rPr>
        <w:t>вовлечения дворянского сословия в государственное управление, что стало ответом на имевшийся в тот период запрос со стороны данного сословия – оно хотело иметь больший общественно-политический вес в государстве, влиять на внутреннюю политику в рамках губернии своего проживания</w:t>
      </w:r>
      <w:r w:rsidR="00065B2B" w:rsidRPr="008A752D">
        <w:rPr>
          <w:rFonts w:ascii="Times New Roman" w:hAnsi="Times New Roman" w:cs="Times New Roman"/>
          <w:sz w:val="24"/>
          <w:szCs w:val="24"/>
        </w:rPr>
        <w:t xml:space="preserve">. </w:t>
      </w:r>
      <w:proofErr w:type="gramEnd"/>
    </w:p>
    <w:p w:rsidR="00B63D8F" w:rsidRPr="00A0041D" w:rsidRDefault="00B63D8F" w:rsidP="00BB5B5D">
      <w:pPr>
        <w:spacing w:after="0"/>
        <w:ind w:firstLine="567"/>
        <w:jc w:val="both"/>
        <w:rPr>
          <w:rFonts w:ascii="Times New Roman" w:hAnsi="Times New Roman" w:cs="Times New Roman"/>
          <w:sz w:val="28"/>
        </w:rPr>
      </w:pPr>
    </w:p>
    <w:p w:rsidR="00B63D8F" w:rsidRPr="00997159" w:rsidRDefault="00B63D8F" w:rsidP="00B63D8F">
      <w:pPr>
        <w:spacing w:after="0"/>
        <w:ind w:firstLine="567"/>
        <w:jc w:val="center"/>
        <w:rPr>
          <w:rFonts w:ascii="Times New Roman" w:hAnsi="Times New Roman" w:cs="Times New Roman"/>
          <w:sz w:val="26"/>
          <w:szCs w:val="26"/>
        </w:rPr>
      </w:pPr>
      <w:r w:rsidRPr="00997159">
        <w:rPr>
          <w:rFonts w:ascii="Times New Roman" w:hAnsi="Times New Roman" w:cs="Times New Roman"/>
          <w:b/>
          <w:sz w:val="26"/>
          <w:szCs w:val="26"/>
        </w:rPr>
        <w:lastRenderedPageBreak/>
        <w:t xml:space="preserve">Глава </w:t>
      </w:r>
      <w:r w:rsidRPr="00997159">
        <w:rPr>
          <w:rFonts w:ascii="Times New Roman" w:hAnsi="Times New Roman" w:cs="Times New Roman"/>
          <w:b/>
          <w:sz w:val="26"/>
          <w:szCs w:val="26"/>
          <w:lang w:val="en-US"/>
        </w:rPr>
        <w:t>II</w:t>
      </w:r>
      <w:r w:rsidRPr="00997159">
        <w:rPr>
          <w:rFonts w:ascii="Times New Roman" w:hAnsi="Times New Roman" w:cs="Times New Roman"/>
          <w:b/>
          <w:sz w:val="26"/>
          <w:szCs w:val="26"/>
        </w:rPr>
        <w:t xml:space="preserve">. Деятельность Ярославского Дворянского Депутатского Собрания в конце </w:t>
      </w:r>
      <w:r w:rsidRPr="00997159">
        <w:rPr>
          <w:rFonts w:ascii="Times New Roman" w:hAnsi="Times New Roman" w:cs="Times New Roman"/>
          <w:b/>
          <w:sz w:val="26"/>
          <w:szCs w:val="26"/>
          <w:lang w:val="en-US"/>
        </w:rPr>
        <w:t>XVIII</w:t>
      </w:r>
      <w:r w:rsidRPr="00997159">
        <w:rPr>
          <w:rFonts w:ascii="Times New Roman" w:hAnsi="Times New Roman" w:cs="Times New Roman"/>
          <w:b/>
          <w:sz w:val="26"/>
          <w:szCs w:val="26"/>
        </w:rPr>
        <w:t xml:space="preserve"> века</w:t>
      </w:r>
    </w:p>
    <w:p w:rsidR="00EF3D6D" w:rsidRPr="00B63D8F" w:rsidRDefault="00B63D8F" w:rsidP="00B63D8F">
      <w:pPr>
        <w:pStyle w:val="a6"/>
        <w:numPr>
          <w:ilvl w:val="0"/>
          <w:numId w:val="8"/>
        </w:numPr>
        <w:spacing w:after="0"/>
        <w:jc w:val="center"/>
        <w:rPr>
          <w:rFonts w:ascii="Times New Roman" w:hAnsi="Times New Roman" w:cs="Times New Roman"/>
          <w:b/>
          <w:i/>
          <w:sz w:val="28"/>
        </w:rPr>
      </w:pPr>
      <w:r w:rsidRPr="00997159">
        <w:rPr>
          <w:rFonts w:ascii="Times New Roman" w:hAnsi="Times New Roman" w:cs="Times New Roman"/>
          <w:b/>
          <w:i/>
          <w:sz w:val="26"/>
          <w:szCs w:val="26"/>
        </w:rPr>
        <w:t>Составление дв</w:t>
      </w:r>
      <w:r w:rsidR="00151A26" w:rsidRPr="00997159">
        <w:rPr>
          <w:rFonts w:ascii="Times New Roman" w:hAnsi="Times New Roman" w:cs="Times New Roman"/>
          <w:b/>
          <w:i/>
          <w:sz w:val="26"/>
          <w:szCs w:val="26"/>
        </w:rPr>
        <w:t>орянски</w:t>
      </w:r>
      <w:r w:rsidRPr="00997159">
        <w:rPr>
          <w:rFonts w:ascii="Times New Roman" w:hAnsi="Times New Roman" w:cs="Times New Roman"/>
          <w:b/>
          <w:i/>
          <w:sz w:val="26"/>
          <w:szCs w:val="26"/>
        </w:rPr>
        <w:t>х</w:t>
      </w:r>
      <w:r w:rsidR="00151A26" w:rsidRPr="00997159">
        <w:rPr>
          <w:rFonts w:ascii="Times New Roman" w:hAnsi="Times New Roman" w:cs="Times New Roman"/>
          <w:b/>
          <w:i/>
          <w:sz w:val="26"/>
          <w:szCs w:val="26"/>
        </w:rPr>
        <w:t xml:space="preserve"> родословны</w:t>
      </w:r>
      <w:r w:rsidRPr="00997159">
        <w:rPr>
          <w:rFonts w:ascii="Times New Roman" w:hAnsi="Times New Roman" w:cs="Times New Roman"/>
          <w:b/>
          <w:i/>
          <w:sz w:val="26"/>
          <w:szCs w:val="26"/>
        </w:rPr>
        <w:t>х</w:t>
      </w:r>
      <w:r w:rsidR="00151A26" w:rsidRPr="00997159">
        <w:rPr>
          <w:rFonts w:ascii="Times New Roman" w:hAnsi="Times New Roman" w:cs="Times New Roman"/>
          <w:b/>
          <w:i/>
          <w:sz w:val="26"/>
          <w:szCs w:val="26"/>
        </w:rPr>
        <w:t xml:space="preserve"> книг</w:t>
      </w:r>
    </w:p>
    <w:p w:rsidR="00EF3D6D" w:rsidRPr="00997159" w:rsidRDefault="00BB5B5D" w:rsidP="00EF3D6D">
      <w:pPr>
        <w:pStyle w:val="a6"/>
        <w:spacing w:after="0"/>
        <w:ind w:left="0"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Основной задачей Дворянского Депутатского Собрания </w:t>
      </w:r>
      <w:r w:rsidR="007A0B82" w:rsidRPr="00997159">
        <w:rPr>
          <w:rFonts w:ascii="Times New Roman" w:hAnsi="Times New Roman" w:cs="Times New Roman"/>
          <w:sz w:val="24"/>
          <w:szCs w:val="24"/>
        </w:rPr>
        <w:t xml:space="preserve">в Ярославской губернии </w:t>
      </w:r>
      <w:r w:rsidRPr="00997159">
        <w:rPr>
          <w:rFonts w:ascii="Times New Roman" w:hAnsi="Times New Roman" w:cs="Times New Roman"/>
          <w:sz w:val="24"/>
          <w:szCs w:val="24"/>
        </w:rPr>
        <w:t xml:space="preserve">являлось ведение родословной книги губернии и рассмотрение доказательств, подтверждающих право на дворянское достоинство. </w:t>
      </w:r>
      <w:r w:rsidR="00EF3D6D" w:rsidRPr="00997159">
        <w:rPr>
          <w:rFonts w:ascii="Times New Roman" w:hAnsi="Times New Roman" w:cs="Times New Roman"/>
          <w:sz w:val="24"/>
          <w:szCs w:val="24"/>
        </w:rPr>
        <w:t xml:space="preserve">Т.Н. Литвинова пишет, что «…именно этот орган дворянского самоуправления [Дворянское Депутатское Собрание] занимался чисто сословными делами. Выполняя свою главную задачу, </w:t>
      </w:r>
      <w:r w:rsidR="00420BE5" w:rsidRPr="00997159">
        <w:rPr>
          <w:rFonts w:ascii="Times New Roman" w:hAnsi="Times New Roman" w:cs="Times New Roman"/>
          <w:sz w:val="24"/>
          <w:szCs w:val="24"/>
        </w:rPr>
        <w:t>–</w:t>
      </w:r>
      <w:r w:rsidR="00EF3D6D" w:rsidRPr="00997159">
        <w:rPr>
          <w:rFonts w:ascii="Times New Roman" w:hAnsi="Times New Roman" w:cs="Times New Roman"/>
          <w:sz w:val="24"/>
          <w:szCs w:val="24"/>
        </w:rPr>
        <w:t xml:space="preserve"> ведение родословных книг, оно пользовалось сравнительно большой самостоятельностью от губернских органов власти, подчиняясь непосредственно Сенату»</w:t>
      </w:r>
      <w:r w:rsidR="00EF3D6D" w:rsidRPr="00997159">
        <w:rPr>
          <w:rStyle w:val="a5"/>
          <w:rFonts w:ascii="Times New Roman" w:hAnsi="Times New Roman" w:cs="Times New Roman"/>
          <w:sz w:val="24"/>
          <w:szCs w:val="24"/>
        </w:rPr>
        <w:footnoteReference w:id="20"/>
      </w:r>
      <w:r w:rsidR="00420BE5">
        <w:rPr>
          <w:rFonts w:ascii="Times New Roman" w:hAnsi="Times New Roman" w:cs="Times New Roman"/>
          <w:sz w:val="24"/>
          <w:szCs w:val="24"/>
        </w:rPr>
        <w:t>.</w:t>
      </w:r>
      <w:r w:rsidR="00EF3D6D" w:rsidRPr="00997159">
        <w:rPr>
          <w:rFonts w:ascii="Times New Roman" w:hAnsi="Times New Roman" w:cs="Times New Roman"/>
          <w:sz w:val="24"/>
          <w:szCs w:val="24"/>
        </w:rPr>
        <w:t xml:space="preserve"> </w:t>
      </w:r>
      <w:r w:rsidRPr="00997159">
        <w:rPr>
          <w:rFonts w:ascii="Times New Roman" w:hAnsi="Times New Roman" w:cs="Times New Roman"/>
          <w:sz w:val="24"/>
          <w:szCs w:val="24"/>
        </w:rPr>
        <w:t xml:space="preserve">Одним из новшеств, которые привнесла Жалованная грамота, стала система деления и учета дворян </w:t>
      </w:r>
      <w:r w:rsidR="005F350E" w:rsidRPr="00997159">
        <w:rPr>
          <w:rFonts w:ascii="Times New Roman" w:hAnsi="Times New Roman" w:cs="Times New Roman"/>
          <w:sz w:val="24"/>
          <w:szCs w:val="24"/>
        </w:rPr>
        <w:t>–</w:t>
      </w:r>
      <w:r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в Российской империи начали составлять Дворянские Родословные книги (далее – ДРК)</w:t>
      </w:r>
      <w:r w:rsidRPr="00997159">
        <w:rPr>
          <w:rFonts w:ascii="Times New Roman" w:hAnsi="Times New Roman" w:cs="Times New Roman"/>
          <w:sz w:val="24"/>
          <w:szCs w:val="24"/>
        </w:rPr>
        <w:t xml:space="preserve">. </w:t>
      </w:r>
    </w:p>
    <w:p w:rsidR="00A54997" w:rsidRPr="00997159" w:rsidRDefault="00BB5B5D" w:rsidP="00972533">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Как известно, </w:t>
      </w:r>
      <w:r w:rsidR="005F350E" w:rsidRPr="00997159">
        <w:rPr>
          <w:rFonts w:ascii="Times New Roman" w:hAnsi="Times New Roman" w:cs="Times New Roman"/>
          <w:sz w:val="24"/>
          <w:szCs w:val="24"/>
        </w:rPr>
        <w:t>ДРК</w:t>
      </w:r>
      <w:r w:rsidR="00A54997" w:rsidRPr="00997159">
        <w:rPr>
          <w:rFonts w:ascii="Times New Roman" w:hAnsi="Times New Roman" w:cs="Times New Roman"/>
          <w:sz w:val="24"/>
          <w:szCs w:val="24"/>
        </w:rPr>
        <w:t xml:space="preserve"> делил</w:t>
      </w:r>
      <w:r w:rsidR="005F350E" w:rsidRPr="00997159">
        <w:rPr>
          <w:rFonts w:ascii="Times New Roman" w:hAnsi="Times New Roman" w:cs="Times New Roman"/>
          <w:sz w:val="24"/>
          <w:szCs w:val="24"/>
        </w:rPr>
        <w:t>и</w:t>
      </w:r>
      <w:r w:rsidR="00A54997" w:rsidRPr="00997159">
        <w:rPr>
          <w:rFonts w:ascii="Times New Roman" w:hAnsi="Times New Roman" w:cs="Times New Roman"/>
          <w:sz w:val="24"/>
          <w:szCs w:val="24"/>
        </w:rPr>
        <w:t>сь на 6 частей:</w:t>
      </w:r>
    </w:p>
    <w:p w:rsidR="00A54997" w:rsidRPr="00997159" w:rsidRDefault="00BB5B5D" w:rsidP="00972533">
      <w:pPr>
        <w:pStyle w:val="a6"/>
        <w:numPr>
          <w:ilvl w:val="0"/>
          <w:numId w:val="3"/>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 </w:t>
      </w:r>
      <w:r w:rsidR="00A54997" w:rsidRPr="00997159">
        <w:rPr>
          <w:rFonts w:ascii="Times New Roman" w:hAnsi="Times New Roman" w:cs="Times New Roman"/>
          <w:sz w:val="24"/>
          <w:szCs w:val="24"/>
        </w:rPr>
        <w:t xml:space="preserve">1 часть </w:t>
      </w:r>
      <w:r w:rsidR="00420BE5"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р</w:t>
      </w:r>
      <w:r w:rsidR="00A54997" w:rsidRPr="00997159">
        <w:rPr>
          <w:rFonts w:ascii="Times New Roman" w:hAnsi="Times New Roman" w:cs="Times New Roman"/>
          <w:sz w:val="24"/>
          <w:szCs w:val="24"/>
        </w:rPr>
        <w:t>оды действительного дворянства, то есть дворяне, пожалованные в потомственное дворянское достоинство императорским дипломом, гербом и печатью</w:t>
      </w:r>
      <w:r w:rsidRPr="00997159">
        <w:rPr>
          <w:rFonts w:ascii="Times New Roman" w:hAnsi="Times New Roman" w:cs="Times New Roman"/>
          <w:sz w:val="24"/>
          <w:szCs w:val="24"/>
        </w:rPr>
        <w:t>;</w:t>
      </w:r>
    </w:p>
    <w:p w:rsidR="00A54997" w:rsidRPr="00997159" w:rsidRDefault="00BB5B5D" w:rsidP="00972533">
      <w:pPr>
        <w:pStyle w:val="a6"/>
        <w:numPr>
          <w:ilvl w:val="0"/>
          <w:numId w:val="3"/>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 </w:t>
      </w:r>
      <w:r w:rsidR="00A54997" w:rsidRPr="00997159">
        <w:rPr>
          <w:rFonts w:ascii="Times New Roman" w:hAnsi="Times New Roman" w:cs="Times New Roman"/>
          <w:sz w:val="24"/>
          <w:szCs w:val="24"/>
        </w:rPr>
        <w:t xml:space="preserve">2 часть </w:t>
      </w:r>
      <w:r w:rsidR="00420BE5"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р</w:t>
      </w:r>
      <w:r w:rsidR="00A54997" w:rsidRPr="00997159">
        <w:rPr>
          <w:rFonts w:ascii="Times New Roman" w:hAnsi="Times New Roman" w:cs="Times New Roman"/>
          <w:sz w:val="24"/>
          <w:szCs w:val="24"/>
        </w:rPr>
        <w:t>оды военного дворянства</w:t>
      </w:r>
      <w:r w:rsidRPr="00997159">
        <w:rPr>
          <w:rFonts w:ascii="Times New Roman" w:hAnsi="Times New Roman" w:cs="Times New Roman"/>
          <w:sz w:val="24"/>
          <w:szCs w:val="24"/>
        </w:rPr>
        <w:t>;</w:t>
      </w:r>
    </w:p>
    <w:p w:rsidR="00A54997" w:rsidRPr="00997159" w:rsidRDefault="00BB5B5D" w:rsidP="00972533">
      <w:pPr>
        <w:pStyle w:val="a6"/>
        <w:numPr>
          <w:ilvl w:val="0"/>
          <w:numId w:val="3"/>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 </w:t>
      </w:r>
      <w:r w:rsidR="00A54997" w:rsidRPr="00997159">
        <w:rPr>
          <w:rFonts w:ascii="Times New Roman" w:hAnsi="Times New Roman" w:cs="Times New Roman"/>
          <w:sz w:val="24"/>
          <w:szCs w:val="24"/>
        </w:rPr>
        <w:t xml:space="preserve">3 часть </w:t>
      </w:r>
      <w:r w:rsidR="00420BE5"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р</w:t>
      </w:r>
      <w:r w:rsidR="00A54997" w:rsidRPr="00997159">
        <w:rPr>
          <w:rFonts w:ascii="Times New Roman" w:hAnsi="Times New Roman" w:cs="Times New Roman"/>
          <w:sz w:val="24"/>
          <w:szCs w:val="24"/>
        </w:rPr>
        <w:t>оды осьмикласнаго (статского) дворянства</w:t>
      </w:r>
      <w:r w:rsidRPr="00997159">
        <w:rPr>
          <w:rFonts w:ascii="Times New Roman" w:hAnsi="Times New Roman" w:cs="Times New Roman"/>
          <w:sz w:val="24"/>
          <w:szCs w:val="24"/>
        </w:rPr>
        <w:t>;</w:t>
      </w:r>
    </w:p>
    <w:p w:rsidR="00A54997" w:rsidRPr="00997159" w:rsidRDefault="00BB5B5D" w:rsidP="00972533">
      <w:pPr>
        <w:pStyle w:val="a6"/>
        <w:numPr>
          <w:ilvl w:val="0"/>
          <w:numId w:val="3"/>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 </w:t>
      </w:r>
      <w:r w:rsidR="00A54997" w:rsidRPr="00997159">
        <w:rPr>
          <w:rFonts w:ascii="Times New Roman" w:hAnsi="Times New Roman" w:cs="Times New Roman"/>
          <w:sz w:val="24"/>
          <w:szCs w:val="24"/>
        </w:rPr>
        <w:t xml:space="preserve">4 часть </w:t>
      </w:r>
      <w:r w:rsidR="00420BE5"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и</w:t>
      </w:r>
      <w:r w:rsidR="00A54997" w:rsidRPr="00997159">
        <w:rPr>
          <w:rFonts w:ascii="Times New Roman" w:hAnsi="Times New Roman" w:cs="Times New Roman"/>
          <w:sz w:val="24"/>
          <w:szCs w:val="24"/>
        </w:rPr>
        <w:t>ностранные роды, то есть иностранцы, приехавшие в Россию, уже имея дворянское достоинство</w:t>
      </w:r>
      <w:r w:rsidRPr="00997159">
        <w:rPr>
          <w:rFonts w:ascii="Times New Roman" w:hAnsi="Times New Roman" w:cs="Times New Roman"/>
          <w:sz w:val="24"/>
          <w:szCs w:val="24"/>
        </w:rPr>
        <w:t>;</w:t>
      </w:r>
    </w:p>
    <w:p w:rsidR="00A54997" w:rsidRPr="00997159" w:rsidRDefault="00BB5B5D" w:rsidP="00BB5B5D">
      <w:pPr>
        <w:pStyle w:val="a6"/>
        <w:numPr>
          <w:ilvl w:val="0"/>
          <w:numId w:val="3"/>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 </w:t>
      </w:r>
      <w:r w:rsidR="00A54997" w:rsidRPr="00997159">
        <w:rPr>
          <w:rFonts w:ascii="Times New Roman" w:hAnsi="Times New Roman" w:cs="Times New Roman"/>
          <w:sz w:val="24"/>
          <w:szCs w:val="24"/>
        </w:rPr>
        <w:t xml:space="preserve">5 часть </w:t>
      </w:r>
      <w:r w:rsidR="00420BE5"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т</w:t>
      </w:r>
      <w:r w:rsidR="00A54997" w:rsidRPr="00997159">
        <w:rPr>
          <w:rFonts w:ascii="Times New Roman" w:hAnsi="Times New Roman" w:cs="Times New Roman"/>
          <w:sz w:val="24"/>
          <w:szCs w:val="24"/>
        </w:rPr>
        <w:t xml:space="preserve">итулами отличённые роды, то есть </w:t>
      </w:r>
      <w:r w:rsidR="005F350E" w:rsidRPr="00997159">
        <w:rPr>
          <w:rFonts w:ascii="Times New Roman" w:hAnsi="Times New Roman" w:cs="Times New Roman"/>
          <w:sz w:val="24"/>
          <w:szCs w:val="24"/>
        </w:rPr>
        <w:t>те</w:t>
      </w:r>
      <w:r w:rsidR="00A54997" w:rsidRPr="00997159">
        <w:rPr>
          <w:rFonts w:ascii="Times New Roman" w:hAnsi="Times New Roman" w:cs="Times New Roman"/>
          <w:sz w:val="24"/>
          <w:szCs w:val="24"/>
        </w:rPr>
        <w:t>, которые имеют «наследственно или по соизволению коронованной главы название или княжеское, или графское, или баронское, или иное»</w:t>
      </w:r>
      <w:r w:rsidRPr="00997159">
        <w:rPr>
          <w:rFonts w:ascii="Times New Roman" w:hAnsi="Times New Roman" w:cs="Times New Roman"/>
          <w:sz w:val="24"/>
          <w:szCs w:val="24"/>
        </w:rPr>
        <w:t>;</w:t>
      </w:r>
    </w:p>
    <w:p w:rsidR="00A54997" w:rsidRPr="00997159" w:rsidRDefault="00BB5B5D" w:rsidP="00BB5B5D">
      <w:pPr>
        <w:pStyle w:val="a6"/>
        <w:numPr>
          <w:ilvl w:val="0"/>
          <w:numId w:val="3"/>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 </w:t>
      </w:r>
      <w:r w:rsidR="00A54997" w:rsidRPr="00997159">
        <w:rPr>
          <w:rFonts w:ascii="Times New Roman" w:hAnsi="Times New Roman" w:cs="Times New Roman"/>
          <w:sz w:val="24"/>
          <w:szCs w:val="24"/>
        </w:rPr>
        <w:t xml:space="preserve">6 часть </w:t>
      </w:r>
      <w:r w:rsidR="00420BE5"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д</w:t>
      </w:r>
      <w:r w:rsidR="00A54997" w:rsidRPr="00997159">
        <w:rPr>
          <w:rFonts w:ascii="Times New Roman" w:hAnsi="Times New Roman" w:cs="Times New Roman"/>
          <w:sz w:val="24"/>
          <w:szCs w:val="24"/>
        </w:rPr>
        <w:t>ревние благородные дворянские роды</w:t>
      </w:r>
      <w:r w:rsidR="005F350E"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«Древние благородные не иные суть, как те роды, коих доказательства дворянского достоинства за сто лет и выше восходят; благородное же их начало покрыто неизвестностию»</w:t>
      </w:r>
      <w:r w:rsidR="00EE5315" w:rsidRPr="00997159">
        <w:rPr>
          <w:rStyle w:val="a5"/>
          <w:rFonts w:ascii="Times New Roman" w:hAnsi="Times New Roman" w:cs="Times New Roman"/>
          <w:sz w:val="24"/>
          <w:szCs w:val="24"/>
        </w:rPr>
        <w:footnoteReference w:id="21"/>
      </w:r>
      <w:r w:rsidR="00A54997" w:rsidRPr="00997159">
        <w:rPr>
          <w:rFonts w:ascii="Times New Roman" w:hAnsi="Times New Roman" w:cs="Times New Roman"/>
          <w:sz w:val="24"/>
          <w:szCs w:val="24"/>
        </w:rPr>
        <w:t>.</w:t>
      </w:r>
    </w:p>
    <w:p w:rsidR="00BB5B5D" w:rsidRPr="00997159" w:rsidRDefault="00BB5B5D" w:rsidP="00997159">
      <w:pPr>
        <w:pStyle w:val="a6"/>
        <w:spacing w:after="120"/>
        <w:ind w:left="0"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В связи с этим предполагалось, что именно вопросам внесения дворян в ДРК должна быть посвящена весомая часть заседаний </w:t>
      </w:r>
      <w:r w:rsidR="005F350E" w:rsidRPr="00997159">
        <w:rPr>
          <w:rFonts w:ascii="Times New Roman" w:hAnsi="Times New Roman" w:cs="Times New Roman"/>
          <w:sz w:val="24"/>
          <w:szCs w:val="24"/>
        </w:rPr>
        <w:t>Дворянского Депутатского С</w:t>
      </w:r>
      <w:r w:rsidRPr="00997159">
        <w:rPr>
          <w:rFonts w:ascii="Times New Roman" w:hAnsi="Times New Roman" w:cs="Times New Roman"/>
          <w:sz w:val="24"/>
          <w:szCs w:val="24"/>
        </w:rPr>
        <w:t xml:space="preserve">обрания. Но, как видно на примере Ярославской губернии, в первые годы существования данного органа </w:t>
      </w:r>
      <w:r w:rsidR="005F350E" w:rsidRPr="00997159">
        <w:rPr>
          <w:rFonts w:ascii="Times New Roman" w:hAnsi="Times New Roman" w:cs="Times New Roman"/>
          <w:sz w:val="24"/>
          <w:szCs w:val="24"/>
        </w:rPr>
        <w:t xml:space="preserve">это </w:t>
      </w:r>
      <w:r w:rsidRPr="00997159">
        <w:rPr>
          <w:rFonts w:ascii="Times New Roman" w:hAnsi="Times New Roman" w:cs="Times New Roman"/>
          <w:sz w:val="24"/>
          <w:szCs w:val="24"/>
        </w:rPr>
        <w:t>было не так.</w:t>
      </w:r>
    </w:p>
    <w:p w:rsidR="007A0B82" w:rsidRPr="00997159" w:rsidRDefault="008F4CFE" w:rsidP="00997159">
      <w:pPr>
        <w:spacing w:before="120"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В таблице </w:t>
      </w:r>
      <w:r w:rsidR="00151A26" w:rsidRPr="00997159">
        <w:rPr>
          <w:rFonts w:ascii="Times New Roman" w:hAnsi="Times New Roman" w:cs="Times New Roman"/>
          <w:sz w:val="24"/>
          <w:szCs w:val="24"/>
        </w:rPr>
        <w:t xml:space="preserve">2 </w:t>
      </w:r>
      <w:r w:rsidR="00F525D5">
        <w:rPr>
          <w:rFonts w:ascii="Times New Roman" w:hAnsi="Times New Roman" w:cs="Times New Roman"/>
          <w:sz w:val="24"/>
          <w:szCs w:val="24"/>
        </w:rPr>
        <w:t xml:space="preserve">(Приложение 1) </w:t>
      </w:r>
      <w:r w:rsidRPr="00997159">
        <w:rPr>
          <w:rFonts w:ascii="Times New Roman" w:hAnsi="Times New Roman" w:cs="Times New Roman"/>
          <w:sz w:val="24"/>
          <w:szCs w:val="24"/>
        </w:rPr>
        <w:t xml:space="preserve">представлена информация о заседаниях Собрания </w:t>
      </w:r>
      <w:r w:rsidR="005F350E" w:rsidRPr="00997159">
        <w:rPr>
          <w:rFonts w:ascii="Times New Roman" w:hAnsi="Times New Roman" w:cs="Times New Roman"/>
          <w:sz w:val="24"/>
          <w:szCs w:val="24"/>
        </w:rPr>
        <w:t xml:space="preserve">в Ярославской губернии </w:t>
      </w:r>
      <w:r w:rsidRPr="00520191">
        <w:rPr>
          <w:rFonts w:ascii="Times New Roman" w:hAnsi="Times New Roman" w:cs="Times New Roman"/>
          <w:sz w:val="24"/>
          <w:szCs w:val="24"/>
        </w:rPr>
        <w:t>в</w:t>
      </w:r>
      <w:r w:rsidR="006B77C2" w:rsidRPr="00520191">
        <w:rPr>
          <w:rFonts w:ascii="Times New Roman" w:hAnsi="Times New Roman" w:cs="Times New Roman"/>
          <w:sz w:val="24"/>
          <w:szCs w:val="24"/>
        </w:rPr>
        <w:t xml:space="preserve"> два</w:t>
      </w:r>
      <w:r w:rsidRPr="00520191">
        <w:rPr>
          <w:rFonts w:ascii="Times New Roman" w:hAnsi="Times New Roman" w:cs="Times New Roman"/>
          <w:sz w:val="24"/>
          <w:szCs w:val="24"/>
        </w:rPr>
        <w:t xml:space="preserve"> перв</w:t>
      </w:r>
      <w:r w:rsidR="006B77C2" w:rsidRPr="00520191">
        <w:rPr>
          <w:rFonts w:ascii="Times New Roman" w:hAnsi="Times New Roman" w:cs="Times New Roman"/>
          <w:sz w:val="24"/>
          <w:szCs w:val="24"/>
        </w:rPr>
        <w:t>ых</w:t>
      </w:r>
      <w:r w:rsidRPr="00520191">
        <w:rPr>
          <w:rFonts w:ascii="Times New Roman" w:hAnsi="Times New Roman" w:cs="Times New Roman"/>
          <w:sz w:val="24"/>
          <w:szCs w:val="24"/>
        </w:rPr>
        <w:t xml:space="preserve"> трехлети</w:t>
      </w:r>
      <w:r w:rsidR="006B77C2" w:rsidRPr="00520191">
        <w:rPr>
          <w:rFonts w:ascii="Times New Roman" w:hAnsi="Times New Roman" w:cs="Times New Roman"/>
          <w:sz w:val="24"/>
          <w:szCs w:val="24"/>
        </w:rPr>
        <w:t>я</w:t>
      </w:r>
      <w:r w:rsidRPr="00997159">
        <w:rPr>
          <w:rFonts w:ascii="Times New Roman" w:hAnsi="Times New Roman" w:cs="Times New Roman"/>
          <w:sz w:val="24"/>
          <w:szCs w:val="24"/>
        </w:rPr>
        <w:t>. Как мы видим, в 1787 году, в первый год работы Собрания, лишь один дворянин подал прошение о внесении его рода в Дворянскую Родословную Книгу. В последующие год</w:t>
      </w:r>
      <w:r w:rsidR="005F350E" w:rsidRPr="00997159">
        <w:rPr>
          <w:rFonts w:ascii="Times New Roman" w:hAnsi="Times New Roman" w:cs="Times New Roman"/>
          <w:sz w:val="24"/>
          <w:szCs w:val="24"/>
        </w:rPr>
        <w:t>ы</w:t>
      </w:r>
      <w:r w:rsidRPr="00997159">
        <w:rPr>
          <w:rFonts w:ascii="Times New Roman" w:hAnsi="Times New Roman" w:cs="Times New Roman"/>
          <w:sz w:val="24"/>
          <w:szCs w:val="24"/>
        </w:rPr>
        <w:t xml:space="preserve"> число </w:t>
      </w:r>
      <w:r w:rsidR="00827B1D" w:rsidRPr="00997159">
        <w:rPr>
          <w:rFonts w:ascii="Times New Roman" w:hAnsi="Times New Roman" w:cs="Times New Roman"/>
          <w:sz w:val="24"/>
          <w:szCs w:val="24"/>
        </w:rPr>
        <w:t xml:space="preserve">подобных </w:t>
      </w:r>
      <w:r w:rsidRPr="00997159">
        <w:rPr>
          <w:rFonts w:ascii="Times New Roman" w:hAnsi="Times New Roman" w:cs="Times New Roman"/>
          <w:sz w:val="24"/>
          <w:szCs w:val="24"/>
        </w:rPr>
        <w:t xml:space="preserve">прошений увеличилось во много раз. </w:t>
      </w:r>
      <w:r w:rsidR="00827B1D" w:rsidRPr="00997159">
        <w:rPr>
          <w:rFonts w:ascii="Times New Roman" w:hAnsi="Times New Roman" w:cs="Times New Roman"/>
          <w:sz w:val="24"/>
          <w:szCs w:val="24"/>
        </w:rPr>
        <w:t>Также с каждым годом росл</w:t>
      </w:r>
      <w:r w:rsidR="007A0B82" w:rsidRPr="00997159">
        <w:rPr>
          <w:rFonts w:ascii="Times New Roman" w:hAnsi="Times New Roman" w:cs="Times New Roman"/>
          <w:sz w:val="24"/>
          <w:szCs w:val="24"/>
        </w:rPr>
        <w:t>а</w:t>
      </w:r>
      <w:r w:rsidR="00827B1D" w:rsidRPr="00997159">
        <w:rPr>
          <w:rFonts w:ascii="Times New Roman" w:hAnsi="Times New Roman" w:cs="Times New Roman"/>
          <w:sz w:val="24"/>
          <w:szCs w:val="24"/>
        </w:rPr>
        <w:t xml:space="preserve"> </w:t>
      </w:r>
      <w:r w:rsidR="007A0B82" w:rsidRPr="00997159">
        <w:rPr>
          <w:rFonts w:ascii="Times New Roman" w:hAnsi="Times New Roman" w:cs="Times New Roman"/>
          <w:sz w:val="24"/>
          <w:szCs w:val="24"/>
        </w:rPr>
        <w:t>доля</w:t>
      </w:r>
      <w:r w:rsidR="00827B1D" w:rsidRPr="00997159">
        <w:rPr>
          <w:rFonts w:ascii="Times New Roman" w:hAnsi="Times New Roman" w:cs="Times New Roman"/>
          <w:sz w:val="24"/>
          <w:szCs w:val="24"/>
        </w:rPr>
        <w:t xml:space="preserve"> заседаний по внесению в Дворянскую Родословную книгу</w:t>
      </w:r>
      <w:r w:rsidR="007A0B82" w:rsidRPr="00997159">
        <w:rPr>
          <w:rFonts w:ascii="Times New Roman" w:hAnsi="Times New Roman" w:cs="Times New Roman"/>
          <w:sz w:val="24"/>
          <w:szCs w:val="24"/>
        </w:rPr>
        <w:t xml:space="preserve"> в общем числе заседаний</w:t>
      </w:r>
      <w:r w:rsidR="00827B1D" w:rsidRPr="00997159">
        <w:rPr>
          <w:rFonts w:ascii="Times New Roman" w:hAnsi="Times New Roman" w:cs="Times New Roman"/>
          <w:sz w:val="24"/>
          <w:szCs w:val="24"/>
        </w:rPr>
        <w:t xml:space="preserve">. </w:t>
      </w:r>
      <w:r w:rsidR="006B77C2" w:rsidRPr="00520191">
        <w:rPr>
          <w:rFonts w:ascii="Times New Roman" w:hAnsi="Times New Roman" w:cs="Times New Roman"/>
          <w:sz w:val="24"/>
          <w:szCs w:val="24"/>
        </w:rPr>
        <w:t>Если в первый, 1787, год лишь 4% заседаний были посвящены внесению дворян в ДРК, то через 6 лет, в 1792 году, уже 95% заседаний были посвящены эт</w:t>
      </w:r>
      <w:r w:rsidR="007A0B82" w:rsidRPr="00520191">
        <w:rPr>
          <w:rFonts w:ascii="Times New Roman" w:hAnsi="Times New Roman" w:cs="Times New Roman"/>
          <w:sz w:val="24"/>
          <w:szCs w:val="24"/>
        </w:rPr>
        <w:t>им</w:t>
      </w:r>
      <w:r w:rsidR="006B77C2" w:rsidRPr="00520191">
        <w:rPr>
          <w:rFonts w:ascii="Times New Roman" w:hAnsi="Times New Roman" w:cs="Times New Roman"/>
          <w:sz w:val="24"/>
          <w:szCs w:val="24"/>
        </w:rPr>
        <w:t xml:space="preserve"> вопрос</w:t>
      </w:r>
      <w:r w:rsidR="007A0B82" w:rsidRPr="00520191">
        <w:rPr>
          <w:rFonts w:ascii="Times New Roman" w:hAnsi="Times New Roman" w:cs="Times New Roman"/>
          <w:sz w:val="24"/>
          <w:szCs w:val="24"/>
        </w:rPr>
        <w:t>ам</w:t>
      </w:r>
      <w:r w:rsidR="006B77C2" w:rsidRPr="00520191">
        <w:rPr>
          <w:rFonts w:ascii="Times New Roman" w:hAnsi="Times New Roman" w:cs="Times New Roman"/>
          <w:sz w:val="24"/>
          <w:szCs w:val="24"/>
        </w:rPr>
        <w:t xml:space="preserve">. Небольшое падение процента заседаний по внесению в ДРК в 1790 году, по сравнению с 1789 годом, скорее всего, было вызвано окончанием первого трехлетия работы Собрания и его переизбранием, которое повлекло за собой </w:t>
      </w:r>
      <w:r w:rsidR="007A0B82" w:rsidRPr="00520191">
        <w:rPr>
          <w:rFonts w:ascii="Times New Roman" w:hAnsi="Times New Roman" w:cs="Times New Roman"/>
          <w:sz w:val="24"/>
          <w:szCs w:val="24"/>
        </w:rPr>
        <w:t>необходимость рассмотрения на заседаниях различных</w:t>
      </w:r>
      <w:r w:rsidR="006B77C2" w:rsidRPr="00520191">
        <w:rPr>
          <w:rFonts w:ascii="Times New Roman" w:hAnsi="Times New Roman" w:cs="Times New Roman"/>
          <w:sz w:val="24"/>
          <w:szCs w:val="24"/>
        </w:rPr>
        <w:t xml:space="preserve"> организационных вопросов.</w:t>
      </w:r>
      <w:r w:rsidR="006B77C2" w:rsidRPr="00997159">
        <w:rPr>
          <w:rFonts w:ascii="Times New Roman" w:hAnsi="Times New Roman" w:cs="Times New Roman"/>
          <w:sz w:val="24"/>
          <w:szCs w:val="24"/>
        </w:rPr>
        <w:t xml:space="preserve"> </w:t>
      </w:r>
    </w:p>
    <w:p w:rsidR="008F4CFE" w:rsidRPr="00997159" w:rsidRDefault="006B77C2"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lastRenderedPageBreak/>
        <w:t>Количество прошений о внесении в ДРК</w:t>
      </w:r>
      <w:r w:rsidR="00827B1D" w:rsidRPr="00997159">
        <w:rPr>
          <w:rFonts w:ascii="Times New Roman" w:hAnsi="Times New Roman" w:cs="Times New Roman"/>
          <w:sz w:val="24"/>
          <w:szCs w:val="24"/>
        </w:rPr>
        <w:t xml:space="preserve"> говорит о том, что дворяне </w:t>
      </w:r>
      <w:r w:rsidR="005F350E" w:rsidRPr="00997159">
        <w:rPr>
          <w:rFonts w:ascii="Times New Roman" w:hAnsi="Times New Roman" w:cs="Times New Roman"/>
          <w:sz w:val="24"/>
          <w:szCs w:val="24"/>
        </w:rPr>
        <w:t xml:space="preserve">далеко не сразу </w:t>
      </w:r>
      <w:r w:rsidR="00827B1D" w:rsidRPr="00997159">
        <w:rPr>
          <w:rFonts w:ascii="Times New Roman" w:hAnsi="Times New Roman" w:cs="Times New Roman"/>
          <w:sz w:val="24"/>
          <w:szCs w:val="24"/>
        </w:rPr>
        <w:t xml:space="preserve"> осозна</w:t>
      </w:r>
      <w:r w:rsidR="004C5C1A">
        <w:rPr>
          <w:rFonts w:ascii="Times New Roman" w:hAnsi="Times New Roman" w:cs="Times New Roman"/>
          <w:sz w:val="24"/>
          <w:szCs w:val="24"/>
        </w:rPr>
        <w:t>ли</w:t>
      </w:r>
      <w:r w:rsidR="00827B1D" w:rsidRPr="00997159">
        <w:rPr>
          <w:rFonts w:ascii="Times New Roman" w:hAnsi="Times New Roman" w:cs="Times New Roman"/>
          <w:sz w:val="24"/>
          <w:szCs w:val="24"/>
        </w:rPr>
        <w:t xml:space="preserve"> последствия </w:t>
      </w:r>
      <w:r w:rsidR="007A0B82" w:rsidRPr="00997159">
        <w:rPr>
          <w:rFonts w:ascii="Times New Roman" w:hAnsi="Times New Roman" w:cs="Times New Roman"/>
          <w:sz w:val="24"/>
          <w:szCs w:val="24"/>
        </w:rPr>
        <w:t xml:space="preserve">отсутствия официального </w:t>
      </w:r>
      <w:r w:rsidRPr="00997159">
        <w:rPr>
          <w:rFonts w:ascii="Times New Roman" w:hAnsi="Times New Roman" w:cs="Times New Roman"/>
          <w:sz w:val="24"/>
          <w:szCs w:val="24"/>
        </w:rPr>
        <w:t>подтверждения</w:t>
      </w:r>
      <w:r w:rsidR="007A0B82" w:rsidRPr="00997159">
        <w:rPr>
          <w:rFonts w:ascii="Times New Roman" w:hAnsi="Times New Roman" w:cs="Times New Roman"/>
          <w:sz w:val="24"/>
          <w:szCs w:val="24"/>
        </w:rPr>
        <w:t xml:space="preserve"> в новом органе своего</w:t>
      </w:r>
      <w:r w:rsidR="00827B1D" w:rsidRPr="00997159">
        <w:rPr>
          <w:rFonts w:ascii="Times New Roman" w:hAnsi="Times New Roman" w:cs="Times New Roman"/>
          <w:sz w:val="24"/>
          <w:szCs w:val="24"/>
        </w:rPr>
        <w:t xml:space="preserve"> дворянского достоинства</w:t>
      </w:r>
      <w:r w:rsidR="007A0B82" w:rsidRPr="00997159">
        <w:rPr>
          <w:rFonts w:ascii="Times New Roman" w:hAnsi="Times New Roman" w:cs="Times New Roman"/>
          <w:sz w:val="24"/>
          <w:szCs w:val="24"/>
        </w:rPr>
        <w:t xml:space="preserve"> – выдачи Дворянской грамоты.</w:t>
      </w:r>
      <w:r w:rsidR="005F350E" w:rsidRPr="00997159">
        <w:rPr>
          <w:rFonts w:ascii="Times New Roman" w:hAnsi="Times New Roman" w:cs="Times New Roman"/>
          <w:sz w:val="24"/>
          <w:szCs w:val="24"/>
        </w:rPr>
        <w:t xml:space="preserve"> </w:t>
      </w:r>
      <w:r w:rsidRPr="00997159">
        <w:rPr>
          <w:rFonts w:ascii="Times New Roman" w:hAnsi="Times New Roman" w:cs="Times New Roman"/>
          <w:sz w:val="24"/>
          <w:szCs w:val="24"/>
        </w:rPr>
        <w:t>С</w:t>
      </w:r>
      <w:r w:rsidR="00827B1D" w:rsidRPr="00997159">
        <w:rPr>
          <w:rFonts w:ascii="Times New Roman" w:hAnsi="Times New Roman" w:cs="Times New Roman"/>
          <w:sz w:val="24"/>
          <w:szCs w:val="24"/>
        </w:rPr>
        <w:t xml:space="preserve"> 1785 года, только после полной процедуры подтверждения дворянства</w:t>
      </w:r>
      <w:r w:rsidR="00420BE5">
        <w:rPr>
          <w:rFonts w:ascii="Times New Roman" w:hAnsi="Times New Roman" w:cs="Times New Roman"/>
          <w:sz w:val="24"/>
          <w:szCs w:val="24"/>
        </w:rPr>
        <w:t>,</w:t>
      </w:r>
      <w:r w:rsidR="00827B1D" w:rsidRPr="00997159">
        <w:rPr>
          <w:rFonts w:ascii="Times New Roman" w:hAnsi="Times New Roman" w:cs="Times New Roman"/>
          <w:sz w:val="24"/>
          <w:szCs w:val="24"/>
        </w:rPr>
        <w:t xml:space="preserve"> человеку выдавалась грамота о дворянстве, необходимая для поступле</w:t>
      </w:r>
      <w:r w:rsidR="005F350E" w:rsidRPr="00997159">
        <w:rPr>
          <w:rFonts w:ascii="Times New Roman" w:hAnsi="Times New Roman" w:cs="Times New Roman"/>
          <w:sz w:val="24"/>
          <w:szCs w:val="24"/>
        </w:rPr>
        <w:t xml:space="preserve">ния </w:t>
      </w:r>
      <w:proofErr w:type="gramStart"/>
      <w:r w:rsidR="005F350E" w:rsidRPr="00997159">
        <w:rPr>
          <w:rFonts w:ascii="Times New Roman" w:hAnsi="Times New Roman" w:cs="Times New Roman"/>
          <w:sz w:val="24"/>
          <w:szCs w:val="24"/>
        </w:rPr>
        <w:t>в</w:t>
      </w:r>
      <w:proofErr w:type="gramEnd"/>
      <w:r w:rsidR="005F350E" w:rsidRPr="00997159">
        <w:rPr>
          <w:rFonts w:ascii="Times New Roman" w:hAnsi="Times New Roman" w:cs="Times New Roman"/>
          <w:sz w:val="24"/>
          <w:szCs w:val="24"/>
        </w:rPr>
        <w:t xml:space="preserve"> многие учебные заведения</w:t>
      </w:r>
      <w:r w:rsidR="00420BE5">
        <w:rPr>
          <w:rFonts w:ascii="Times New Roman" w:hAnsi="Times New Roman" w:cs="Times New Roman"/>
          <w:sz w:val="24"/>
          <w:szCs w:val="24"/>
        </w:rPr>
        <w:t>;</w:t>
      </w:r>
      <w:r w:rsidR="005F350E" w:rsidRPr="00997159">
        <w:rPr>
          <w:rFonts w:ascii="Times New Roman" w:hAnsi="Times New Roman" w:cs="Times New Roman"/>
          <w:sz w:val="24"/>
          <w:szCs w:val="24"/>
        </w:rPr>
        <w:t xml:space="preserve"> для </w:t>
      </w:r>
      <w:r w:rsidR="00827B1D" w:rsidRPr="00997159">
        <w:rPr>
          <w:rFonts w:ascii="Times New Roman" w:hAnsi="Times New Roman" w:cs="Times New Roman"/>
          <w:sz w:val="24"/>
          <w:szCs w:val="24"/>
        </w:rPr>
        <w:t>совершени</w:t>
      </w:r>
      <w:r w:rsidR="005F350E" w:rsidRPr="00997159">
        <w:rPr>
          <w:rFonts w:ascii="Times New Roman" w:hAnsi="Times New Roman" w:cs="Times New Roman"/>
          <w:sz w:val="24"/>
          <w:szCs w:val="24"/>
        </w:rPr>
        <w:t>я</w:t>
      </w:r>
      <w:r w:rsidR="00827B1D" w:rsidRPr="00997159">
        <w:rPr>
          <w:rFonts w:ascii="Times New Roman" w:hAnsi="Times New Roman" w:cs="Times New Roman"/>
          <w:sz w:val="24"/>
          <w:szCs w:val="24"/>
        </w:rPr>
        <w:t xml:space="preserve"> действий</w:t>
      </w:r>
      <w:r w:rsidR="005F350E" w:rsidRPr="00997159">
        <w:rPr>
          <w:rFonts w:ascii="Times New Roman" w:hAnsi="Times New Roman" w:cs="Times New Roman"/>
          <w:sz w:val="24"/>
          <w:szCs w:val="24"/>
        </w:rPr>
        <w:t>,</w:t>
      </w:r>
      <w:r w:rsidR="00827B1D" w:rsidRPr="00997159">
        <w:rPr>
          <w:rFonts w:ascii="Times New Roman" w:hAnsi="Times New Roman" w:cs="Times New Roman"/>
          <w:sz w:val="24"/>
          <w:szCs w:val="24"/>
        </w:rPr>
        <w:t xml:space="preserve"> дозволенных только дворянам</w:t>
      </w:r>
      <w:r w:rsidR="005F350E" w:rsidRPr="00997159">
        <w:rPr>
          <w:rFonts w:ascii="Times New Roman" w:hAnsi="Times New Roman" w:cs="Times New Roman"/>
          <w:sz w:val="24"/>
          <w:szCs w:val="24"/>
        </w:rPr>
        <w:t xml:space="preserve"> (</w:t>
      </w:r>
      <w:r w:rsidR="00827B1D" w:rsidRPr="00997159">
        <w:rPr>
          <w:rFonts w:ascii="Times New Roman" w:hAnsi="Times New Roman" w:cs="Times New Roman"/>
          <w:sz w:val="24"/>
          <w:szCs w:val="24"/>
        </w:rPr>
        <w:t>например</w:t>
      </w:r>
      <w:r w:rsidR="005F350E" w:rsidRPr="00997159">
        <w:rPr>
          <w:rFonts w:ascii="Times New Roman" w:hAnsi="Times New Roman" w:cs="Times New Roman"/>
          <w:sz w:val="24"/>
          <w:szCs w:val="24"/>
        </w:rPr>
        <w:t>,</w:t>
      </w:r>
      <w:r w:rsidR="00827B1D" w:rsidRPr="00997159">
        <w:rPr>
          <w:rFonts w:ascii="Times New Roman" w:hAnsi="Times New Roman" w:cs="Times New Roman"/>
          <w:sz w:val="24"/>
          <w:szCs w:val="24"/>
        </w:rPr>
        <w:t xml:space="preserve"> </w:t>
      </w:r>
      <w:r w:rsidR="005F350E" w:rsidRPr="00997159">
        <w:rPr>
          <w:rFonts w:ascii="Times New Roman" w:hAnsi="Times New Roman" w:cs="Times New Roman"/>
          <w:sz w:val="24"/>
          <w:szCs w:val="24"/>
        </w:rPr>
        <w:t xml:space="preserve">для </w:t>
      </w:r>
      <w:r w:rsidR="00827B1D" w:rsidRPr="00997159">
        <w:rPr>
          <w:rFonts w:ascii="Times New Roman" w:hAnsi="Times New Roman" w:cs="Times New Roman"/>
          <w:sz w:val="24"/>
          <w:szCs w:val="24"/>
        </w:rPr>
        <w:t>покупк</w:t>
      </w:r>
      <w:r w:rsidR="005F350E" w:rsidRPr="00997159">
        <w:rPr>
          <w:rFonts w:ascii="Times New Roman" w:hAnsi="Times New Roman" w:cs="Times New Roman"/>
          <w:sz w:val="24"/>
          <w:szCs w:val="24"/>
        </w:rPr>
        <w:t>и</w:t>
      </w:r>
      <w:r w:rsidR="00827B1D" w:rsidRPr="00997159">
        <w:rPr>
          <w:rFonts w:ascii="Times New Roman" w:hAnsi="Times New Roman" w:cs="Times New Roman"/>
          <w:sz w:val="24"/>
          <w:szCs w:val="24"/>
        </w:rPr>
        <w:t xml:space="preserve"> земли с населяющими ее крестьянами</w:t>
      </w:r>
      <w:r w:rsidR="005F350E" w:rsidRPr="00997159">
        <w:rPr>
          <w:rFonts w:ascii="Times New Roman" w:hAnsi="Times New Roman" w:cs="Times New Roman"/>
          <w:sz w:val="24"/>
          <w:szCs w:val="24"/>
        </w:rPr>
        <w:t>)</w:t>
      </w:r>
      <w:r w:rsidR="00827B1D" w:rsidRPr="00997159">
        <w:rPr>
          <w:rFonts w:ascii="Times New Roman" w:hAnsi="Times New Roman" w:cs="Times New Roman"/>
          <w:sz w:val="24"/>
          <w:szCs w:val="24"/>
        </w:rPr>
        <w:t>.</w:t>
      </w:r>
      <w:r w:rsidR="002125E4" w:rsidRPr="00997159">
        <w:rPr>
          <w:rFonts w:ascii="Times New Roman" w:hAnsi="Times New Roman" w:cs="Times New Roman"/>
          <w:sz w:val="24"/>
          <w:szCs w:val="24"/>
        </w:rPr>
        <w:t xml:space="preserve"> 69</w:t>
      </w:r>
      <w:r w:rsidR="0013043E" w:rsidRPr="00997159">
        <w:rPr>
          <w:rFonts w:ascii="Times New Roman" w:hAnsi="Times New Roman" w:cs="Times New Roman"/>
          <w:sz w:val="24"/>
          <w:szCs w:val="24"/>
        </w:rPr>
        <w:t>-я</w:t>
      </w:r>
      <w:r w:rsidR="002125E4" w:rsidRPr="00997159">
        <w:rPr>
          <w:rFonts w:ascii="Times New Roman" w:hAnsi="Times New Roman" w:cs="Times New Roman"/>
          <w:sz w:val="24"/>
          <w:szCs w:val="24"/>
        </w:rPr>
        <w:t xml:space="preserve"> статья</w:t>
      </w:r>
      <w:r w:rsidR="005F350E" w:rsidRPr="00997159">
        <w:rPr>
          <w:rFonts w:ascii="Times New Roman" w:hAnsi="Times New Roman" w:cs="Times New Roman"/>
          <w:sz w:val="24"/>
          <w:szCs w:val="24"/>
        </w:rPr>
        <w:t xml:space="preserve"> Грамоты</w:t>
      </w:r>
      <w:r w:rsidR="002125E4" w:rsidRPr="00997159">
        <w:rPr>
          <w:rFonts w:ascii="Times New Roman" w:hAnsi="Times New Roman" w:cs="Times New Roman"/>
          <w:sz w:val="24"/>
          <w:szCs w:val="24"/>
        </w:rPr>
        <w:t xml:space="preserve"> так пишет об этом «кто не внесен в дворянскую родословную книгу той губернии, тот не только не принадлежит к дворянству той губернии, </w:t>
      </w:r>
      <w:proofErr w:type="gramStart"/>
      <w:r w:rsidR="002125E4" w:rsidRPr="00997159">
        <w:rPr>
          <w:rFonts w:ascii="Times New Roman" w:hAnsi="Times New Roman" w:cs="Times New Roman"/>
          <w:sz w:val="24"/>
          <w:szCs w:val="24"/>
        </w:rPr>
        <w:t>но</w:t>
      </w:r>
      <w:proofErr w:type="gramEnd"/>
      <w:r w:rsidR="002125E4" w:rsidRPr="00997159">
        <w:rPr>
          <w:rFonts w:ascii="Times New Roman" w:hAnsi="Times New Roman" w:cs="Times New Roman"/>
          <w:sz w:val="24"/>
          <w:szCs w:val="24"/>
        </w:rPr>
        <w:t xml:space="preserve"> да  и  не  пользуется  общими  преимуществами дворянства той губернии»</w:t>
      </w:r>
      <w:r w:rsidR="005F350E" w:rsidRPr="00997159">
        <w:rPr>
          <w:rStyle w:val="a5"/>
          <w:rFonts w:ascii="Times New Roman" w:hAnsi="Times New Roman" w:cs="Times New Roman"/>
          <w:sz w:val="24"/>
          <w:szCs w:val="24"/>
        </w:rPr>
        <w:footnoteReference w:id="22"/>
      </w:r>
      <w:r w:rsidR="002125E4" w:rsidRPr="00997159">
        <w:rPr>
          <w:rFonts w:ascii="Times New Roman" w:hAnsi="Times New Roman" w:cs="Times New Roman"/>
          <w:sz w:val="24"/>
          <w:szCs w:val="24"/>
        </w:rPr>
        <w:t>.</w:t>
      </w:r>
      <w:r w:rsidR="007A0B82" w:rsidRPr="00997159">
        <w:rPr>
          <w:rFonts w:ascii="Times New Roman" w:hAnsi="Times New Roman" w:cs="Times New Roman"/>
          <w:sz w:val="24"/>
          <w:szCs w:val="24"/>
        </w:rPr>
        <w:t xml:space="preserve"> </w:t>
      </w:r>
      <w:r w:rsidR="007A0B82" w:rsidRPr="00520191">
        <w:rPr>
          <w:rFonts w:ascii="Times New Roman" w:hAnsi="Times New Roman" w:cs="Times New Roman"/>
          <w:sz w:val="24"/>
          <w:szCs w:val="24"/>
        </w:rPr>
        <w:t xml:space="preserve">В </w:t>
      </w:r>
      <w:r w:rsidR="007A0B82" w:rsidRPr="00881216">
        <w:rPr>
          <w:rFonts w:ascii="Times New Roman" w:hAnsi="Times New Roman" w:cs="Times New Roman"/>
          <w:sz w:val="24"/>
          <w:szCs w:val="24"/>
        </w:rPr>
        <w:t xml:space="preserve">Приложении </w:t>
      </w:r>
      <w:r w:rsidR="0046594F" w:rsidRPr="00881216">
        <w:rPr>
          <w:rFonts w:ascii="Times New Roman" w:hAnsi="Times New Roman" w:cs="Times New Roman"/>
          <w:sz w:val="24"/>
          <w:szCs w:val="24"/>
        </w:rPr>
        <w:t>2</w:t>
      </w:r>
      <w:r w:rsidR="007A0B82" w:rsidRPr="00881216">
        <w:rPr>
          <w:rFonts w:ascii="Times New Roman" w:hAnsi="Times New Roman" w:cs="Times New Roman"/>
          <w:sz w:val="24"/>
          <w:szCs w:val="24"/>
        </w:rPr>
        <w:t>, в</w:t>
      </w:r>
      <w:r w:rsidR="007A0B82" w:rsidRPr="00520191">
        <w:rPr>
          <w:rFonts w:ascii="Times New Roman" w:hAnsi="Times New Roman" w:cs="Times New Roman"/>
          <w:sz w:val="24"/>
          <w:szCs w:val="24"/>
        </w:rPr>
        <w:t xml:space="preserve"> частности, в качестве примера представлена Дворянская грамота, выданная </w:t>
      </w:r>
      <w:r w:rsidR="00E93BC8" w:rsidRPr="00520191">
        <w:rPr>
          <w:rFonts w:ascii="Times New Roman" w:hAnsi="Times New Roman" w:cs="Times New Roman"/>
          <w:sz w:val="24"/>
          <w:szCs w:val="24"/>
        </w:rPr>
        <w:t xml:space="preserve">прапорщику Петру Петровичу Кайсарову, предку автора, в 1794 году </w:t>
      </w:r>
      <w:r w:rsidR="00420BE5" w:rsidRPr="00520191">
        <w:rPr>
          <w:rFonts w:ascii="Times New Roman" w:hAnsi="Times New Roman" w:cs="Times New Roman"/>
          <w:sz w:val="24"/>
          <w:szCs w:val="24"/>
        </w:rPr>
        <w:t>(</w:t>
      </w:r>
      <w:r w:rsidR="00E93BC8" w:rsidRPr="00520191">
        <w:rPr>
          <w:rFonts w:ascii="Times New Roman" w:hAnsi="Times New Roman" w:cs="Times New Roman"/>
          <w:sz w:val="24"/>
          <w:szCs w:val="24"/>
        </w:rPr>
        <w:t>прошение о ней он подал лишь в конце 1793 года, то есть спустя 7 лет после начала работы Дворянского Депутатского Собрания в Ярославской губернии</w:t>
      </w:r>
      <w:r w:rsidR="00420BE5" w:rsidRPr="00520191">
        <w:rPr>
          <w:rFonts w:ascii="Times New Roman" w:hAnsi="Times New Roman" w:cs="Times New Roman"/>
          <w:sz w:val="24"/>
          <w:szCs w:val="24"/>
        </w:rPr>
        <w:t>)</w:t>
      </w:r>
      <w:r w:rsidR="00E93BC8" w:rsidRPr="00520191">
        <w:rPr>
          <w:rFonts w:ascii="Times New Roman" w:hAnsi="Times New Roman" w:cs="Times New Roman"/>
          <w:sz w:val="24"/>
          <w:szCs w:val="24"/>
        </w:rPr>
        <w:t>. На примере получения этой грамоты ниже будет рассмотрена вся процедура внесения дворянского рода в ДРК.</w:t>
      </w:r>
    </w:p>
    <w:p w:rsidR="00827B1D" w:rsidRPr="00997159" w:rsidRDefault="00E93BC8"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В целом п</w:t>
      </w:r>
      <w:r w:rsidR="00827B1D" w:rsidRPr="00997159">
        <w:rPr>
          <w:rFonts w:ascii="Times New Roman" w:hAnsi="Times New Roman" w:cs="Times New Roman"/>
          <w:sz w:val="24"/>
          <w:szCs w:val="24"/>
        </w:rPr>
        <w:t>роцедура подтверждения дворянского достоинства была такова:</w:t>
      </w:r>
    </w:p>
    <w:p w:rsidR="00827B1D" w:rsidRPr="00997159" w:rsidRDefault="005F350E" w:rsidP="005F350E">
      <w:pPr>
        <w:pStyle w:val="a6"/>
        <w:numPr>
          <w:ilvl w:val="0"/>
          <w:numId w:val="2"/>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Д</w:t>
      </w:r>
      <w:r w:rsidR="00827B1D" w:rsidRPr="00997159">
        <w:rPr>
          <w:rFonts w:ascii="Times New Roman" w:hAnsi="Times New Roman" w:cs="Times New Roman"/>
          <w:sz w:val="24"/>
          <w:szCs w:val="24"/>
        </w:rPr>
        <w:t xml:space="preserve">ворянин пишет прошение </w:t>
      </w:r>
      <w:r w:rsidR="00DE3ACE" w:rsidRPr="00997159">
        <w:rPr>
          <w:rFonts w:ascii="Times New Roman" w:hAnsi="Times New Roman" w:cs="Times New Roman"/>
          <w:sz w:val="24"/>
          <w:szCs w:val="24"/>
        </w:rPr>
        <w:t xml:space="preserve">(«объявление») </w:t>
      </w:r>
      <w:r w:rsidR="00827B1D" w:rsidRPr="00997159">
        <w:rPr>
          <w:rFonts w:ascii="Times New Roman" w:hAnsi="Times New Roman" w:cs="Times New Roman"/>
          <w:sz w:val="24"/>
          <w:szCs w:val="24"/>
        </w:rPr>
        <w:t xml:space="preserve">в Дворянское Депутатское Собрание с просьбой внести его в </w:t>
      </w:r>
      <w:r w:rsidRPr="00997159">
        <w:rPr>
          <w:rFonts w:ascii="Times New Roman" w:hAnsi="Times New Roman" w:cs="Times New Roman"/>
          <w:sz w:val="24"/>
          <w:szCs w:val="24"/>
        </w:rPr>
        <w:t>ДРК</w:t>
      </w:r>
      <w:r w:rsidR="00827B1D" w:rsidRPr="00997159">
        <w:rPr>
          <w:rFonts w:ascii="Times New Roman" w:hAnsi="Times New Roman" w:cs="Times New Roman"/>
          <w:sz w:val="24"/>
          <w:szCs w:val="24"/>
        </w:rPr>
        <w:t xml:space="preserve"> </w:t>
      </w:r>
      <w:r w:rsidRPr="00997159">
        <w:rPr>
          <w:rFonts w:ascii="Times New Roman" w:hAnsi="Times New Roman" w:cs="Times New Roman"/>
          <w:sz w:val="24"/>
          <w:szCs w:val="24"/>
        </w:rPr>
        <w:t xml:space="preserve">и </w:t>
      </w:r>
      <w:r w:rsidR="00827B1D" w:rsidRPr="00997159">
        <w:rPr>
          <w:rFonts w:ascii="Times New Roman" w:hAnsi="Times New Roman" w:cs="Times New Roman"/>
          <w:sz w:val="24"/>
          <w:szCs w:val="24"/>
        </w:rPr>
        <w:t>при</w:t>
      </w:r>
      <w:r w:rsidRPr="00997159">
        <w:rPr>
          <w:rFonts w:ascii="Times New Roman" w:hAnsi="Times New Roman" w:cs="Times New Roman"/>
          <w:sz w:val="24"/>
          <w:szCs w:val="24"/>
        </w:rPr>
        <w:t>кладывает к прошению</w:t>
      </w:r>
      <w:r w:rsidR="00827B1D" w:rsidRPr="00997159">
        <w:rPr>
          <w:rFonts w:ascii="Times New Roman" w:hAnsi="Times New Roman" w:cs="Times New Roman"/>
          <w:sz w:val="24"/>
          <w:szCs w:val="24"/>
        </w:rPr>
        <w:t xml:space="preserve"> доказательств</w:t>
      </w:r>
      <w:r w:rsidRPr="00997159">
        <w:rPr>
          <w:rFonts w:ascii="Times New Roman" w:hAnsi="Times New Roman" w:cs="Times New Roman"/>
          <w:sz w:val="24"/>
          <w:szCs w:val="24"/>
        </w:rPr>
        <w:t>а</w:t>
      </w:r>
      <w:r w:rsidR="00827B1D" w:rsidRPr="00997159">
        <w:rPr>
          <w:rFonts w:ascii="Times New Roman" w:hAnsi="Times New Roman" w:cs="Times New Roman"/>
          <w:sz w:val="24"/>
          <w:szCs w:val="24"/>
        </w:rPr>
        <w:t xml:space="preserve"> </w:t>
      </w:r>
      <w:r w:rsidRPr="00997159">
        <w:rPr>
          <w:rFonts w:ascii="Times New Roman" w:hAnsi="Times New Roman" w:cs="Times New Roman"/>
          <w:sz w:val="24"/>
          <w:szCs w:val="24"/>
        </w:rPr>
        <w:t xml:space="preserve">своего </w:t>
      </w:r>
      <w:r w:rsidR="00827B1D" w:rsidRPr="00997159">
        <w:rPr>
          <w:rFonts w:ascii="Times New Roman" w:hAnsi="Times New Roman" w:cs="Times New Roman"/>
          <w:sz w:val="24"/>
          <w:szCs w:val="24"/>
        </w:rPr>
        <w:t>дворянства. Так</w:t>
      </w:r>
      <w:r w:rsidRPr="00997159">
        <w:rPr>
          <w:rFonts w:ascii="Times New Roman" w:hAnsi="Times New Roman" w:cs="Times New Roman"/>
          <w:sz w:val="24"/>
          <w:szCs w:val="24"/>
        </w:rPr>
        <w:t>,</w:t>
      </w:r>
      <w:r w:rsidR="00827B1D" w:rsidRPr="00997159">
        <w:rPr>
          <w:rFonts w:ascii="Times New Roman" w:hAnsi="Times New Roman" w:cs="Times New Roman"/>
          <w:sz w:val="24"/>
          <w:szCs w:val="24"/>
        </w:rPr>
        <w:t xml:space="preserve"> для внесения в 6 часть родословной книги, то есть для подтверждения древнего происхождения рода, </w:t>
      </w:r>
      <w:r w:rsidRPr="00997159">
        <w:rPr>
          <w:rFonts w:ascii="Times New Roman" w:hAnsi="Times New Roman" w:cs="Times New Roman"/>
          <w:sz w:val="24"/>
          <w:szCs w:val="24"/>
        </w:rPr>
        <w:t>чаще всего</w:t>
      </w:r>
      <w:r w:rsidR="00827B1D" w:rsidRPr="00997159">
        <w:rPr>
          <w:rFonts w:ascii="Times New Roman" w:hAnsi="Times New Roman" w:cs="Times New Roman"/>
          <w:sz w:val="24"/>
          <w:szCs w:val="24"/>
        </w:rPr>
        <w:t xml:space="preserve"> доказательством служили жалованные грамоты на землю. Для внесения же во 2 и 3 части (военное и </w:t>
      </w:r>
      <w:r w:rsidR="00DE3ACE" w:rsidRPr="00997159">
        <w:rPr>
          <w:rFonts w:ascii="Times New Roman" w:hAnsi="Times New Roman" w:cs="Times New Roman"/>
          <w:sz w:val="24"/>
          <w:szCs w:val="24"/>
        </w:rPr>
        <w:t>восьмиклассное</w:t>
      </w:r>
      <w:r w:rsidR="00827B1D" w:rsidRPr="00997159">
        <w:rPr>
          <w:rFonts w:ascii="Times New Roman" w:hAnsi="Times New Roman" w:cs="Times New Roman"/>
          <w:sz w:val="24"/>
          <w:szCs w:val="24"/>
        </w:rPr>
        <w:t xml:space="preserve"> дворянство) </w:t>
      </w:r>
      <w:r w:rsidR="00A54997" w:rsidRPr="00997159">
        <w:rPr>
          <w:rFonts w:ascii="Times New Roman" w:hAnsi="Times New Roman" w:cs="Times New Roman"/>
          <w:sz w:val="24"/>
          <w:szCs w:val="24"/>
        </w:rPr>
        <w:t xml:space="preserve">доказательством служил патент на чин, дающий право на потомственное дворянство. </w:t>
      </w:r>
    </w:p>
    <w:p w:rsidR="00A54997" w:rsidRPr="00997159" w:rsidRDefault="005F350E" w:rsidP="005F350E">
      <w:pPr>
        <w:pStyle w:val="a6"/>
        <w:numPr>
          <w:ilvl w:val="0"/>
          <w:numId w:val="2"/>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Е</w:t>
      </w:r>
      <w:r w:rsidR="00A54997" w:rsidRPr="00997159">
        <w:rPr>
          <w:rFonts w:ascii="Times New Roman" w:hAnsi="Times New Roman" w:cs="Times New Roman"/>
          <w:sz w:val="24"/>
          <w:szCs w:val="24"/>
        </w:rPr>
        <w:t>сли Дворянское Депутатское Собрание губернии найдет эти доказательства достаточными, то прошение и копии с доказательств посылаются в Правительствующий Сенат, в Собрании же заводится дело о внесении в родословную книгу.</w:t>
      </w:r>
    </w:p>
    <w:p w:rsidR="00A54997" w:rsidRPr="00997159" w:rsidRDefault="005F350E" w:rsidP="005F350E">
      <w:pPr>
        <w:pStyle w:val="a6"/>
        <w:numPr>
          <w:ilvl w:val="0"/>
          <w:numId w:val="2"/>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С</w:t>
      </w:r>
      <w:r w:rsidR="00A54997" w:rsidRPr="00997159">
        <w:rPr>
          <w:rFonts w:ascii="Times New Roman" w:hAnsi="Times New Roman" w:cs="Times New Roman"/>
          <w:sz w:val="24"/>
          <w:szCs w:val="24"/>
        </w:rPr>
        <w:t>енат, найдя доказательства полными и достаточными</w:t>
      </w:r>
      <w:r w:rsidR="00DE3ACE"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отправляет в Собрание указ, предписывающий внести род в </w:t>
      </w:r>
      <w:r w:rsidR="00DE3ACE" w:rsidRPr="00997159">
        <w:rPr>
          <w:rFonts w:ascii="Times New Roman" w:hAnsi="Times New Roman" w:cs="Times New Roman"/>
          <w:sz w:val="24"/>
          <w:szCs w:val="24"/>
        </w:rPr>
        <w:t>ДРК</w:t>
      </w:r>
      <w:r w:rsidR="00A54997" w:rsidRPr="00997159">
        <w:rPr>
          <w:rFonts w:ascii="Times New Roman" w:hAnsi="Times New Roman" w:cs="Times New Roman"/>
          <w:sz w:val="24"/>
          <w:szCs w:val="24"/>
        </w:rPr>
        <w:t xml:space="preserve">. </w:t>
      </w:r>
    </w:p>
    <w:p w:rsidR="00A54997" w:rsidRPr="00997159" w:rsidRDefault="005F350E" w:rsidP="005F350E">
      <w:pPr>
        <w:pStyle w:val="a6"/>
        <w:numPr>
          <w:ilvl w:val="0"/>
          <w:numId w:val="2"/>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П</w:t>
      </w:r>
      <w:r w:rsidR="00A54997" w:rsidRPr="00997159">
        <w:rPr>
          <w:rFonts w:ascii="Times New Roman" w:hAnsi="Times New Roman" w:cs="Times New Roman"/>
          <w:sz w:val="24"/>
          <w:szCs w:val="24"/>
        </w:rPr>
        <w:t xml:space="preserve">осле этого </w:t>
      </w:r>
      <w:r w:rsidR="00CD78A2" w:rsidRPr="00997159">
        <w:rPr>
          <w:rFonts w:ascii="Times New Roman" w:hAnsi="Times New Roman" w:cs="Times New Roman"/>
          <w:sz w:val="24"/>
          <w:szCs w:val="24"/>
        </w:rPr>
        <w:t>Губернский Предводитель дворянства</w:t>
      </w:r>
      <w:r w:rsidR="00A54997" w:rsidRPr="00997159">
        <w:rPr>
          <w:rFonts w:ascii="Times New Roman" w:hAnsi="Times New Roman" w:cs="Times New Roman"/>
          <w:sz w:val="24"/>
          <w:szCs w:val="24"/>
        </w:rPr>
        <w:t xml:space="preserve"> выдает дворянину грамоту, подтверждающую его дворянское происхождени</w:t>
      </w:r>
      <w:r w:rsidR="00DE3ACE" w:rsidRPr="00997159">
        <w:rPr>
          <w:rFonts w:ascii="Times New Roman" w:hAnsi="Times New Roman" w:cs="Times New Roman"/>
          <w:sz w:val="24"/>
          <w:szCs w:val="24"/>
        </w:rPr>
        <w:t>е,</w:t>
      </w:r>
      <w:r w:rsidR="00A54997" w:rsidRPr="00997159">
        <w:rPr>
          <w:rFonts w:ascii="Times New Roman" w:hAnsi="Times New Roman" w:cs="Times New Roman"/>
          <w:sz w:val="24"/>
          <w:szCs w:val="24"/>
        </w:rPr>
        <w:t xml:space="preserve"> и отправляет дело о дворянстве в Архив.</w:t>
      </w:r>
    </w:p>
    <w:p w:rsidR="003A14EF" w:rsidRPr="00997159" w:rsidRDefault="003A14EF"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Для внесения рода в дворянскую родословную книгу взымалась плата, размер которой обычно устанавливался собранием, и не должен</w:t>
      </w:r>
      <w:r w:rsidR="00EF3D6D" w:rsidRPr="00997159">
        <w:rPr>
          <w:rFonts w:ascii="Times New Roman" w:hAnsi="Times New Roman" w:cs="Times New Roman"/>
          <w:sz w:val="24"/>
          <w:szCs w:val="24"/>
        </w:rPr>
        <w:t xml:space="preserve"> был превышать 200 рублей, как было указано в Жалованной Грамоте дворянству</w:t>
      </w:r>
      <w:r w:rsidR="00EE5315" w:rsidRPr="00997159">
        <w:rPr>
          <w:rStyle w:val="a5"/>
          <w:rFonts w:ascii="Times New Roman" w:hAnsi="Times New Roman" w:cs="Times New Roman"/>
          <w:sz w:val="24"/>
          <w:szCs w:val="24"/>
        </w:rPr>
        <w:footnoteReference w:id="23"/>
      </w:r>
      <w:r w:rsidR="00EF3D6D" w:rsidRPr="00997159">
        <w:rPr>
          <w:rFonts w:ascii="Times New Roman" w:hAnsi="Times New Roman" w:cs="Times New Roman"/>
          <w:sz w:val="24"/>
          <w:szCs w:val="24"/>
        </w:rPr>
        <w:t>.</w:t>
      </w:r>
    </w:p>
    <w:p w:rsidR="00DE3ACE" w:rsidRPr="00997159" w:rsidRDefault="00DE3ACE"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В Ярославской губернии архив Дворянского собрания сохранился полностью. В нем можно увидеть все указанные документы, включая переписку между Дворянским собранием и Сенатом, свидетельствующие о внесении того или иного дворянского рода в ДРК. Эти дела становятся важным источником информации при изучении истории дворянства Ярославской губернии, а также при изучении родословных конкретных родов.</w:t>
      </w:r>
    </w:p>
    <w:p w:rsidR="00EF3D6D" w:rsidRPr="00997159" w:rsidRDefault="00DE3ACE"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Иногда</w:t>
      </w:r>
      <w:r w:rsidR="00A54997" w:rsidRPr="00997159">
        <w:rPr>
          <w:rFonts w:ascii="Times New Roman" w:hAnsi="Times New Roman" w:cs="Times New Roman"/>
          <w:sz w:val="24"/>
          <w:szCs w:val="24"/>
        </w:rPr>
        <w:t xml:space="preserve"> бывало, что древние рода не могли доказать свое происхождение от предка</w:t>
      </w:r>
      <w:r w:rsidRPr="00997159">
        <w:rPr>
          <w:rFonts w:ascii="Times New Roman" w:hAnsi="Times New Roman" w:cs="Times New Roman"/>
          <w:sz w:val="24"/>
          <w:szCs w:val="24"/>
        </w:rPr>
        <w:t>,</w:t>
      </w:r>
      <w:r w:rsidR="00A54997" w:rsidRPr="00997159">
        <w:rPr>
          <w:rFonts w:ascii="Times New Roman" w:hAnsi="Times New Roman" w:cs="Times New Roman"/>
          <w:sz w:val="24"/>
          <w:szCs w:val="24"/>
        </w:rPr>
        <w:t xml:space="preserve"> жившего до </w:t>
      </w:r>
      <w:r w:rsidR="00A54997" w:rsidRPr="00997159">
        <w:rPr>
          <w:rFonts w:ascii="Times New Roman" w:hAnsi="Times New Roman" w:cs="Times New Roman"/>
          <w:sz w:val="24"/>
          <w:szCs w:val="24"/>
          <w:lang w:val="en-US"/>
        </w:rPr>
        <w:t>XVII</w:t>
      </w:r>
      <w:r w:rsidR="00A54997" w:rsidRPr="00997159">
        <w:rPr>
          <w:rFonts w:ascii="Times New Roman" w:hAnsi="Times New Roman" w:cs="Times New Roman"/>
          <w:sz w:val="24"/>
          <w:szCs w:val="24"/>
        </w:rPr>
        <w:t xml:space="preserve"> века. Тогда этот род вносился</w:t>
      </w:r>
      <w:r w:rsidRPr="00997159">
        <w:rPr>
          <w:rFonts w:ascii="Times New Roman" w:hAnsi="Times New Roman" w:cs="Times New Roman"/>
          <w:sz w:val="24"/>
          <w:szCs w:val="24"/>
        </w:rPr>
        <w:t xml:space="preserve"> не в 6 часть </w:t>
      </w:r>
      <w:r w:rsidR="00A54997" w:rsidRPr="00997159">
        <w:rPr>
          <w:rFonts w:ascii="Times New Roman" w:hAnsi="Times New Roman" w:cs="Times New Roman"/>
          <w:sz w:val="24"/>
          <w:szCs w:val="24"/>
        </w:rPr>
        <w:t xml:space="preserve"> </w:t>
      </w:r>
      <w:r w:rsidRPr="00997159">
        <w:rPr>
          <w:rFonts w:ascii="Times New Roman" w:hAnsi="Times New Roman" w:cs="Times New Roman"/>
          <w:sz w:val="24"/>
          <w:szCs w:val="24"/>
        </w:rPr>
        <w:t xml:space="preserve">ДРК, а </w:t>
      </w:r>
      <w:proofErr w:type="gramStart"/>
      <w:r w:rsidRPr="00997159">
        <w:rPr>
          <w:rFonts w:ascii="Times New Roman" w:hAnsi="Times New Roman" w:cs="Times New Roman"/>
          <w:sz w:val="24"/>
          <w:szCs w:val="24"/>
        </w:rPr>
        <w:t>в</w:t>
      </w:r>
      <w:proofErr w:type="gramEnd"/>
      <w:r w:rsidRPr="00997159">
        <w:rPr>
          <w:rFonts w:ascii="Times New Roman" w:hAnsi="Times New Roman" w:cs="Times New Roman"/>
          <w:sz w:val="24"/>
          <w:szCs w:val="24"/>
        </w:rPr>
        <w:t xml:space="preserve"> другую</w:t>
      </w:r>
      <w:r w:rsidR="00A54997" w:rsidRPr="00997159">
        <w:rPr>
          <w:rFonts w:ascii="Times New Roman" w:hAnsi="Times New Roman" w:cs="Times New Roman"/>
          <w:sz w:val="24"/>
          <w:szCs w:val="24"/>
        </w:rPr>
        <w:t>. Чаще всего это были 2</w:t>
      </w:r>
      <w:r w:rsidR="00CE2BE3">
        <w:rPr>
          <w:rFonts w:ascii="Times New Roman" w:hAnsi="Times New Roman" w:cs="Times New Roman"/>
          <w:sz w:val="24"/>
          <w:szCs w:val="24"/>
        </w:rPr>
        <w:t>-я</w:t>
      </w:r>
      <w:r w:rsidR="00A54997" w:rsidRPr="00997159">
        <w:rPr>
          <w:rFonts w:ascii="Times New Roman" w:hAnsi="Times New Roman" w:cs="Times New Roman"/>
          <w:sz w:val="24"/>
          <w:szCs w:val="24"/>
        </w:rPr>
        <w:t xml:space="preserve"> и 3</w:t>
      </w:r>
      <w:r w:rsidR="00CE2BE3">
        <w:rPr>
          <w:rFonts w:ascii="Times New Roman" w:hAnsi="Times New Roman" w:cs="Times New Roman"/>
          <w:sz w:val="24"/>
          <w:szCs w:val="24"/>
        </w:rPr>
        <w:t>-я</w:t>
      </w:r>
      <w:r w:rsidR="00A54997" w:rsidRPr="00997159">
        <w:rPr>
          <w:rFonts w:ascii="Times New Roman" w:hAnsi="Times New Roman" w:cs="Times New Roman"/>
          <w:sz w:val="24"/>
          <w:szCs w:val="24"/>
        </w:rPr>
        <w:t xml:space="preserve"> части. Так, например, род Одинцовых</w:t>
      </w:r>
      <w:r w:rsidR="00A54997" w:rsidRPr="00997159">
        <w:rPr>
          <w:rStyle w:val="a5"/>
          <w:rFonts w:ascii="Times New Roman" w:hAnsi="Times New Roman" w:cs="Times New Roman"/>
          <w:sz w:val="24"/>
          <w:szCs w:val="24"/>
        </w:rPr>
        <w:footnoteReference w:id="24"/>
      </w:r>
      <w:r w:rsidR="00776FD8" w:rsidRPr="00997159">
        <w:rPr>
          <w:rFonts w:ascii="Times New Roman" w:hAnsi="Times New Roman" w:cs="Times New Roman"/>
          <w:sz w:val="24"/>
          <w:szCs w:val="24"/>
        </w:rPr>
        <w:t>, ведущий свое происхождение от</w:t>
      </w:r>
      <w:proofErr w:type="gramStart"/>
      <w:r w:rsidR="00776FD8" w:rsidRPr="00997159">
        <w:rPr>
          <w:rFonts w:ascii="Times New Roman" w:hAnsi="Times New Roman" w:cs="Times New Roman"/>
          <w:sz w:val="24"/>
          <w:szCs w:val="24"/>
        </w:rPr>
        <w:t xml:space="preserve"> Д</w:t>
      </w:r>
      <w:proofErr w:type="gramEnd"/>
      <w:r w:rsidR="00776FD8" w:rsidRPr="00997159">
        <w:rPr>
          <w:rFonts w:ascii="Times New Roman" w:hAnsi="Times New Roman" w:cs="Times New Roman"/>
          <w:sz w:val="24"/>
          <w:szCs w:val="24"/>
        </w:rPr>
        <w:t>окучая, татарского мурзы</w:t>
      </w:r>
      <w:r w:rsidRPr="00997159">
        <w:rPr>
          <w:rFonts w:ascii="Times New Roman" w:hAnsi="Times New Roman" w:cs="Times New Roman"/>
          <w:sz w:val="24"/>
          <w:szCs w:val="24"/>
        </w:rPr>
        <w:t>,</w:t>
      </w:r>
      <w:r w:rsidR="00776FD8" w:rsidRPr="00997159">
        <w:rPr>
          <w:rFonts w:ascii="Times New Roman" w:hAnsi="Times New Roman" w:cs="Times New Roman"/>
          <w:sz w:val="24"/>
          <w:szCs w:val="24"/>
        </w:rPr>
        <w:t xml:space="preserve"> выехавшего в Россию в </w:t>
      </w:r>
      <w:r w:rsidR="00776FD8" w:rsidRPr="00997159">
        <w:rPr>
          <w:rFonts w:ascii="Times New Roman" w:hAnsi="Times New Roman" w:cs="Times New Roman"/>
          <w:sz w:val="24"/>
          <w:szCs w:val="24"/>
          <w:lang w:val="en-US"/>
        </w:rPr>
        <w:t>XVI</w:t>
      </w:r>
      <w:r w:rsidR="00776FD8" w:rsidRPr="00997159">
        <w:rPr>
          <w:rFonts w:ascii="Times New Roman" w:hAnsi="Times New Roman" w:cs="Times New Roman"/>
          <w:sz w:val="24"/>
          <w:szCs w:val="24"/>
        </w:rPr>
        <w:t xml:space="preserve"> веке</w:t>
      </w:r>
      <w:r w:rsidRPr="00997159">
        <w:rPr>
          <w:rFonts w:ascii="Times New Roman" w:hAnsi="Times New Roman" w:cs="Times New Roman"/>
          <w:sz w:val="24"/>
          <w:szCs w:val="24"/>
        </w:rPr>
        <w:t xml:space="preserve">, несмотря на древнее </w:t>
      </w:r>
      <w:r w:rsidRPr="00997159">
        <w:rPr>
          <w:rFonts w:ascii="Times New Roman" w:hAnsi="Times New Roman" w:cs="Times New Roman"/>
          <w:sz w:val="24"/>
          <w:szCs w:val="24"/>
        </w:rPr>
        <w:lastRenderedPageBreak/>
        <w:t>происхождение, не смог представить достаточные доказательства этого и</w:t>
      </w:r>
      <w:r w:rsidR="00776FD8" w:rsidRPr="00997159">
        <w:rPr>
          <w:rFonts w:ascii="Times New Roman" w:hAnsi="Times New Roman" w:cs="Times New Roman"/>
          <w:sz w:val="24"/>
          <w:szCs w:val="24"/>
        </w:rPr>
        <w:t xml:space="preserve"> был внесен не в </w:t>
      </w:r>
      <w:r w:rsidR="00CE2BE3">
        <w:rPr>
          <w:rFonts w:ascii="Times New Roman" w:hAnsi="Times New Roman" w:cs="Times New Roman"/>
          <w:sz w:val="24"/>
          <w:szCs w:val="24"/>
        </w:rPr>
        <w:t>6-ю</w:t>
      </w:r>
      <w:r w:rsidR="00776FD8" w:rsidRPr="00997159">
        <w:rPr>
          <w:rFonts w:ascii="Times New Roman" w:hAnsi="Times New Roman" w:cs="Times New Roman"/>
          <w:sz w:val="24"/>
          <w:szCs w:val="24"/>
        </w:rPr>
        <w:t xml:space="preserve">, а во </w:t>
      </w:r>
      <w:r w:rsidR="00CE2BE3">
        <w:rPr>
          <w:rFonts w:ascii="Times New Roman" w:hAnsi="Times New Roman" w:cs="Times New Roman"/>
          <w:sz w:val="24"/>
          <w:szCs w:val="24"/>
        </w:rPr>
        <w:t>2-ю</w:t>
      </w:r>
      <w:r w:rsidR="00776FD8" w:rsidRPr="00997159">
        <w:rPr>
          <w:rFonts w:ascii="Times New Roman" w:hAnsi="Times New Roman" w:cs="Times New Roman"/>
          <w:sz w:val="24"/>
          <w:szCs w:val="24"/>
        </w:rPr>
        <w:t xml:space="preserve"> часть ДРК. Причиной этого стала утрата документа, подтверждающего, что имение, которым владел этот род</w:t>
      </w:r>
      <w:r w:rsidRPr="00997159">
        <w:rPr>
          <w:rFonts w:ascii="Times New Roman" w:hAnsi="Times New Roman" w:cs="Times New Roman"/>
          <w:sz w:val="24"/>
          <w:szCs w:val="24"/>
        </w:rPr>
        <w:t>,</w:t>
      </w:r>
      <w:r w:rsidR="00776FD8" w:rsidRPr="00997159">
        <w:rPr>
          <w:rFonts w:ascii="Times New Roman" w:hAnsi="Times New Roman" w:cs="Times New Roman"/>
          <w:sz w:val="24"/>
          <w:szCs w:val="24"/>
        </w:rPr>
        <w:t xml:space="preserve"> было наследственным. </w:t>
      </w:r>
      <w:r w:rsidRPr="00997159">
        <w:rPr>
          <w:rFonts w:ascii="Times New Roman" w:hAnsi="Times New Roman" w:cs="Times New Roman"/>
          <w:sz w:val="24"/>
          <w:szCs w:val="24"/>
        </w:rPr>
        <w:t>В</w:t>
      </w:r>
      <w:r w:rsidR="00776FD8" w:rsidRPr="00997159">
        <w:rPr>
          <w:rFonts w:ascii="Times New Roman" w:hAnsi="Times New Roman" w:cs="Times New Roman"/>
          <w:sz w:val="24"/>
          <w:szCs w:val="24"/>
        </w:rPr>
        <w:t xml:space="preserve"> итоге представители этого рода в конце </w:t>
      </w:r>
      <w:r w:rsidR="00776FD8" w:rsidRPr="00997159">
        <w:rPr>
          <w:rFonts w:ascii="Times New Roman" w:hAnsi="Times New Roman" w:cs="Times New Roman"/>
          <w:sz w:val="24"/>
          <w:szCs w:val="24"/>
          <w:lang w:val="en-US"/>
        </w:rPr>
        <w:t>XVIII</w:t>
      </w:r>
      <w:r w:rsidR="00776FD8" w:rsidRPr="00997159">
        <w:rPr>
          <w:rFonts w:ascii="Times New Roman" w:hAnsi="Times New Roman" w:cs="Times New Roman"/>
          <w:sz w:val="24"/>
          <w:szCs w:val="24"/>
        </w:rPr>
        <w:t xml:space="preserve"> </w:t>
      </w:r>
      <w:r w:rsidR="00AE0EAF">
        <w:rPr>
          <w:rFonts w:ascii="Times New Roman" w:hAnsi="Times New Roman" w:cs="Times New Roman"/>
          <w:sz w:val="24"/>
          <w:szCs w:val="24"/>
        </w:rPr>
        <w:t>-</w:t>
      </w:r>
      <w:r w:rsidR="00776FD8" w:rsidRPr="00997159">
        <w:rPr>
          <w:rFonts w:ascii="Times New Roman" w:hAnsi="Times New Roman" w:cs="Times New Roman"/>
          <w:sz w:val="24"/>
          <w:szCs w:val="24"/>
        </w:rPr>
        <w:t xml:space="preserve"> начале </w:t>
      </w:r>
      <w:r w:rsidR="00776FD8" w:rsidRPr="00997159">
        <w:rPr>
          <w:rFonts w:ascii="Times New Roman" w:hAnsi="Times New Roman" w:cs="Times New Roman"/>
          <w:sz w:val="24"/>
          <w:szCs w:val="24"/>
          <w:lang w:val="en-US"/>
        </w:rPr>
        <w:t>XIX</w:t>
      </w:r>
      <w:r w:rsidR="00776FD8" w:rsidRPr="00997159">
        <w:rPr>
          <w:rFonts w:ascii="Times New Roman" w:hAnsi="Times New Roman" w:cs="Times New Roman"/>
          <w:sz w:val="24"/>
          <w:szCs w:val="24"/>
        </w:rPr>
        <w:t xml:space="preserve"> в. подтверждали свое дворянство своими </w:t>
      </w:r>
      <w:r w:rsidRPr="00997159">
        <w:rPr>
          <w:rFonts w:ascii="Times New Roman" w:hAnsi="Times New Roman" w:cs="Times New Roman"/>
          <w:sz w:val="24"/>
          <w:szCs w:val="24"/>
        </w:rPr>
        <w:t xml:space="preserve">военными </w:t>
      </w:r>
      <w:r w:rsidR="00776FD8" w:rsidRPr="00997159">
        <w:rPr>
          <w:rFonts w:ascii="Times New Roman" w:hAnsi="Times New Roman" w:cs="Times New Roman"/>
          <w:sz w:val="24"/>
          <w:szCs w:val="24"/>
        </w:rPr>
        <w:t xml:space="preserve">чинами и </w:t>
      </w:r>
      <w:r w:rsidRPr="00997159">
        <w:rPr>
          <w:rFonts w:ascii="Times New Roman" w:hAnsi="Times New Roman" w:cs="Times New Roman"/>
          <w:sz w:val="24"/>
          <w:szCs w:val="24"/>
        </w:rPr>
        <w:t xml:space="preserve">военными </w:t>
      </w:r>
      <w:r w:rsidR="00776FD8" w:rsidRPr="00997159">
        <w:rPr>
          <w:rFonts w:ascii="Times New Roman" w:hAnsi="Times New Roman" w:cs="Times New Roman"/>
          <w:sz w:val="24"/>
          <w:szCs w:val="24"/>
        </w:rPr>
        <w:t>чинами ближайших предков.</w:t>
      </w:r>
      <w:r w:rsidR="005E7579" w:rsidRPr="00997159">
        <w:rPr>
          <w:rFonts w:ascii="Times New Roman" w:hAnsi="Times New Roman" w:cs="Times New Roman"/>
          <w:sz w:val="24"/>
          <w:szCs w:val="24"/>
        </w:rPr>
        <w:t xml:space="preserve"> Т.Б. </w:t>
      </w:r>
      <w:proofErr w:type="spellStart"/>
      <w:r w:rsidR="005E7579" w:rsidRPr="00997159">
        <w:rPr>
          <w:rFonts w:ascii="Times New Roman" w:hAnsi="Times New Roman" w:cs="Times New Roman"/>
          <w:sz w:val="24"/>
          <w:szCs w:val="24"/>
        </w:rPr>
        <w:t>Калабин</w:t>
      </w:r>
      <w:proofErr w:type="spellEnd"/>
      <w:r w:rsidR="005E7579" w:rsidRPr="00997159">
        <w:rPr>
          <w:rFonts w:ascii="Times New Roman" w:hAnsi="Times New Roman" w:cs="Times New Roman"/>
          <w:sz w:val="24"/>
          <w:szCs w:val="24"/>
        </w:rPr>
        <w:t xml:space="preserve"> так пишет об этом: «… в отличи</w:t>
      </w:r>
      <w:r w:rsidR="00EF3D6D" w:rsidRPr="00997159">
        <w:rPr>
          <w:rFonts w:ascii="Times New Roman" w:hAnsi="Times New Roman" w:cs="Times New Roman"/>
          <w:sz w:val="24"/>
          <w:szCs w:val="24"/>
        </w:rPr>
        <w:t>е</w:t>
      </w:r>
      <w:r w:rsidR="005E7579" w:rsidRPr="00997159">
        <w:rPr>
          <w:rFonts w:ascii="Times New Roman" w:hAnsi="Times New Roman" w:cs="Times New Roman"/>
          <w:sz w:val="24"/>
          <w:szCs w:val="24"/>
        </w:rPr>
        <w:t xml:space="preserve"> от XVIII в., с XIX в. это [самозванство] стало практически невозможно; скорее могло произойти обратное: из-за недостатка доказательств потомственный дворянин мог утратить дворянство…»</w:t>
      </w:r>
      <w:r w:rsidR="005E7579" w:rsidRPr="00997159">
        <w:rPr>
          <w:rStyle w:val="a5"/>
          <w:rFonts w:ascii="Times New Roman" w:hAnsi="Times New Roman" w:cs="Times New Roman"/>
          <w:sz w:val="24"/>
          <w:szCs w:val="24"/>
        </w:rPr>
        <w:footnoteReference w:id="25"/>
      </w:r>
      <w:r w:rsidR="00AE0EAF">
        <w:rPr>
          <w:rFonts w:ascii="Times New Roman" w:hAnsi="Times New Roman" w:cs="Times New Roman"/>
          <w:sz w:val="24"/>
          <w:szCs w:val="24"/>
        </w:rPr>
        <w:t>.</w:t>
      </w:r>
      <w:r w:rsidR="005E7579" w:rsidRPr="00997159">
        <w:rPr>
          <w:rFonts w:ascii="Times New Roman" w:hAnsi="Times New Roman" w:cs="Times New Roman"/>
          <w:sz w:val="24"/>
          <w:szCs w:val="24"/>
        </w:rPr>
        <w:t xml:space="preserve"> </w:t>
      </w:r>
    </w:p>
    <w:p w:rsidR="002125E4" w:rsidRPr="00997159" w:rsidRDefault="002125E4"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П</w:t>
      </w:r>
      <w:r w:rsidR="00CE0F33" w:rsidRPr="00997159">
        <w:rPr>
          <w:rFonts w:ascii="Times New Roman" w:hAnsi="Times New Roman" w:cs="Times New Roman"/>
          <w:sz w:val="24"/>
          <w:szCs w:val="24"/>
        </w:rPr>
        <w:t>роцедуру внесения в ДРК</w:t>
      </w:r>
      <w:r w:rsidRPr="00997159">
        <w:rPr>
          <w:rFonts w:ascii="Times New Roman" w:hAnsi="Times New Roman" w:cs="Times New Roman"/>
          <w:sz w:val="24"/>
          <w:szCs w:val="24"/>
        </w:rPr>
        <w:t xml:space="preserve"> описывают статьи</w:t>
      </w:r>
      <w:r w:rsidR="00DE3ACE" w:rsidRPr="00997159">
        <w:rPr>
          <w:rFonts w:ascii="Times New Roman" w:hAnsi="Times New Roman" w:cs="Times New Roman"/>
          <w:sz w:val="24"/>
          <w:szCs w:val="24"/>
        </w:rPr>
        <w:t xml:space="preserve"> </w:t>
      </w:r>
      <w:r w:rsidR="00EF3D6D" w:rsidRPr="00997159">
        <w:rPr>
          <w:rFonts w:ascii="Times New Roman" w:hAnsi="Times New Roman" w:cs="Times New Roman"/>
          <w:sz w:val="24"/>
          <w:szCs w:val="24"/>
        </w:rPr>
        <w:t xml:space="preserve">72-90 </w:t>
      </w:r>
      <w:r w:rsidR="00DE3ACE" w:rsidRPr="00997159">
        <w:rPr>
          <w:rFonts w:ascii="Times New Roman" w:hAnsi="Times New Roman" w:cs="Times New Roman"/>
          <w:sz w:val="24"/>
          <w:szCs w:val="24"/>
        </w:rPr>
        <w:t>Жалованной грамоты</w:t>
      </w:r>
      <w:r w:rsidRPr="00997159">
        <w:rPr>
          <w:rFonts w:ascii="Times New Roman" w:hAnsi="Times New Roman" w:cs="Times New Roman"/>
          <w:sz w:val="24"/>
          <w:szCs w:val="24"/>
        </w:rPr>
        <w:t xml:space="preserve">, так называемое </w:t>
      </w:r>
      <w:r w:rsidR="00DE3ACE" w:rsidRPr="00997159">
        <w:rPr>
          <w:rFonts w:ascii="Times New Roman" w:hAnsi="Times New Roman" w:cs="Times New Roman"/>
          <w:sz w:val="24"/>
          <w:szCs w:val="24"/>
        </w:rPr>
        <w:t>«</w:t>
      </w:r>
      <w:r w:rsidRPr="00997159">
        <w:rPr>
          <w:rFonts w:ascii="Times New Roman" w:hAnsi="Times New Roman" w:cs="Times New Roman"/>
          <w:sz w:val="24"/>
          <w:szCs w:val="24"/>
        </w:rPr>
        <w:t>Наставление для сочинения и продолжения дворянской родословной книги в наместничестве</w:t>
      </w:r>
      <w:r w:rsidR="00DE3ACE" w:rsidRPr="00997159">
        <w:rPr>
          <w:rFonts w:ascii="Times New Roman" w:hAnsi="Times New Roman" w:cs="Times New Roman"/>
          <w:sz w:val="24"/>
          <w:szCs w:val="24"/>
        </w:rPr>
        <w:t>»</w:t>
      </w:r>
      <w:r w:rsidRPr="00997159">
        <w:rPr>
          <w:rFonts w:ascii="Times New Roman" w:hAnsi="Times New Roman" w:cs="Times New Roman"/>
          <w:sz w:val="24"/>
          <w:szCs w:val="24"/>
        </w:rPr>
        <w:t>.</w:t>
      </w:r>
      <w:r w:rsidR="00CE0F33" w:rsidRPr="00997159">
        <w:rPr>
          <w:rFonts w:ascii="Times New Roman" w:hAnsi="Times New Roman" w:cs="Times New Roman"/>
          <w:sz w:val="24"/>
          <w:szCs w:val="24"/>
        </w:rPr>
        <w:t xml:space="preserve"> </w:t>
      </w:r>
      <w:r w:rsidRPr="00997159">
        <w:rPr>
          <w:rFonts w:ascii="Times New Roman" w:hAnsi="Times New Roman" w:cs="Times New Roman"/>
          <w:sz w:val="24"/>
          <w:szCs w:val="24"/>
        </w:rPr>
        <w:t>Статьи 91-92</w:t>
      </w:r>
      <w:r w:rsidR="008C50A9" w:rsidRPr="00997159">
        <w:rPr>
          <w:rFonts w:ascii="Times New Roman" w:hAnsi="Times New Roman" w:cs="Times New Roman"/>
          <w:sz w:val="24"/>
          <w:szCs w:val="24"/>
        </w:rPr>
        <w:t xml:space="preserve"> </w:t>
      </w:r>
      <w:r w:rsidRPr="00997159">
        <w:rPr>
          <w:rFonts w:ascii="Times New Roman" w:hAnsi="Times New Roman" w:cs="Times New Roman"/>
          <w:sz w:val="24"/>
          <w:szCs w:val="24"/>
        </w:rPr>
        <w:t>содержат описание доказательств, достаточных для внесения в ту или иную часть ДРК.</w:t>
      </w:r>
    </w:p>
    <w:p w:rsidR="00CE0F33" w:rsidRPr="00997159" w:rsidRDefault="002125E4"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Процедуру внесения в ДРК Ярославской губернии </w:t>
      </w:r>
      <w:r w:rsidR="00CE0F33" w:rsidRPr="00997159">
        <w:rPr>
          <w:rFonts w:ascii="Times New Roman" w:hAnsi="Times New Roman" w:cs="Times New Roman"/>
          <w:sz w:val="24"/>
          <w:szCs w:val="24"/>
        </w:rPr>
        <w:t>мы рассмотрим на примере рода Кайсаровых</w:t>
      </w:r>
      <w:r w:rsidR="00CD78A2" w:rsidRPr="00997159">
        <w:rPr>
          <w:rStyle w:val="a5"/>
          <w:rFonts w:ascii="Times New Roman" w:hAnsi="Times New Roman" w:cs="Times New Roman"/>
          <w:sz w:val="24"/>
          <w:szCs w:val="24"/>
        </w:rPr>
        <w:footnoteReference w:id="26"/>
      </w:r>
      <w:r w:rsidR="00762599">
        <w:rPr>
          <w:rFonts w:ascii="Times New Roman" w:hAnsi="Times New Roman" w:cs="Times New Roman"/>
          <w:sz w:val="24"/>
          <w:szCs w:val="24"/>
        </w:rPr>
        <w:t xml:space="preserve"> (см. приложение 4)</w:t>
      </w:r>
      <w:r w:rsidR="00E93BC8" w:rsidRPr="00997159">
        <w:rPr>
          <w:rFonts w:ascii="Times New Roman" w:hAnsi="Times New Roman" w:cs="Times New Roman"/>
          <w:sz w:val="24"/>
          <w:szCs w:val="24"/>
        </w:rPr>
        <w:t>:</w:t>
      </w:r>
    </w:p>
    <w:p w:rsidR="002125E4" w:rsidRPr="00997159" w:rsidRDefault="002125E4" w:rsidP="00DE3ACE">
      <w:pPr>
        <w:pStyle w:val="a6"/>
        <w:numPr>
          <w:ilvl w:val="0"/>
          <w:numId w:val="4"/>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23 и 31 декабря 1793 года два брата Дмитрий и Петр Кайсаровы подали «объявления», в которых просили внести их род в 6 часть дворянской родословной книги Ярославской губернии. В качестве доказательств они прилагают </w:t>
      </w:r>
      <w:r w:rsidR="00DE3ACE" w:rsidRPr="00997159">
        <w:rPr>
          <w:rFonts w:ascii="Times New Roman" w:hAnsi="Times New Roman" w:cs="Times New Roman"/>
          <w:sz w:val="24"/>
          <w:szCs w:val="24"/>
        </w:rPr>
        <w:t>«</w:t>
      </w:r>
      <w:r w:rsidRPr="00997159">
        <w:rPr>
          <w:rFonts w:ascii="Times New Roman" w:hAnsi="Times New Roman" w:cs="Times New Roman"/>
          <w:sz w:val="24"/>
          <w:szCs w:val="24"/>
        </w:rPr>
        <w:t>Жалованную Грамоту от Царя и Великого Князя Михаила Федоровича в лето от сотворения мира 7130</w:t>
      </w:r>
      <w:r w:rsidR="00DE3ACE" w:rsidRPr="00997159">
        <w:rPr>
          <w:rFonts w:ascii="Times New Roman" w:hAnsi="Times New Roman" w:cs="Times New Roman"/>
          <w:sz w:val="24"/>
          <w:szCs w:val="24"/>
        </w:rPr>
        <w:t>»</w:t>
      </w:r>
      <w:r w:rsidRPr="00997159">
        <w:rPr>
          <w:rFonts w:ascii="Times New Roman" w:hAnsi="Times New Roman" w:cs="Times New Roman"/>
          <w:sz w:val="24"/>
          <w:szCs w:val="24"/>
        </w:rPr>
        <w:t>, предку их Михаилу Кайсарову на Ярославское поместье, а так же указы об отставке их предков от воинской службы и записку о разделе наследственного имения.</w:t>
      </w:r>
    </w:p>
    <w:p w:rsidR="002125E4" w:rsidRPr="00997159" w:rsidRDefault="002125E4" w:rsidP="00DE3ACE">
      <w:pPr>
        <w:pStyle w:val="a6"/>
        <w:numPr>
          <w:ilvl w:val="0"/>
          <w:numId w:val="4"/>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 xml:space="preserve">9 января 1794 Ярославское Депутатское Собрание рассмотрело их прошения и, признав доказательства достаточными, отправило их в Сенат для утверждения рода в дворянском достоинстве. </w:t>
      </w:r>
    </w:p>
    <w:p w:rsidR="00CD78A2" w:rsidRPr="00997159" w:rsidRDefault="00CD78A2" w:rsidP="00DE3ACE">
      <w:pPr>
        <w:pStyle w:val="a6"/>
        <w:numPr>
          <w:ilvl w:val="0"/>
          <w:numId w:val="4"/>
        </w:numPr>
        <w:spacing w:after="0"/>
        <w:ind w:left="567" w:hanging="294"/>
        <w:jc w:val="both"/>
        <w:rPr>
          <w:rFonts w:ascii="Times New Roman" w:hAnsi="Times New Roman" w:cs="Times New Roman"/>
          <w:sz w:val="24"/>
          <w:szCs w:val="24"/>
        </w:rPr>
      </w:pPr>
      <w:r w:rsidRPr="00997159">
        <w:rPr>
          <w:rFonts w:ascii="Times New Roman" w:hAnsi="Times New Roman" w:cs="Times New Roman"/>
          <w:sz w:val="24"/>
          <w:szCs w:val="24"/>
        </w:rPr>
        <w:t>Сенат признал доказательства об их дворянстве достаточными.</w:t>
      </w:r>
      <w:r w:rsidR="00DE3ACE" w:rsidRPr="00997159">
        <w:rPr>
          <w:rFonts w:ascii="Times New Roman" w:hAnsi="Times New Roman" w:cs="Times New Roman"/>
          <w:sz w:val="24"/>
          <w:szCs w:val="24"/>
        </w:rPr>
        <w:t xml:space="preserve"> Несмотря на то, что в деле о дворянстве рода Кайсаровых не содержится самого текста указа Правительствующего Сената Департамента Герольдии, мы видим, что в итоге род был внесен в ДРК, в ту ее часть, в которую и предполагали представители рода.</w:t>
      </w:r>
    </w:p>
    <w:p w:rsidR="00CD78A2" w:rsidRPr="00997159" w:rsidRDefault="00CD78A2" w:rsidP="00DE3ACE">
      <w:pPr>
        <w:pStyle w:val="a6"/>
        <w:numPr>
          <w:ilvl w:val="0"/>
          <w:numId w:val="4"/>
        </w:numPr>
        <w:spacing w:after="0"/>
        <w:ind w:left="567" w:hanging="294"/>
        <w:jc w:val="both"/>
        <w:rPr>
          <w:rFonts w:ascii="Times New Roman" w:hAnsi="Times New Roman" w:cs="Times New Roman"/>
          <w:sz w:val="24"/>
          <w:szCs w:val="24"/>
        </w:rPr>
      </w:pPr>
      <w:proofErr w:type="gramStart"/>
      <w:r w:rsidRPr="00997159">
        <w:rPr>
          <w:rFonts w:ascii="Times New Roman" w:hAnsi="Times New Roman" w:cs="Times New Roman"/>
          <w:sz w:val="24"/>
          <w:szCs w:val="24"/>
        </w:rPr>
        <w:t>15 мая 1794 года Дмитрию и Петру Кайсаровым были выданы грамоты, в которых значиться, что «предъявленные от него Кайсарова о Дворянском его достоинстве доказательства признали оные согласными с предписанными на то правилами вследствие коих по силе восемьдесят второй статьи объявленной Грамоты он и род внесен в Дворянскую родословную Ярославского Наместничества книгу шестую ея часть»</w:t>
      </w:r>
      <w:r w:rsidR="00EE5315" w:rsidRPr="00997159">
        <w:rPr>
          <w:rStyle w:val="a5"/>
          <w:rFonts w:ascii="Times New Roman" w:hAnsi="Times New Roman" w:cs="Times New Roman"/>
          <w:sz w:val="24"/>
          <w:szCs w:val="24"/>
        </w:rPr>
        <w:footnoteReference w:id="27"/>
      </w:r>
      <w:r w:rsidRPr="00997159">
        <w:rPr>
          <w:rFonts w:ascii="Times New Roman" w:hAnsi="Times New Roman" w:cs="Times New Roman"/>
          <w:sz w:val="24"/>
          <w:szCs w:val="24"/>
        </w:rPr>
        <w:t>.</w:t>
      </w:r>
      <w:proofErr w:type="gramEnd"/>
    </w:p>
    <w:p w:rsidR="00CD78A2" w:rsidRPr="00997159" w:rsidRDefault="008C50A9" w:rsidP="00853D36">
      <w:pPr>
        <w:spacing w:after="0"/>
        <w:ind w:firstLine="567"/>
        <w:jc w:val="both"/>
        <w:rPr>
          <w:rFonts w:ascii="Times New Roman" w:hAnsi="Times New Roman" w:cs="Times New Roman"/>
          <w:sz w:val="24"/>
          <w:szCs w:val="24"/>
        </w:rPr>
      </w:pPr>
      <w:r w:rsidRPr="00997159">
        <w:rPr>
          <w:rFonts w:ascii="Times New Roman" w:hAnsi="Times New Roman" w:cs="Times New Roman"/>
          <w:sz w:val="24"/>
          <w:szCs w:val="24"/>
        </w:rPr>
        <w:t xml:space="preserve">Таким образом, на всю процедуру внесения рода </w:t>
      </w:r>
      <w:r w:rsidR="00EF3D6D" w:rsidRPr="00997159">
        <w:rPr>
          <w:rFonts w:ascii="Times New Roman" w:hAnsi="Times New Roman" w:cs="Times New Roman"/>
          <w:sz w:val="24"/>
          <w:szCs w:val="24"/>
        </w:rPr>
        <w:t xml:space="preserve">Кайсаровых </w:t>
      </w:r>
      <w:r w:rsidRPr="00997159">
        <w:rPr>
          <w:rFonts w:ascii="Times New Roman" w:hAnsi="Times New Roman" w:cs="Times New Roman"/>
          <w:sz w:val="24"/>
          <w:szCs w:val="24"/>
        </w:rPr>
        <w:t xml:space="preserve">в ДРК ушло почти 5 месяцев. </w:t>
      </w:r>
      <w:r w:rsidR="00CD78A2" w:rsidRPr="00997159">
        <w:rPr>
          <w:rFonts w:ascii="Times New Roman" w:hAnsi="Times New Roman" w:cs="Times New Roman"/>
          <w:sz w:val="24"/>
          <w:szCs w:val="24"/>
        </w:rPr>
        <w:t xml:space="preserve">После признания дворянского происхождения рода и внесения </w:t>
      </w:r>
      <w:r w:rsidRPr="00997159">
        <w:rPr>
          <w:rFonts w:ascii="Times New Roman" w:hAnsi="Times New Roman" w:cs="Times New Roman"/>
          <w:sz w:val="24"/>
          <w:szCs w:val="24"/>
        </w:rPr>
        <w:t xml:space="preserve">его </w:t>
      </w:r>
      <w:r w:rsidR="00CD78A2" w:rsidRPr="00997159">
        <w:rPr>
          <w:rFonts w:ascii="Times New Roman" w:hAnsi="Times New Roman" w:cs="Times New Roman"/>
          <w:sz w:val="24"/>
          <w:szCs w:val="24"/>
        </w:rPr>
        <w:t xml:space="preserve">в ДРК дело было закрыто. Но, как и большинство других дел, не раз снова открывалось для приписки к роду вновь рожденных его представителей. </w:t>
      </w:r>
      <w:r w:rsidRPr="00997159">
        <w:rPr>
          <w:rFonts w:ascii="Times New Roman" w:hAnsi="Times New Roman" w:cs="Times New Roman"/>
          <w:sz w:val="24"/>
          <w:szCs w:val="24"/>
        </w:rPr>
        <w:t xml:space="preserve">Чаще всего приписка к роду была приурочена к совершеннолетию представителя дворянского рода, но иногда детей вносили в ДРК после прохождения всей процедуры (со ссылкой на доказательства, представленные ранее) и в возрасте 6 лет, и по достижению 21 года. Время прохождения процедуры выбиралось родителями, но, как видно из документов, зависело от необходимости представления документов о дворянстве ребенка в те или иные учреждения (например, в учебные заведения или государственные учреждения). </w:t>
      </w:r>
      <w:r w:rsidR="00CD78A2" w:rsidRPr="00997159">
        <w:rPr>
          <w:rFonts w:ascii="Times New Roman" w:hAnsi="Times New Roman" w:cs="Times New Roman"/>
          <w:sz w:val="24"/>
          <w:szCs w:val="24"/>
        </w:rPr>
        <w:t xml:space="preserve">Последнее внесение </w:t>
      </w:r>
      <w:r w:rsidRPr="00997159">
        <w:rPr>
          <w:rFonts w:ascii="Times New Roman" w:hAnsi="Times New Roman" w:cs="Times New Roman"/>
          <w:sz w:val="24"/>
          <w:szCs w:val="24"/>
        </w:rPr>
        <w:t xml:space="preserve">в дело о дворянстве Кайсаровых </w:t>
      </w:r>
      <w:r w:rsidR="00CD78A2" w:rsidRPr="00997159">
        <w:rPr>
          <w:rFonts w:ascii="Times New Roman" w:hAnsi="Times New Roman" w:cs="Times New Roman"/>
          <w:sz w:val="24"/>
          <w:szCs w:val="24"/>
        </w:rPr>
        <w:lastRenderedPageBreak/>
        <w:t>произошло в 1849 году, в ДРК была внесена Варвара Кайсарова, правнучка Петра Кайсарова, на которой древний род Кайсаровых пресекся</w:t>
      </w:r>
      <w:r w:rsidRPr="00997159">
        <w:rPr>
          <w:rFonts w:ascii="Times New Roman" w:hAnsi="Times New Roman" w:cs="Times New Roman"/>
          <w:sz w:val="24"/>
          <w:szCs w:val="24"/>
        </w:rPr>
        <w:t xml:space="preserve"> </w:t>
      </w:r>
      <w:r w:rsidR="003D23B2" w:rsidRPr="00997159">
        <w:rPr>
          <w:rFonts w:ascii="Times New Roman" w:hAnsi="Times New Roman" w:cs="Times New Roman"/>
          <w:sz w:val="24"/>
          <w:szCs w:val="24"/>
        </w:rPr>
        <w:t>–</w:t>
      </w:r>
      <w:r w:rsidRPr="00997159">
        <w:rPr>
          <w:rFonts w:ascii="Times New Roman" w:hAnsi="Times New Roman" w:cs="Times New Roman"/>
          <w:sz w:val="24"/>
          <w:szCs w:val="24"/>
        </w:rPr>
        <w:t xml:space="preserve"> она была последним представителем рода и, выйдя замуж, взяла фамилию мужа</w:t>
      </w:r>
      <w:r w:rsidR="00CD78A2" w:rsidRPr="00997159">
        <w:rPr>
          <w:rFonts w:ascii="Times New Roman" w:hAnsi="Times New Roman" w:cs="Times New Roman"/>
          <w:sz w:val="24"/>
          <w:szCs w:val="24"/>
        </w:rPr>
        <w:t xml:space="preserve">. </w:t>
      </w:r>
      <w:r w:rsidRPr="00997159">
        <w:rPr>
          <w:rFonts w:ascii="Times New Roman" w:hAnsi="Times New Roman" w:cs="Times New Roman"/>
          <w:sz w:val="24"/>
          <w:szCs w:val="24"/>
        </w:rPr>
        <w:t>Д</w:t>
      </w:r>
      <w:r w:rsidR="00CD78A2" w:rsidRPr="00997159">
        <w:rPr>
          <w:rFonts w:ascii="Times New Roman" w:hAnsi="Times New Roman" w:cs="Times New Roman"/>
          <w:sz w:val="24"/>
          <w:szCs w:val="24"/>
        </w:rPr>
        <w:t>ела</w:t>
      </w:r>
      <w:r w:rsidRPr="00997159">
        <w:rPr>
          <w:rFonts w:ascii="Times New Roman" w:hAnsi="Times New Roman" w:cs="Times New Roman"/>
          <w:sz w:val="24"/>
          <w:szCs w:val="24"/>
        </w:rPr>
        <w:t xml:space="preserve"> других дворянских родов </w:t>
      </w:r>
      <w:r w:rsidR="00CD78A2" w:rsidRPr="00997159">
        <w:rPr>
          <w:rFonts w:ascii="Times New Roman" w:hAnsi="Times New Roman" w:cs="Times New Roman"/>
          <w:sz w:val="24"/>
          <w:szCs w:val="24"/>
        </w:rPr>
        <w:t>в подавляющем большинстве дополнялись вплоть до революции 1917 года.</w:t>
      </w:r>
    </w:p>
    <w:p w:rsidR="00572AD7" w:rsidRPr="00997159" w:rsidRDefault="00065B2B" w:rsidP="00853D36">
      <w:pPr>
        <w:spacing w:after="0"/>
        <w:ind w:firstLine="567"/>
        <w:jc w:val="both"/>
        <w:rPr>
          <w:rFonts w:ascii="Times New Roman" w:hAnsi="Times New Roman" w:cs="Times New Roman"/>
          <w:sz w:val="24"/>
          <w:szCs w:val="24"/>
        </w:rPr>
      </w:pPr>
      <w:r w:rsidRPr="00520191">
        <w:rPr>
          <w:rFonts w:ascii="Times New Roman" w:hAnsi="Times New Roman" w:cs="Times New Roman"/>
          <w:sz w:val="24"/>
          <w:szCs w:val="24"/>
        </w:rPr>
        <w:t xml:space="preserve">После принятия Жалованной грамоты ведение Дворянских родословных книг </w:t>
      </w:r>
      <w:r w:rsidR="004C63E4" w:rsidRPr="00520191">
        <w:rPr>
          <w:rFonts w:ascii="Times New Roman" w:hAnsi="Times New Roman" w:cs="Times New Roman"/>
          <w:sz w:val="24"/>
          <w:szCs w:val="24"/>
        </w:rPr>
        <w:t>стало необходимо</w:t>
      </w:r>
      <w:r w:rsidR="00E93BC8" w:rsidRPr="00520191">
        <w:rPr>
          <w:rFonts w:ascii="Times New Roman" w:hAnsi="Times New Roman" w:cs="Times New Roman"/>
          <w:sz w:val="24"/>
          <w:szCs w:val="24"/>
        </w:rPr>
        <w:t>стью и обязательной составляющей работы каждого Дворянского Депутатского Собрания</w:t>
      </w:r>
      <w:r w:rsidR="004C63E4" w:rsidRPr="00520191">
        <w:rPr>
          <w:rFonts w:ascii="Times New Roman" w:hAnsi="Times New Roman" w:cs="Times New Roman"/>
          <w:sz w:val="24"/>
          <w:szCs w:val="24"/>
        </w:rPr>
        <w:t xml:space="preserve">: обширные права и привилегии, закрепленные в Грамоте, возвышали дворянское сословие над остальными. И для того чтобы </w:t>
      </w:r>
      <w:r w:rsidR="009424EE">
        <w:rPr>
          <w:rFonts w:ascii="Times New Roman" w:hAnsi="Times New Roman" w:cs="Times New Roman"/>
          <w:sz w:val="24"/>
          <w:szCs w:val="24"/>
        </w:rPr>
        <w:t>данными</w:t>
      </w:r>
      <w:r w:rsidR="004C63E4" w:rsidRPr="00520191">
        <w:rPr>
          <w:rFonts w:ascii="Times New Roman" w:hAnsi="Times New Roman" w:cs="Times New Roman"/>
          <w:sz w:val="24"/>
          <w:szCs w:val="24"/>
        </w:rPr>
        <w:t xml:space="preserve"> привилегиями пользовались только те, кто действительно имел на это право, Екатерин</w:t>
      </w:r>
      <w:r w:rsidR="009424EE">
        <w:rPr>
          <w:rFonts w:ascii="Times New Roman" w:hAnsi="Times New Roman" w:cs="Times New Roman"/>
          <w:sz w:val="24"/>
          <w:szCs w:val="24"/>
        </w:rPr>
        <w:t>а</w:t>
      </w:r>
      <w:r w:rsidR="00997159" w:rsidRPr="00520191">
        <w:rPr>
          <w:rFonts w:ascii="Times New Roman" w:hAnsi="Times New Roman" w:cs="Times New Roman"/>
          <w:sz w:val="24"/>
          <w:szCs w:val="24"/>
        </w:rPr>
        <w:t xml:space="preserve"> </w:t>
      </w:r>
      <w:r w:rsidR="00997159" w:rsidRPr="00520191">
        <w:rPr>
          <w:rFonts w:ascii="Times New Roman" w:hAnsi="Times New Roman" w:cs="Times New Roman"/>
          <w:sz w:val="24"/>
          <w:szCs w:val="24"/>
          <w:lang w:val="en-US"/>
        </w:rPr>
        <w:t>II</w:t>
      </w:r>
      <w:r w:rsidR="004C63E4" w:rsidRPr="00520191">
        <w:rPr>
          <w:rFonts w:ascii="Times New Roman" w:hAnsi="Times New Roman" w:cs="Times New Roman"/>
          <w:sz w:val="24"/>
          <w:szCs w:val="24"/>
        </w:rPr>
        <w:t xml:space="preserve"> приня</w:t>
      </w:r>
      <w:r w:rsidR="009424EE">
        <w:rPr>
          <w:rFonts w:ascii="Times New Roman" w:hAnsi="Times New Roman" w:cs="Times New Roman"/>
          <w:sz w:val="24"/>
          <w:szCs w:val="24"/>
        </w:rPr>
        <w:t>ла</w:t>
      </w:r>
      <w:r w:rsidR="004C63E4" w:rsidRPr="00520191">
        <w:rPr>
          <w:rFonts w:ascii="Times New Roman" w:hAnsi="Times New Roman" w:cs="Times New Roman"/>
          <w:sz w:val="24"/>
          <w:szCs w:val="24"/>
        </w:rPr>
        <w:t xml:space="preserve"> решение о необходимости создания процедуры подтверждения дворянского достоинства. Родословные книги стали своеобразными списками дворян, которые правительство могло использовать для определения губерний, на поддержку которых можно рассчитывать, например, при проведении реформ. </w:t>
      </w:r>
      <w:r w:rsidR="001C46C7" w:rsidRPr="00520191">
        <w:rPr>
          <w:rFonts w:ascii="Times New Roman" w:hAnsi="Times New Roman" w:cs="Times New Roman"/>
          <w:sz w:val="24"/>
          <w:szCs w:val="24"/>
        </w:rPr>
        <w:t xml:space="preserve">В конце </w:t>
      </w:r>
      <w:r w:rsidR="001C46C7" w:rsidRPr="00520191">
        <w:rPr>
          <w:rFonts w:ascii="Times New Roman" w:hAnsi="Times New Roman" w:cs="Times New Roman"/>
          <w:sz w:val="24"/>
          <w:szCs w:val="24"/>
          <w:lang w:val="en-US"/>
        </w:rPr>
        <w:t>XVIII</w:t>
      </w:r>
      <w:r w:rsidR="001C46C7" w:rsidRPr="00520191">
        <w:rPr>
          <w:rFonts w:ascii="Times New Roman" w:hAnsi="Times New Roman" w:cs="Times New Roman"/>
          <w:sz w:val="24"/>
          <w:szCs w:val="24"/>
        </w:rPr>
        <w:t xml:space="preserve"> века только после записи в родословную книгу  человек мог стать полноправным членом дворянского общества губернии.</w:t>
      </w:r>
      <w:r w:rsidR="00997159" w:rsidRPr="00520191">
        <w:rPr>
          <w:rFonts w:ascii="Times New Roman" w:hAnsi="Times New Roman" w:cs="Times New Roman"/>
          <w:sz w:val="24"/>
          <w:szCs w:val="24"/>
        </w:rPr>
        <w:t xml:space="preserve"> На примере Ярославской губернии видно, что процесс внесения дворян в ДРК растянулся на долгие годы, только с</w:t>
      </w:r>
      <w:r w:rsidR="009424EE">
        <w:rPr>
          <w:rFonts w:ascii="Times New Roman" w:hAnsi="Times New Roman" w:cs="Times New Roman"/>
          <w:sz w:val="24"/>
          <w:szCs w:val="24"/>
        </w:rPr>
        <w:t>о временем</w:t>
      </w:r>
      <w:r w:rsidR="00997159" w:rsidRPr="00520191">
        <w:rPr>
          <w:rFonts w:ascii="Times New Roman" w:hAnsi="Times New Roman" w:cs="Times New Roman"/>
          <w:sz w:val="24"/>
          <w:szCs w:val="24"/>
        </w:rPr>
        <w:t xml:space="preserve"> он принял массовый характер, хотя именно данная процедура была вменена в качестве основной задачи сформированному в 1787 году Дворянскому Депутатскому собранию.</w:t>
      </w:r>
    </w:p>
    <w:p w:rsidR="00B63D8F" w:rsidRPr="001C46C7" w:rsidRDefault="00B63D8F" w:rsidP="00853D36">
      <w:pPr>
        <w:spacing w:after="0"/>
        <w:ind w:firstLine="567"/>
        <w:jc w:val="both"/>
        <w:rPr>
          <w:rFonts w:ascii="Times New Roman" w:hAnsi="Times New Roman" w:cs="Times New Roman"/>
          <w:sz w:val="28"/>
        </w:rPr>
      </w:pPr>
    </w:p>
    <w:p w:rsidR="00151A26" w:rsidRPr="00BD4293" w:rsidRDefault="00151A26" w:rsidP="00B63D8F">
      <w:pPr>
        <w:pStyle w:val="a6"/>
        <w:numPr>
          <w:ilvl w:val="0"/>
          <w:numId w:val="8"/>
        </w:numPr>
        <w:spacing w:after="0"/>
        <w:jc w:val="center"/>
        <w:rPr>
          <w:rFonts w:ascii="Times New Roman" w:hAnsi="Times New Roman" w:cs="Times New Roman"/>
          <w:b/>
          <w:i/>
          <w:sz w:val="26"/>
          <w:szCs w:val="26"/>
        </w:rPr>
      </w:pPr>
      <w:r w:rsidRPr="00BD4293">
        <w:rPr>
          <w:rFonts w:ascii="Times New Roman" w:hAnsi="Times New Roman" w:cs="Times New Roman"/>
          <w:b/>
          <w:i/>
          <w:sz w:val="26"/>
          <w:szCs w:val="26"/>
        </w:rPr>
        <w:t>Решение общих организационных и хозяйственных вопросов создани</w:t>
      </w:r>
      <w:r w:rsidR="009922A5">
        <w:rPr>
          <w:rFonts w:ascii="Times New Roman" w:hAnsi="Times New Roman" w:cs="Times New Roman"/>
          <w:b/>
          <w:i/>
          <w:sz w:val="26"/>
          <w:szCs w:val="26"/>
        </w:rPr>
        <w:t>я</w:t>
      </w:r>
      <w:r w:rsidRPr="00BD4293">
        <w:rPr>
          <w:rFonts w:ascii="Times New Roman" w:hAnsi="Times New Roman" w:cs="Times New Roman"/>
          <w:b/>
          <w:i/>
          <w:sz w:val="26"/>
          <w:szCs w:val="26"/>
        </w:rPr>
        <w:t xml:space="preserve"> новой формы самоуправления дворянского сословия</w:t>
      </w:r>
    </w:p>
    <w:p w:rsidR="00CE0F33" w:rsidRPr="00BD4293" w:rsidRDefault="008C50A9" w:rsidP="00853D36">
      <w:pPr>
        <w:spacing w:after="0"/>
        <w:ind w:firstLine="567"/>
        <w:jc w:val="both"/>
        <w:rPr>
          <w:rFonts w:ascii="Times New Roman" w:hAnsi="Times New Roman" w:cs="Times New Roman"/>
          <w:sz w:val="24"/>
          <w:szCs w:val="24"/>
        </w:rPr>
      </w:pPr>
      <w:r w:rsidRPr="00BD4293">
        <w:rPr>
          <w:rFonts w:ascii="Times New Roman" w:hAnsi="Times New Roman" w:cs="Times New Roman"/>
          <w:sz w:val="24"/>
          <w:szCs w:val="24"/>
        </w:rPr>
        <w:t xml:space="preserve">Первые же месяцы работы по учреждению в Ярославской губернии Дворянского Депутатского Собрания показали необходимость </w:t>
      </w:r>
      <w:r w:rsidR="00997159" w:rsidRPr="00BD4293">
        <w:rPr>
          <w:rFonts w:ascii="Times New Roman" w:hAnsi="Times New Roman" w:cs="Times New Roman"/>
          <w:sz w:val="24"/>
          <w:szCs w:val="24"/>
        </w:rPr>
        <w:t xml:space="preserve">решения множества вопросов организационного порядка, в частности </w:t>
      </w:r>
      <w:r w:rsidR="003D23B2" w:rsidRPr="00997159">
        <w:rPr>
          <w:rFonts w:ascii="Times New Roman" w:hAnsi="Times New Roman" w:cs="Times New Roman"/>
          <w:sz w:val="24"/>
          <w:szCs w:val="24"/>
        </w:rPr>
        <w:t>–</w:t>
      </w:r>
      <w:r w:rsidR="00997159" w:rsidRPr="00BD4293">
        <w:rPr>
          <w:rFonts w:ascii="Times New Roman" w:hAnsi="Times New Roman" w:cs="Times New Roman"/>
          <w:sz w:val="24"/>
          <w:szCs w:val="24"/>
        </w:rPr>
        <w:t xml:space="preserve"> </w:t>
      </w:r>
      <w:r w:rsidRPr="00BD4293">
        <w:rPr>
          <w:rFonts w:ascii="Times New Roman" w:hAnsi="Times New Roman" w:cs="Times New Roman"/>
          <w:sz w:val="24"/>
          <w:szCs w:val="24"/>
        </w:rPr>
        <w:t>установления</w:t>
      </w:r>
      <w:r w:rsidR="00CE0F33" w:rsidRPr="00BD4293">
        <w:rPr>
          <w:rFonts w:ascii="Times New Roman" w:hAnsi="Times New Roman" w:cs="Times New Roman"/>
          <w:sz w:val="24"/>
          <w:szCs w:val="24"/>
        </w:rPr>
        <w:t xml:space="preserve"> мест</w:t>
      </w:r>
      <w:r w:rsidRPr="00BD4293">
        <w:rPr>
          <w:rFonts w:ascii="Times New Roman" w:hAnsi="Times New Roman" w:cs="Times New Roman"/>
          <w:sz w:val="24"/>
          <w:szCs w:val="24"/>
        </w:rPr>
        <w:t>а</w:t>
      </w:r>
      <w:r w:rsidR="00CE0F33" w:rsidRPr="00BD4293">
        <w:rPr>
          <w:rFonts w:ascii="Times New Roman" w:hAnsi="Times New Roman" w:cs="Times New Roman"/>
          <w:sz w:val="24"/>
          <w:szCs w:val="24"/>
        </w:rPr>
        <w:t xml:space="preserve">, где </w:t>
      </w:r>
      <w:r w:rsidR="00997159" w:rsidRPr="00BD4293">
        <w:rPr>
          <w:rFonts w:ascii="Times New Roman" w:hAnsi="Times New Roman" w:cs="Times New Roman"/>
          <w:sz w:val="24"/>
          <w:szCs w:val="24"/>
        </w:rPr>
        <w:t>будут</w:t>
      </w:r>
      <w:r w:rsidRPr="00BD4293">
        <w:rPr>
          <w:rFonts w:ascii="Times New Roman" w:hAnsi="Times New Roman" w:cs="Times New Roman"/>
          <w:sz w:val="24"/>
          <w:szCs w:val="24"/>
        </w:rPr>
        <w:t xml:space="preserve"> </w:t>
      </w:r>
      <w:r w:rsidR="00CE0F33" w:rsidRPr="00BD4293">
        <w:rPr>
          <w:rFonts w:ascii="Times New Roman" w:hAnsi="Times New Roman" w:cs="Times New Roman"/>
          <w:sz w:val="24"/>
          <w:szCs w:val="24"/>
        </w:rPr>
        <w:t>проводить</w:t>
      </w:r>
      <w:r w:rsidRPr="00BD4293">
        <w:rPr>
          <w:rFonts w:ascii="Times New Roman" w:hAnsi="Times New Roman" w:cs="Times New Roman"/>
          <w:sz w:val="24"/>
          <w:szCs w:val="24"/>
        </w:rPr>
        <w:t>ся</w:t>
      </w:r>
      <w:r w:rsidR="00CE0F33" w:rsidRPr="00BD4293">
        <w:rPr>
          <w:rFonts w:ascii="Times New Roman" w:hAnsi="Times New Roman" w:cs="Times New Roman"/>
          <w:sz w:val="24"/>
          <w:szCs w:val="24"/>
        </w:rPr>
        <w:t xml:space="preserve"> заседания. 50</w:t>
      </w:r>
      <w:r w:rsidRPr="00BD4293">
        <w:rPr>
          <w:rFonts w:ascii="Times New Roman" w:hAnsi="Times New Roman" w:cs="Times New Roman"/>
          <w:sz w:val="24"/>
          <w:szCs w:val="24"/>
        </w:rPr>
        <w:t>-я</w:t>
      </w:r>
      <w:r w:rsidR="00CE0F33" w:rsidRPr="00BD4293">
        <w:rPr>
          <w:rFonts w:ascii="Times New Roman" w:hAnsi="Times New Roman" w:cs="Times New Roman"/>
          <w:sz w:val="24"/>
          <w:szCs w:val="24"/>
        </w:rPr>
        <w:t xml:space="preserve"> статья Жалованной грамоты предусматривает для этих целей дворянски</w:t>
      </w:r>
      <w:r w:rsidR="0013043E" w:rsidRPr="00BD4293">
        <w:rPr>
          <w:rFonts w:ascii="Times New Roman" w:hAnsi="Times New Roman" w:cs="Times New Roman"/>
          <w:sz w:val="24"/>
          <w:szCs w:val="24"/>
        </w:rPr>
        <w:t>й</w:t>
      </w:r>
      <w:r w:rsidR="00CE0F33" w:rsidRPr="00BD4293">
        <w:rPr>
          <w:rFonts w:ascii="Times New Roman" w:hAnsi="Times New Roman" w:cs="Times New Roman"/>
          <w:sz w:val="24"/>
          <w:szCs w:val="24"/>
        </w:rPr>
        <w:t xml:space="preserve"> дом</w:t>
      </w:r>
      <w:r w:rsidR="0013043E" w:rsidRPr="00BD4293">
        <w:rPr>
          <w:rFonts w:ascii="Times New Roman" w:hAnsi="Times New Roman" w:cs="Times New Roman"/>
          <w:sz w:val="24"/>
          <w:szCs w:val="24"/>
        </w:rPr>
        <w:t>:</w:t>
      </w:r>
      <w:r w:rsidR="00CE0F33" w:rsidRPr="00BD4293">
        <w:rPr>
          <w:rFonts w:ascii="Times New Roman" w:hAnsi="Times New Roman" w:cs="Times New Roman"/>
          <w:sz w:val="24"/>
          <w:szCs w:val="24"/>
        </w:rPr>
        <w:t xml:space="preserve"> «Собранию дворянства в каждом наместничестве дозволяется в губернском городе иметь дом для собрания дворянства той губернии»</w:t>
      </w:r>
      <w:r w:rsidR="003D23B2">
        <w:rPr>
          <w:rStyle w:val="a5"/>
          <w:rFonts w:ascii="Times New Roman" w:hAnsi="Times New Roman" w:cs="Times New Roman"/>
          <w:sz w:val="24"/>
          <w:szCs w:val="24"/>
        </w:rPr>
        <w:footnoteReference w:id="28"/>
      </w:r>
      <w:r w:rsidR="00CE0F33" w:rsidRPr="00BD4293">
        <w:rPr>
          <w:rFonts w:ascii="Times New Roman" w:hAnsi="Times New Roman" w:cs="Times New Roman"/>
          <w:sz w:val="24"/>
          <w:szCs w:val="24"/>
        </w:rPr>
        <w:t>. Но этот дом еще нужно было построить, поэтому изначально засе</w:t>
      </w:r>
      <w:r w:rsidR="0013043E" w:rsidRPr="00BD4293">
        <w:rPr>
          <w:rFonts w:ascii="Times New Roman" w:hAnsi="Times New Roman" w:cs="Times New Roman"/>
          <w:sz w:val="24"/>
          <w:szCs w:val="24"/>
        </w:rPr>
        <w:t>дания проходили в других местах.</w:t>
      </w:r>
      <w:r w:rsidR="00CE0F33" w:rsidRPr="00BD4293">
        <w:rPr>
          <w:rFonts w:ascii="Times New Roman" w:hAnsi="Times New Roman" w:cs="Times New Roman"/>
          <w:sz w:val="24"/>
          <w:szCs w:val="24"/>
        </w:rPr>
        <w:t xml:space="preserve"> </w:t>
      </w:r>
      <w:proofErr w:type="gramStart"/>
      <w:r w:rsidR="0013043E" w:rsidRPr="00BD4293">
        <w:rPr>
          <w:rFonts w:ascii="Times New Roman" w:hAnsi="Times New Roman" w:cs="Times New Roman"/>
          <w:sz w:val="24"/>
          <w:szCs w:val="24"/>
        </w:rPr>
        <w:t>Т</w:t>
      </w:r>
      <w:r w:rsidR="00CE0F33" w:rsidRPr="00BD4293">
        <w:rPr>
          <w:rFonts w:ascii="Times New Roman" w:hAnsi="Times New Roman" w:cs="Times New Roman"/>
          <w:sz w:val="24"/>
          <w:szCs w:val="24"/>
        </w:rPr>
        <w:t>ак</w:t>
      </w:r>
      <w:r w:rsidR="0013043E" w:rsidRPr="00BD4293">
        <w:rPr>
          <w:rFonts w:ascii="Times New Roman" w:hAnsi="Times New Roman" w:cs="Times New Roman"/>
          <w:sz w:val="24"/>
          <w:szCs w:val="24"/>
        </w:rPr>
        <w:t>,</w:t>
      </w:r>
      <w:r w:rsidR="00CE0F33" w:rsidRPr="00BD4293">
        <w:rPr>
          <w:rFonts w:ascii="Times New Roman" w:hAnsi="Times New Roman" w:cs="Times New Roman"/>
          <w:sz w:val="24"/>
          <w:szCs w:val="24"/>
        </w:rPr>
        <w:t xml:space="preserve"> в Ярославской губернии </w:t>
      </w:r>
      <w:r w:rsidR="0013043E" w:rsidRPr="00BD4293">
        <w:rPr>
          <w:rFonts w:ascii="Times New Roman" w:hAnsi="Times New Roman" w:cs="Times New Roman"/>
          <w:sz w:val="24"/>
          <w:szCs w:val="24"/>
        </w:rPr>
        <w:t xml:space="preserve">после длительных подготовительных процедур </w:t>
      </w:r>
      <w:r w:rsidR="00CE0F33" w:rsidRPr="00BD4293">
        <w:rPr>
          <w:rFonts w:ascii="Times New Roman" w:hAnsi="Times New Roman" w:cs="Times New Roman"/>
          <w:sz w:val="24"/>
          <w:szCs w:val="24"/>
        </w:rPr>
        <w:t xml:space="preserve">Депутатское Собрание </w:t>
      </w:r>
      <w:r w:rsidR="0013043E" w:rsidRPr="00BD4293">
        <w:rPr>
          <w:rFonts w:ascii="Times New Roman" w:hAnsi="Times New Roman" w:cs="Times New Roman"/>
          <w:sz w:val="24"/>
          <w:szCs w:val="24"/>
        </w:rPr>
        <w:t xml:space="preserve">впервые собралось на заседание, как мы уже выше говорили, в 1787 году, для чего </w:t>
      </w:r>
      <w:r w:rsidR="00CE0F33" w:rsidRPr="00BD4293">
        <w:rPr>
          <w:rFonts w:ascii="Times New Roman" w:hAnsi="Times New Roman" w:cs="Times New Roman"/>
          <w:sz w:val="24"/>
          <w:szCs w:val="24"/>
        </w:rPr>
        <w:t>арендовало дом купца Михаила Викулина за 80 рублей в год</w:t>
      </w:r>
      <w:r w:rsidR="0013043E" w:rsidRPr="00BD4293">
        <w:rPr>
          <w:rStyle w:val="a5"/>
          <w:rFonts w:ascii="Times New Roman" w:hAnsi="Times New Roman" w:cs="Times New Roman"/>
          <w:sz w:val="24"/>
          <w:szCs w:val="24"/>
        </w:rPr>
        <w:footnoteReference w:id="29"/>
      </w:r>
      <w:r w:rsidR="00CE0F33" w:rsidRPr="00BD4293">
        <w:rPr>
          <w:rFonts w:ascii="Times New Roman" w:hAnsi="Times New Roman" w:cs="Times New Roman"/>
          <w:sz w:val="24"/>
          <w:szCs w:val="24"/>
        </w:rPr>
        <w:t xml:space="preserve">. </w:t>
      </w:r>
      <w:r w:rsidR="008B2767" w:rsidRPr="00520191">
        <w:rPr>
          <w:rFonts w:ascii="Times New Roman" w:hAnsi="Times New Roman" w:cs="Times New Roman"/>
          <w:sz w:val="24"/>
          <w:szCs w:val="24"/>
        </w:rPr>
        <w:t xml:space="preserve">В марте того же года с коллежским асессором Николаем Степановичем </w:t>
      </w:r>
      <w:proofErr w:type="spellStart"/>
      <w:r w:rsidR="008B2767" w:rsidRPr="00520191">
        <w:rPr>
          <w:rFonts w:ascii="Times New Roman" w:hAnsi="Times New Roman" w:cs="Times New Roman"/>
          <w:sz w:val="24"/>
          <w:szCs w:val="24"/>
        </w:rPr>
        <w:t>Карновичем</w:t>
      </w:r>
      <w:proofErr w:type="spellEnd"/>
      <w:r w:rsidR="008B2767" w:rsidRPr="00520191">
        <w:rPr>
          <w:rFonts w:ascii="Times New Roman" w:hAnsi="Times New Roman" w:cs="Times New Roman"/>
          <w:sz w:val="24"/>
          <w:szCs w:val="24"/>
        </w:rPr>
        <w:t xml:space="preserve"> был заключен договор о поставке кирпича для постройки дворянского дома</w:t>
      </w:r>
      <w:r w:rsidR="008B2767" w:rsidRPr="00520191">
        <w:rPr>
          <w:rStyle w:val="a5"/>
          <w:rFonts w:ascii="Times New Roman" w:hAnsi="Times New Roman" w:cs="Times New Roman"/>
          <w:sz w:val="24"/>
          <w:szCs w:val="24"/>
        </w:rPr>
        <w:footnoteReference w:id="30"/>
      </w:r>
      <w:r w:rsidR="00997159" w:rsidRPr="00520191">
        <w:rPr>
          <w:rFonts w:ascii="Times New Roman" w:hAnsi="Times New Roman" w:cs="Times New Roman"/>
          <w:sz w:val="24"/>
          <w:szCs w:val="24"/>
        </w:rPr>
        <w:t>.</w:t>
      </w:r>
      <w:proofErr w:type="gramEnd"/>
    </w:p>
    <w:p w:rsidR="00CE0F33" w:rsidRPr="00A0041D" w:rsidRDefault="0013043E" w:rsidP="0046594F">
      <w:pPr>
        <w:spacing w:after="0"/>
        <w:ind w:firstLine="567"/>
        <w:jc w:val="both"/>
        <w:rPr>
          <w:rFonts w:ascii="Times New Roman" w:hAnsi="Times New Roman" w:cs="Times New Roman"/>
          <w:sz w:val="28"/>
        </w:rPr>
      </w:pPr>
      <w:r w:rsidRPr="00BD4293">
        <w:rPr>
          <w:rFonts w:ascii="Times New Roman" w:hAnsi="Times New Roman" w:cs="Times New Roman"/>
          <w:sz w:val="24"/>
          <w:szCs w:val="24"/>
        </w:rPr>
        <w:t>При этом д</w:t>
      </w:r>
      <w:r w:rsidR="00CE0F33" w:rsidRPr="00BD4293">
        <w:rPr>
          <w:rFonts w:ascii="Times New Roman" w:hAnsi="Times New Roman" w:cs="Times New Roman"/>
          <w:sz w:val="24"/>
          <w:szCs w:val="24"/>
        </w:rPr>
        <w:t>ля постройки дворянского дома</w:t>
      </w:r>
      <w:r w:rsidRPr="00BD4293">
        <w:rPr>
          <w:rFonts w:ascii="Times New Roman" w:hAnsi="Times New Roman" w:cs="Times New Roman"/>
          <w:sz w:val="24"/>
          <w:szCs w:val="24"/>
        </w:rPr>
        <w:t xml:space="preserve"> и на другие необходимые затраты</w:t>
      </w:r>
      <w:r w:rsidR="00CE0F33" w:rsidRPr="00BD4293">
        <w:rPr>
          <w:rFonts w:ascii="Times New Roman" w:hAnsi="Times New Roman" w:cs="Times New Roman"/>
          <w:sz w:val="24"/>
          <w:szCs w:val="24"/>
        </w:rPr>
        <w:t xml:space="preserve"> были введены взносы в дворянскую казну, их размер не был установлен, но обычно их хватало, чтобы оплатить все нужд</w:t>
      </w:r>
      <w:r w:rsidRPr="00BD4293">
        <w:rPr>
          <w:rFonts w:ascii="Times New Roman" w:hAnsi="Times New Roman" w:cs="Times New Roman"/>
          <w:sz w:val="24"/>
          <w:szCs w:val="24"/>
        </w:rPr>
        <w:t>ы</w:t>
      </w:r>
      <w:r w:rsidR="00CE0F33" w:rsidRPr="00BD4293">
        <w:rPr>
          <w:rFonts w:ascii="Times New Roman" w:hAnsi="Times New Roman" w:cs="Times New Roman"/>
          <w:sz w:val="24"/>
          <w:szCs w:val="24"/>
        </w:rPr>
        <w:t xml:space="preserve"> Собрания. Для работы с этими деньгами из депутатов избирался казначей, в Ярославской губернии это был Романовский депутат </w:t>
      </w:r>
      <w:r w:rsidRPr="00BD4293">
        <w:rPr>
          <w:rFonts w:ascii="Times New Roman" w:hAnsi="Times New Roman" w:cs="Times New Roman"/>
          <w:sz w:val="24"/>
          <w:szCs w:val="24"/>
        </w:rPr>
        <w:t>Н.</w:t>
      </w:r>
      <w:r w:rsidR="00CE0F33" w:rsidRPr="00BD4293">
        <w:rPr>
          <w:rFonts w:ascii="Times New Roman" w:hAnsi="Times New Roman" w:cs="Times New Roman"/>
          <w:sz w:val="24"/>
          <w:szCs w:val="24"/>
        </w:rPr>
        <w:t>Ф. Малышкин</w:t>
      </w:r>
      <w:r w:rsidR="00EE5315" w:rsidRPr="00BD4293">
        <w:rPr>
          <w:rStyle w:val="a5"/>
          <w:rFonts w:ascii="Times New Roman" w:hAnsi="Times New Roman" w:cs="Times New Roman"/>
          <w:sz w:val="24"/>
          <w:szCs w:val="24"/>
        </w:rPr>
        <w:footnoteReference w:id="31"/>
      </w:r>
      <w:r w:rsidR="00CE0F33" w:rsidRPr="00BD4293">
        <w:rPr>
          <w:rFonts w:ascii="Times New Roman" w:hAnsi="Times New Roman" w:cs="Times New Roman"/>
          <w:sz w:val="24"/>
          <w:szCs w:val="24"/>
        </w:rPr>
        <w:t xml:space="preserve">. </w:t>
      </w:r>
    </w:p>
    <w:p w:rsidR="003D3C4C" w:rsidRPr="00BD4293" w:rsidRDefault="00CE0F33" w:rsidP="0046594F">
      <w:pPr>
        <w:spacing w:after="0"/>
        <w:ind w:firstLine="567"/>
        <w:jc w:val="both"/>
        <w:rPr>
          <w:rFonts w:ascii="Times New Roman" w:hAnsi="Times New Roman" w:cs="Times New Roman"/>
          <w:sz w:val="24"/>
          <w:szCs w:val="24"/>
        </w:rPr>
      </w:pPr>
      <w:r w:rsidRPr="00BD4293">
        <w:rPr>
          <w:rFonts w:ascii="Times New Roman" w:hAnsi="Times New Roman" w:cs="Times New Roman"/>
          <w:sz w:val="24"/>
          <w:szCs w:val="24"/>
        </w:rPr>
        <w:t xml:space="preserve">В таблице </w:t>
      </w:r>
      <w:r w:rsidR="00151A26" w:rsidRPr="00BD4293">
        <w:rPr>
          <w:rFonts w:ascii="Times New Roman" w:hAnsi="Times New Roman" w:cs="Times New Roman"/>
          <w:sz w:val="24"/>
          <w:szCs w:val="24"/>
        </w:rPr>
        <w:t xml:space="preserve">3 </w:t>
      </w:r>
      <w:r w:rsidR="0046594F">
        <w:rPr>
          <w:rFonts w:ascii="Times New Roman" w:hAnsi="Times New Roman" w:cs="Times New Roman"/>
          <w:sz w:val="24"/>
          <w:szCs w:val="24"/>
        </w:rPr>
        <w:t xml:space="preserve">(Приложение 1) </w:t>
      </w:r>
      <w:r w:rsidRPr="00BD4293">
        <w:rPr>
          <w:rFonts w:ascii="Times New Roman" w:hAnsi="Times New Roman" w:cs="Times New Roman"/>
          <w:sz w:val="24"/>
          <w:szCs w:val="24"/>
        </w:rPr>
        <w:t>рассматриваются взносы, упоминаемые в журналах заседания за первое трехлетие. Как мы видим</w:t>
      </w:r>
      <w:r w:rsidR="00702E8A" w:rsidRPr="00BD4293">
        <w:rPr>
          <w:rFonts w:ascii="Times New Roman" w:hAnsi="Times New Roman" w:cs="Times New Roman"/>
          <w:sz w:val="24"/>
          <w:szCs w:val="24"/>
        </w:rPr>
        <w:t>,</w:t>
      </w:r>
      <w:r w:rsidRPr="00BD4293">
        <w:rPr>
          <w:rFonts w:ascii="Times New Roman" w:hAnsi="Times New Roman" w:cs="Times New Roman"/>
          <w:sz w:val="24"/>
          <w:szCs w:val="24"/>
        </w:rPr>
        <w:t xml:space="preserve"> размер </w:t>
      </w:r>
      <w:r w:rsidR="00ED42FE" w:rsidRPr="00BD4293">
        <w:rPr>
          <w:rFonts w:ascii="Times New Roman" w:hAnsi="Times New Roman" w:cs="Times New Roman"/>
          <w:sz w:val="24"/>
          <w:szCs w:val="24"/>
        </w:rPr>
        <w:t xml:space="preserve">единовременных </w:t>
      </w:r>
      <w:r w:rsidRPr="00BD4293">
        <w:rPr>
          <w:rFonts w:ascii="Times New Roman" w:hAnsi="Times New Roman" w:cs="Times New Roman"/>
          <w:sz w:val="24"/>
          <w:szCs w:val="24"/>
        </w:rPr>
        <w:t>взносов был от 1 рубля</w:t>
      </w:r>
      <w:r w:rsidR="00ED42FE" w:rsidRPr="00BD4293">
        <w:rPr>
          <w:rFonts w:ascii="Times New Roman" w:hAnsi="Times New Roman" w:cs="Times New Roman"/>
          <w:sz w:val="24"/>
          <w:szCs w:val="24"/>
        </w:rPr>
        <w:t xml:space="preserve"> 40 копеек</w:t>
      </w:r>
      <w:r w:rsidRPr="00BD4293">
        <w:rPr>
          <w:rFonts w:ascii="Times New Roman" w:hAnsi="Times New Roman" w:cs="Times New Roman"/>
          <w:sz w:val="24"/>
          <w:szCs w:val="24"/>
        </w:rPr>
        <w:t xml:space="preserve"> (Мышкинский уезд) до </w:t>
      </w:r>
      <w:r w:rsidR="00702E8A" w:rsidRPr="00BD4293">
        <w:rPr>
          <w:rFonts w:ascii="Times New Roman" w:hAnsi="Times New Roman" w:cs="Times New Roman"/>
          <w:sz w:val="24"/>
          <w:szCs w:val="24"/>
        </w:rPr>
        <w:t xml:space="preserve">364 рублей </w:t>
      </w:r>
      <w:r w:rsidR="00ED42FE" w:rsidRPr="00BD4293">
        <w:rPr>
          <w:rFonts w:ascii="Times New Roman" w:hAnsi="Times New Roman" w:cs="Times New Roman"/>
          <w:sz w:val="24"/>
          <w:szCs w:val="24"/>
        </w:rPr>
        <w:t xml:space="preserve">20 копеек </w:t>
      </w:r>
      <w:r w:rsidR="00702E8A" w:rsidRPr="00BD4293">
        <w:rPr>
          <w:rFonts w:ascii="Times New Roman" w:hAnsi="Times New Roman" w:cs="Times New Roman"/>
          <w:sz w:val="24"/>
          <w:szCs w:val="24"/>
        </w:rPr>
        <w:t xml:space="preserve">(Ярославский уезд). Такая большая разница объясняется, во-первых, отсутствием четких норм взносов, и, </w:t>
      </w:r>
      <w:r w:rsidR="00ED42FE" w:rsidRPr="00BD4293">
        <w:rPr>
          <w:rFonts w:ascii="Times New Roman" w:hAnsi="Times New Roman" w:cs="Times New Roman"/>
          <w:sz w:val="24"/>
          <w:szCs w:val="24"/>
        </w:rPr>
        <w:t>в</w:t>
      </w:r>
      <w:r w:rsidR="00702E8A" w:rsidRPr="00BD4293">
        <w:rPr>
          <w:rFonts w:ascii="Times New Roman" w:hAnsi="Times New Roman" w:cs="Times New Roman"/>
          <w:sz w:val="24"/>
          <w:szCs w:val="24"/>
        </w:rPr>
        <w:t xml:space="preserve">о-вторых, разным материальным </w:t>
      </w:r>
      <w:r w:rsidR="00702E8A" w:rsidRPr="00BD4293">
        <w:rPr>
          <w:rFonts w:ascii="Times New Roman" w:hAnsi="Times New Roman" w:cs="Times New Roman"/>
          <w:sz w:val="24"/>
          <w:szCs w:val="24"/>
        </w:rPr>
        <w:lastRenderedPageBreak/>
        <w:t xml:space="preserve">положением дворян в Ярославской губернии. </w:t>
      </w:r>
      <w:r w:rsidR="00ED42FE" w:rsidRPr="00BD4293">
        <w:rPr>
          <w:rFonts w:ascii="Times New Roman" w:hAnsi="Times New Roman" w:cs="Times New Roman"/>
          <w:sz w:val="24"/>
          <w:szCs w:val="24"/>
        </w:rPr>
        <w:t xml:space="preserve">При этом дворяне одного из уездов – Рыбинского – в 1787 году сделали три отдельных взноса, общая сумма составила 671 рубль 90 копеек, что почти в два раза превышало взнос дворян Ярославского уезда, который был вторым по величине в том году. </w:t>
      </w:r>
      <w:r w:rsidR="00702E8A" w:rsidRPr="00BD4293">
        <w:rPr>
          <w:rFonts w:ascii="Times New Roman" w:hAnsi="Times New Roman" w:cs="Times New Roman"/>
          <w:sz w:val="24"/>
          <w:szCs w:val="24"/>
        </w:rPr>
        <w:t>Помимо этих денег,</w:t>
      </w:r>
      <w:r w:rsidRPr="00BD4293">
        <w:rPr>
          <w:rFonts w:ascii="Times New Roman" w:hAnsi="Times New Roman" w:cs="Times New Roman"/>
          <w:sz w:val="24"/>
          <w:szCs w:val="24"/>
        </w:rPr>
        <w:t xml:space="preserve"> 195 рублей 90 копеек были предоставлены лично господином Иваном Яковлевичем Мусиным-Пушкиным, отцом знаменитого историка и собирателя рукописей Алексе</w:t>
      </w:r>
      <w:r w:rsidR="00ED42FE" w:rsidRPr="00BD4293">
        <w:rPr>
          <w:rFonts w:ascii="Times New Roman" w:hAnsi="Times New Roman" w:cs="Times New Roman"/>
          <w:sz w:val="24"/>
          <w:szCs w:val="24"/>
        </w:rPr>
        <w:t>я</w:t>
      </w:r>
      <w:r w:rsidRPr="00BD4293">
        <w:rPr>
          <w:rFonts w:ascii="Times New Roman" w:hAnsi="Times New Roman" w:cs="Times New Roman"/>
          <w:sz w:val="24"/>
          <w:szCs w:val="24"/>
        </w:rPr>
        <w:t xml:space="preserve"> Ивановича Мусина-Пушкина</w:t>
      </w:r>
      <w:r w:rsidR="00EE5315" w:rsidRPr="00BD4293">
        <w:rPr>
          <w:rStyle w:val="a5"/>
          <w:rFonts w:ascii="Times New Roman" w:hAnsi="Times New Roman" w:cs="Times New Roman"/>
          <w:sz w:val="24"/>
          <w:szCs w:val="24"/>
        </w:rPr>
        <w:footnoteReference w:id="32"/>
      </w:r>
      <w:r w:rsidRPr="00BD4293">
        <w:rPr>
          <w:rFonts w:ascii="Times New Roman" w:hAnsi="Times New Roman" w:cs="Times New Roman"/>
          <w:sz w:val="24"/>
          <w:szCs w:val="24"/>
        </w:rPr>
        <w:t>.</w:t>
      </w:r>
      <w:r w:rsidR="00702E8A" w:rsidRPr="00BD4293">
        <w:rPr>
          <w:rFonts w:ascii="Times New Roman" w:hAnsi="Times New Roman" w:cs="Times New Roman"/>
          <w:sz w:val="24"/>
          <w:szCs w:val="24"/>
        </w:rPr>
        <w:t xml:space="preserve"> Деньги передавали избранному казначею.</w:t>
      </w:r>
      <w:r w:rsidR="00ED42FE" w:rsidRPr="00BD4293">
        <w:rPr>
          <w:rFonts w:ascii="Times New Roman" w:hAnsi="Times New Roman" w:cs="Times New Roman"/>
          <w:sz w:val="24"/>
          <w:szCs w:val="24"/>
        </w:rPr>
        <w:t xml:space="preserve"> С годами суммы и частота взносов сократились, что, скорее всего, было связано с тем, что первоначальные крупные суммы направлялись на строительство дома для заседаний</w:t>
      </w:r>
      <w:r w:rsidR="00CE4996" w:rsidRPr="00BD4293">
        <w:rPr>
          <w:rFonts w:ascii="Times New Roman" w:hAnsi="Times New Roman" w:cs="Times New Roman"/>
          <w:sz w:val="24"/>
          <w:szCs w:val="24"/>
        </w:rPr>
        <w:t>, которое требовало вложений</w:t>
      </w:r>
      <w:r w:rsidR="00ED42FE" w:rsidRPr="00BD4293">
        <w:rPr>
          <w:rFonts w:ascii="Times New Roman" w:hAnsi="Times New Roman" w:cs="Times New Roman"/>
          <w:sz w:val="24"/>
          <w:szCs w:val="24"/>
        </w:rPr>
        <w:t>.</w:t>
      </w:r>
      <w:r w:rsidR="00CE4996" w:rsidRPr="00BD4293">
        <w:rPr>
          <w:rFonts w:ascii="Times New Roman" w:hAnsi="Times New Roman" w:cs="Times New Roman"/>
          <w:sz w:val="24"/>
          <w:szCs w:val="24"/>
        </w:rPr>
        <w:t xml:space="preserve"> </w:t>
      </w:r>
      <w:r w:rsidR="00702E8A" w:rsidRPr="00BD4293">
        <w:rPr>
          <w:rFonts w:ascii="Times New Roman" w:hAnsi="Times New Roman" w:cs="Times New Roman"/>
          <w:sz w:val="24"/>
          <w:szCs w:val="24"/>
        </w:rPr>
        <w:t>Собранные деньги, помимо строительства дворянского дома, шли на оплату жалования чинов Собрания</w:t>
      </w:r>
      <w:r w:rsidR="003D3C4C" w:rsidRPr="00BD4293">
        <w:rPr>
          <w:rFonts w:ascii="Times New Roman" w:hAnsi="Times New Roman" w:cs="Times New Roman"/>
          <w:sz w:val="24"/>
          <w:szCs w:val="24"/>
        </w:rPr>
        <w:t xml:space="preserve"> </w:t>
      </w:r>
      <w:r w:rsidR="00CE4996" w:rsidRPr="00BD4293">
        <w:rPr>
          <w:rFonts w:ascii="Times New Roman" w:hAnsi="Times New Roman" w:cs="Times New Roman"/>
          <w:sz w:val="24"/>
          <w:szCs w:val="24"/>
        </w:rPr>
        <w:t>и на «расход при доме собрания» (текущие расходы и аренда временного помещения).</w:t>
      </w:r>
    </w:p>
    <w:p w:rsidR="003D3C4C" w:rsidRPr="00A0041D" w:rsidRDefault="003D3C4C" w:rsidP="0046594F">
      <w:pPr>
        <w:spacing w:after="0"/>
        <w:ind w:firstLine="567"/>
        <w:jc w:val="both"/>
      </w:pPr>
      <w:r w:rsidRPr="00BD4293">
        <w:rPr>
          <w:rFonts w:ascii="Times New Roman" w:hAnsi="Times New Roman" w:cs="Times New Roman"/>
          <w:sz w:val="24"/>
          <w:szCs w:val="24"/>
        </w:rPr>
        <w:t xml:space="preserve">Второе заседание Ярославского Дворянского Депутатского Собрания состоялось 22 января того же 1787 года. На нем рассматривалось три вопроса: первый – </w:t>
      </w:r>
      <w:r w:rsidR="00CE4996" w:rsidRPr="00BD4293">
        <w:rPr>
          <w:rFonts w:ascii="Times New Roman" w:hAnsi="Times New Roman" w:cs="Times New Roman"/>
          <w:sz w:val="24"/>
          <w:szCs w:val="24"/>
        </w:rPr>
        <w:t>«</w:t>
      </w:r>
      <w:r w:rsidRPr="00BD4293">
        <w:rPr>
          <w:rFonts w:ascii="Times New Roman" w:hAnsi="Times New Roman" w:cs="Times New Roman"/>
          <w:sz w:val="24"/>
          <w:szCs w:val="24"/>
        </w:rPr>
        <w:t>о  взносах дворян</w:t>
      </w:r>
      <w:r w:rsidR="00CE4996" w:rsidRPr="00BD4293">
        <w:rPr>
          <w:rFonts w:ascii="Times New Roman" w:hAnsi="Times New Roman" w:cs="Times New Roman"/>
          <w:sz w:val="24"/>
          <w:szCs w:val="24"/>
        </w:rPr>
        <w:t>»</w:t>
      </w:r>
      <w:r w:rsidRPr="00BD4293">
        <w:rPr>
          <w:rFonts w:ascii="Times New Roman" w:hAnsi="Times New Roman" w:cs="Times New Roman"/>
          <w:sz w:val="24"/>
          <w:szCs w:val="24"/>
        </w:rPr>
        <w:t xml:space="preserve">, второй – </w:t>
      </w:r>
      <w:r w:rsidR="00CE4996" w:rsidRPr="00BD4293">
        <w:rPr>
          <w:rFonts w:ascii="Times New Roman" w:hAnsi="Times New Roman" w:cs="Times New Roman"/>
          <w:sz w:val="24"/>
          <w:szCs w:val="24"/>
        </w:rPr>
        <w:t>«</w:t>
      </w:r>
      <w:r w:rsidRPr="00BD4293">
        <w:rPr>
          <w:rFonts w:ascii="Times New Roman" w:hAnsi="Times New Roman" w:cs="Times New Roman"/>
          <w:sz w:val="24"/>
          <w:szCs w:val="24"/>
        </w:rPr>
        <w:t>о положении находящимся при собрании чинам</w:t>
      </w:r>
      <w:r w:rsidR="00CE4996" w:rsidRPr="00BD4293">
        <w:rPr>
          <w:rFonts w:ascii="Times New Roman" w:hAnsi="Times New Roman" w:cs="Times New Roman"/>
          <w:sz w:val="24"/>
          <w:szCs w:val="24"/>
        </w:rPr>
        <w:t>»</w:t>
      </w:r>
      <w:r w:rsidRPr="00BD4293">
        <w:rPr>
          <w:rFonts w:ascii="Times New Roman" w:hAnsi="Times New Roman" w:cs="Times New Roman"/>
          <w:sz w:val="24"/>
          <w:szCs w:val="24"/>
        </w:rPr>
        <w:t xml:space="preserve"> и третий – </w:t>
      </w:r>
      <w:r w:rsidR="00CE4996" w:rsidRPr="00BD4293">
        <w:rPr>
          <w:rFonts w:ascii="Times New Roman" w:hAnsi="Times New Roman" w:cs="Times New Roman"/>
          <w:sz w:val="24"/>
          <w:szCs w:val="24"/>
        </w:rPr>
        <w:t>«</w:t>
      </w:r>
      <w:r w:rsidRPr="00BD4293">
        <w:rPr>
          <w:rFonts w:ascii="Times New Roman" w:hAnsi="Times New Roman" w:cs="Times New Roman"/>
          <w:sz w:val="24"/>
          <w:szCs w:val="24"/>
        </w:rPr>
        <w:t>о постройке дворянского дома</w:t>
      </w:r>
      <w:r w:rsidR="00CE4996" w:rsidRPr="00BD4293">
        <w:rPr>
          <w:rFonts w:ascii="Times New Roman" w:hAnsi="Times New Roman" w:cs="Times New Roman"/>
          <w:sz w:val="24"/>
          <w:szCs w:val="24"/>
        </w:rPr>
        <w:t>»</w:t>
      </w:r>
      <w:r w:rsidRPr="00BD4293">
        <w:rPr>
          <w:rFonts w:ascii="Times New Roman" w:hAnsi="Times New Roman" w:cs="Times New Roman"/>
          <w:sz w:val="24"/>
          <w:szCs w:val="24"/>
        </w:rPr>
        <w:t>. На этом заседании были определены следующие чины, которые должны были находиться при Собрании:  дворянский секретарь, архивариус, два писца, начальник над сторожами, два сторожа</w:t>
      </w:r>
      <w:r w:rsidR="00151A26" w:rsidRPr="00BD4293">
        <w:rPr>
          <w:rFonts w:ascii="Times New Roman" w:hAnsi="Times New Roman" w:cs="Times New Roman"/>
          <w:sz w:val="24"/>
          <w:szCs w:val="24"/>
        </w:rPr>
        <w:t xml:space="preserve"> (</w:t>
      </w:r>
      <w:r w:rsidR="0046594F">
        <w:rPr>
          <w:rFonts w:ascii="Times New Roman" w:hAnsi="Times New Roman" w:cs="Times New Roman"/>
          <w:sz w:val="24"/>
          <w:szCs w:val="24"/>
        </w:rPr>
        <w:t>Приложение 1, т</w:t>
      </w:r>
      <w:r w:rsidR="00151A26" w:rsidRPr="00BD4293">
        <w:rPr>
          <w:rFonts w:ascii="Times New Roman" w:hAnsi="Times New Roman" w:cs="Times New Roman"/>
          <w:sz w:val="24"/>
          <w:szCs w:val="24"/>
        </w:rPr>
        <w:t>аб</w:t>
      </w:r>
      <w:r w:rsidR="00C75EEC" w:rsidRPr="00BD4293">
        <w:rPr>
          <w:rFonts w:ascii="Times New Roman" w:hAnsi="Times New Roman" w:cs="Times New Roman"/>
          <w:sz w:val="24"/>
          <w:szCs w:val="24"/>
        </w:rPr>
        <w:t>лица</w:t>
      </w:r>
      <w:r w:rsidR="00151A26" w:rsidRPr="00BD4293">
        <w:rPr>
          <w:rFonts w:ascii="Times New Roman" w:hAnsi="Times New Roman" w:cs="Times New Roman"/>
          <w:sz w:val="24"/>
          <w:szCs w:val="24"/>
        </w:rPr>
        <w:t xml:space="preserve"> 4)</w:t>
      </w:r>
      <w:r w:rsidRPr="00BD4293">
        <w:rPr>
          <w:rFonts w:ascii="Times New Roman" w:hAnsi="Times New Roman" w:cs="Times New Roman"/>
          <w:sz w:val="24"/>
          <w:szCs w:val="24"/>
        </w:rPr>
        <w:t>. Также на этом заседании были определены размеры жалования</w:t>
      </w:r>
      <w:r w:rsidR="00151A26" w:rsidRPr="00BD4293">
        <w:rPr>
          <w:rFonts w:ascii="Times New Roman" w:hAnsi="Times New Roman" w:cs="Times New Roman"/>
          <w:sz w:val="24"/>
          <w:szCs w:val="24"/>
        </w:rPr>
        <w:t xml:space="preserve"> для должностей «при Собрании»</w:t>
      </w:r>
      <w:r w:rsidRPr="00BD4293">
        <w:rPr>
          <w:rFonts w:ascii="Times New Roman" w:hAnsi="Times New Roman" w:cs="Times New Roman"/>
          <w:sz w:val="24"/>
          <w:szCs w:val="24"/>
        </w:rPr>
        <w:t>.</w:t>
      </w:r>
      <w:r w:rsidR="005E7579" w:rsidRPr="00BD4293">
        <w:rPr>
          <w:rFonts w:ascii="Times New Roman" w:hAnsi="Times New Roman" w:cs="Times New Roman"/>
          <w:sz w:val="24"/>
          <w:szCs w:val="24"/>
        </w:rPr>
        <w:t xml:space="preserve"> Депутаты</w:t>
      </w:r>
      <w:r w:rsidR="00151A26" w:rsidRPr="00BD4293">
        <w:rPr>
          <w:rFonts w:ascii="Times New Roman" w:hAnsi="Times New Roman" w:cs="Times New Roman"/>
          <w:sz w:val="24"/>
          <w:szCs w:val="24"/>
        </w:rPr>
        <w:t xml:space="preserve"> же</w:t>
      </w:r>
      <w:r w:rsidR="005E7579" w:rsidRPr="00BD4293">
        <w:rPr>
          <w:rFonts w:ascii="Times New Roman" w:hAnsi="Times New Roman" w:cs="Times New Roman"/>
          <w:sz w:val="24"/>
          <w:szCs w:val="24"/>
        </w:rPr>
        <w:t>, как и многие другие дворяне, служившие по выбору, исполняли свои обязанности безвозмездно.</w:t>
      </w:r>
    </w:p>
    <w:p w:rsidR="00CE0F33" w:rsidRPr="00BD4293" w:rsidRDefault="003D3C4C" w:rsidP="0046594F">
      <w:pPr>
        <w:spacing w:after="0"/>
        <w:ind w:firstLine="567"/>
        <w:jc w:val="both"/>
        <w:rPr>
          <w:rFonts w:ascii="Times New Roman" w:hAnsi="Times New Roman" w:cs="Times New Roman"/>
          <w:sz w:val="24"/>
          <w:szCs w:val="24"/>
        </w:rPr>
      </w:pPr>
      <w:r w:rsidRPr="00BD4293">
        <w:rPr>
          <w:rFonts w:ascii="Times New Roman" w:hAnsi="Times New Roman" w:cs="Times New Roman"/>
          <w:sz w:val="24"/>
          <w:szCs w:val="24"/>
        </w:rPr>
        <w:t>В данной таблице представлена информация о должностях при собрании, их жаловании и  о людях, назначенных на эти должности. На две самы</w:t>
      </w:r>
      <w:r w:rsidR="006930BD" w:rsidRPr="00BD4293">
        <w:rPr>
          <w:rFonts w:ascii="Times New Roman" w:hAnsi="Times New Roman" w:cs="Times New Roman"/>
          <w:sz w:val="24"/>
          <w:szCs w:val="24"/>
        </w:rPr>
        <w:t>е</w:t>
      </w:r>
      <w:r w:rsidRPr="00BD4293">
        <w:rPr>
          <w:rFonts w:ascii="Times New Roman" w:hAnsi="Times New Roman" w:cs="Times New Roman"/>
          <w:sz w:val="24"/>
          <w:szCs w:val="24"/>
        </w:rPr>
        <w:t xml:space="preserve"> высокооплачиваемы</w:t>
      </w:r>
      <w:r w:rsidR="006930BD" w:rsidRPr="00BD4293">
        <w:rPr>
          <w:rFonts w:ascii="Times New Roman" w:hAnsi="Times New Roman" w:cs="Times New Roman"/>
          <w:sz w:val="24"/>
          <w:szCs w:val="24"/>
        </w:rPr>
        <w:t>е</w:t>
      </w:r>
      <w:r w:rsidRPr="00BD4293">
        <w:rPr>
          <w:rFonts w:ascii="Times New Roman" w:hAnsi="Times New Roman" w:cs="Times New Roman"/>
          <w:sz w:val="24"/>
          <w:szCs w:val="24"/>
        </w:rPr>
        <w:t xml:space="preserve"> должности</w:t>
      </w:r>
      <w:r w:rsidR="006930BD" w:rsidRPr="00BD4293">
        <w:rPr>
          <w:rFonts w:ascii="Times New Roman" w:hAnsi="Times New Roman" w:cs="Times New Roman"/>
          <w:sz w:val="24"/>
          <w:szCs w:val="24"/>
        </w:rPr>
        <w:t xml:space="preserve"> </w:t>
      </w:r>
      <w:r w:rsidR="0043414F" w:rsidRPr="00BD4293">
        <w:rPr>
          <w:rFonts w:ascii="Times New Roman" w:hAnsi="Times New Roman" w:cs="Times New Roman"/>
          <w:sz w:val="24"/>
          <w:szCs w:val="24"/>
        </w:rPr>
        <w:t>–</w:t>
      </w:r>
      <w:r w:rsidRPr="00BD4293">
        <w:rPr>
          <w:rFonts w:ascii="Times New Roman" w:hAnsi="Times New Roman" w:cs="Times New Roman"/>
          <w:sz w:val="24"/>
          <w:szCs w:val="24"/>
        </w:rPr>
        <w:t xml:space="preserve"> дворянского секретаря</w:t>
      </w:r>
      <w:r w:rsidRPr="00BD4293">
        <w:rPr>
          <w:rStyle w:val="a5"/>
          <w:rFonts w:ascii="Times New Roman" w:hAnsi="Times New Roman" w:cs="Times New Roman"/>
          <w:sz w:val="24"/>
          <w:szCs w:val="24"/>
        </w:rPr>
        <w:footnoteReference w:id="33"/>
      </w:r>
      <w:r w:rsidRPr="00BD4293">
        <w:rPr>
          <w:rFonts w:ascii="Times New Roman" w:hAnsi="Times New Roman" w:cs="Times New Roman"/>
          <w:sz w:val="24"/>
          <w:szCs w:val="24"/>
        </w:rPr>
        <w:t xml:space="preserve"> и архивариуса</w:t>
      </w:r>
      <w:r w:rsidR="006930BD" w:rsidRPr="00BD4293">
        <w:rPr>
          <w:rFonts w:ascii="Times New Roman" w:hAnsi="Times New Roman" w:cs="Times New Roman"/>
          <w:sz w:val="24"/>
          <w:szCs w:val="24"/>
        </w:rPr>
        <w:t xml:space="preserve"> </w:t>
      </w:r>
      <w:r w:rsidR="0043414F" w:rsidRPr="00BD4293">
        <w:rPr>
          <w:rFonts w:ascii="Times New Roman" w:hAnsi="Times New Roman" w:cs="Times New Roman"/>
          <w:sz w:val="24"/>
          <w:szCs w:val="24"/>
        </w:rPr>
        <w:t>–</w:t>
      </w:r>
      <w:r w:rsidRPr="00BD4293">
        <w:rPr>
          <w:rFonts w:ascii="Times New Roman" w:hAnsi="Times New Roman" w:cs="Times New Roman"/>
          <w:sz w:val="24"/>
          <w:szCs w:val="24"/>
        </w:rPr>
        <w:t xml:space="preserve"> были назначены представители дворянского сословия</w:t>
      </w:r>
      <w:r w:rsidR="00977879" w:rsidRPr="00BD4293">
        <w:rPr>
          <w:rFonts w:ascii="Times New Roman" w:hAnsi="Times New Roman" w:cs="Times New Roman"/>
          <w:sz w:val="24"/>
          <w:szCs w:val="24"/>
        </w:rPr>
        <w:t xml:space="preserve">. Первый писец был назначен лишь спустя почти месяц после открытия Собрания, им был канцелярист, </w:t>
      </w:r>
      <w:r w:rsidR="006930BD" w:rsidRPr="00BD4293">
        <w:rPr>
          <w:rFonts w:ascii="Times New Roman" w:hAnsi="Times New Roman" w:cs="Times New Roman"/>
          <w:sz w:val="24"/>
          <w:szCs w:val="24"/>
        </w:rPr>
        <w:t>ч</w:t>
      </w:r>
      <w:r w:rsidR="00977879" w:rsidRPr="00BD4293">
        <w:rPr>
          <w:rFonts w:ascii="Times New Roman" w:hAnsi="Times New Roman" w:cs="Times New Roman"/>
          <w:sz w:val="24"/>
          <w:szCs w:val="24"/>
        </w:rPr>
        <w:t xml:space="preserve">то говорит о том, что еще до назначения писцом в Собрании он уже получил чин, предшествующий </w:t>
      </w:r>
      <w:r w:rsidR="00977879" w:rsidRPr="00BD4293">
        <w:rPr>
          <w:rFonts w:ascii="Times New Roman" w:hAnsi="Times New Roman" w:cs="Times New Roman"/>
          <w:sz w:val="24"/>
          <w:szCs w:val="24"/>
          <w:lang w:val="en-US"/>
        </w:rPr>
        <w:t>XIV</w:t>
      </w:r>
      <w:r w:rsidR="00977879" w:rsidRPr="00BD4293">
        <w:rPr>
          <w:rFonts w:ascii="Times New Roman" w:hAnsi="Times New Roman" w:cs="Times New Roman"/>
          <w:sz w:val="24"/>
          <w:szCs w:val="24"/>
        </w:rPr>
        <w:t xml:space="preserve"> классу. Про назначение начальника над сторожами в заседаниях за пер</w:t>
      </w:r>
      <w:r w:rsidR="006930BD" w:rsidRPr="00BD4293">
        <w:rPr>
          <w:rFonts w:ascii="Times New Roman" w:hAnsi="Times New Roman" w:cs="Times New Roman"/>
          <w:sz w:val="24"/>
          <w:szCs w:val="24"/>
        </w:rPr>
        <w:t>вое трехлетие ничего не говорит</w:t>
      </w:r>
      <w:r w:rsidR="00977879" w:rsidRPr="00BD4293">
        <w:rPr>
          <w:rFonts w:ascii="Times New Roman" w:hAnsi="Times New Roman" w:cs="Times New Roman"/>
          <w:sz w:val="24"/>
          <w:szCs w:val="24"/>
        </w:rPr>
        <w:t>ся, причиной этого</w:t>
      </w:r>
      <w:r w:rsidR="00C75EEC" w:rsidRPr="00BD4293">
        <w:rPr>
          <w:rFonts w:ascii="Times New Roman" w:hAnsi="Times New Roman" w:cs="Times New Roman"/>
          <w:sz w:val="24"/>
          <w:szCs w:val="24"/>
        </w:rPr>
        <w:t>,</w:t>
      </w:r>
      <w:r w:rsidR="00977879" w:rsidRPr="00BD4293">
        <w:rPr>
          <w:rFonts w:ascii="Times New Roman" w:hAnsi="Times New Roman" w:cs="Times New Roman"/>
          <w:sz w:val="24"/>
          <w:szCs w:val="24"/>
        </w:rPr>
        <w:t xml:space="preserve"> возможно</w:t>
      </w:r>
      <w:r w:rsidR="00C75EEC" w:rsidRPr="00BD4293">
        <w:rPr>
          <w:rFonts w:ascii="Times New Roman" w:hAnsi="Times New Roman" w:cs="Times New Roman"/>
          <w:sz w:val="24"/>
          <w:szCs w:val="24"/>
        </w:rPr>
        <w:t>,</w:t>
      </w:r>
      <w:r w:rsidR="00977879" w:rsidRPr="00BD4293">
        <w:rPr>
          <w:rFonts w:ascii="Times New Roman" w:hAnsi="Times New Roman" w:cs="Times New Roman"/>
          <w:sz w:val="24"/>
          <w:szCs w:val="24"/>
        </w:rPr>
        <w:t xml:space="preserve"> было отсутствие собственного дома для заседаний Собрания, а для охраны арендуемого было достаточно только одного сторожа</w:t>
      </w:r>
      <w:r w:rsidR="006930BD" w:rsidRPr="00BD4293">
        <w:rPr>
          <w:rFonts w:ascii="Times New Roman" w:hAnsi="Times New Roman" w:cs="Times New Roman"/>
          <w:sz w:val="24"/>
          <w:szCs w:val="24"/>
        </w:rPr>
        <w:t>, к</w:t>
      </w:r>
      <w:r w:rsidR="00977879" w:rsidRPr="00BD4293">
        <w:rPr>
          <w:rFonts w:ascii="Times New Roman" w:hAnsi="Times New Roman" w:cs="Times New Roman"/>
          <w:sz w:val="24"/>
          <w:szCs w:val="24"/>
        </w:rPr>
        <w:t>оторый был назначен спустя три</w:t>
      </w:r>
      <w:r w:rsidR="006930BD" w:rsidRPr="00BD4293">
        <w:rPr>
          <w:rFonts w:ascii="Times New Roman" w:hAnsi="Times New Roman" w:cs="Times New Roman"/>
          <w:sz w:val="24"/>
          <w:szCs w:val="24"/>
        </w:rPr>
        <w:t xml:space="preserve"> месяца после открытия Собрания.</w:t>
      </w:r>
      <w:r w:rsidR="00977879" w:rsidRPr="00BD4293">
        <w:rPr>
          <w:rFonts w:ascii="Times New Roman" w:hAnsi="Times New Roman" w:cs="Times New Roman"/>
          <w:sz w:val="24"/>
          <w:szCs w:val="24"/>
        </w:rPr>
        <w:t xml:space="preserve"> </w:t>
      </w:r>
      <w:r w:rsidR="006930BD" w:rsidRPr="00BD4293">
        <w:rPr>
          <w:rFonts w:ascii="Times New Roman" w:hAnsi="Times New Roman" w:cs="Times New Roman"/>
          <w:sz w:val="24"/>
          <w:szCs w:val="24"/>
        </w:rPr>
        <w:t>И</w:t>
      </w:r>
      <w:r w:rsidR="00977879" w:rsidRPr="00BD4293">
        <w:rPr>
          <w:rFonts w:ascii="Times New Roman" w:hAnsi="Times New Roman" w:cs="Times New Roman"/>
          <w:sz w:val="24"/>
          <w:szCs w:val="24"/>
        </w:rPr>
        <w:t>м был также выходец не из дворян – отставной солдат.</w:t>
      </w:r>
    </w:p>
    <w:p w:rsidR="00006609" w:rsidRPr="00BD4293" w:rsidRDefault="00977879" w:rsidP="00853D36">
      <w:pPr>
        <w:spacing w:after="0"/>
        <w:ind w:firstLine="567"/>
        <w:jc w:val="both"/>
        <w:rPr>
          <w:rFonts w:ascii="Times New Roman" w:hAnsi="Times New Roman" w:cs="Times New Roman"/>
          <w:sz w:val="24"/>
          <w:szCs w:val="24"/>
        </w:rPr>
      </w:pPr>
      <w:r w:rsidRPr="00BD4293">
        <w:rPr>
          <w:rFonts w:ascii="Times New Roman" w:hAnsi="Times New Roman" w:cs="Times New Roman"/>
          <w:sz w:val="24"/>
          <w:szCs w:val="24"/>
        </w:rPr>
        <w:t>Следующее заседание состоялось 25 января</w:t>
      </w:r>
      <w:r w:rsidR="006930BD" w:rsidRPr="00BD4293">
        <w:rPr>
          <w:rFonts w:ascii="Times New Roman" w:hAnsi="Times New Roman" w:cs="Times New Roman"/>
          <w:sz w:val="24"/>
          <w:szCs w:val="24"/>
        </w:rPr>
        <w:t xml:space="preserve"> 1787 года.</w:t>
      </w:r>
      <w:r w:rsidRPr="00BD4293">
        <w:rPr>
          <w:rFonts w:ascii="Times New Roman" w:hAnsi="Times New Roman" w:cs="Times New Roman"/>
          <w:sz w:val="24"/>
          <w:szCs w:val="24"/>
        </w:rPr>
        <w:t xml:space="preserve"> </w:t>
      </w:r>
      <w:r w:rsidR="00006609" w:rsidRPr="00BD4293">
        <w:rPr>
          <w:rFonts w:ascii="Times New Roman" w:hAnsi="Times New Roman" w:cs="Times New Roman"/>
          <w:sz w:val="24"/>
          <w:szCs w:val="24"/>
        </w:rPr>
        <w:t>На этом заседании обсуждался вопрос отправки собранных в дворянскую казну денег в проценты. Было принято предложение Совета Дома Призрения Ближн</w:t>
      </w:r>
      <w:r w:rsidR="00360D0F">
        <w:rPr>
          <w:rFonts w:ascii="Times New Roman" w:hAnsi="Times New Roman" w:cs="Times New Roman"/>
          <w:sz w:val="24"/>
          <w:szCs w:val="24"/>
        </w:rPr>
        <w:t>его</w:t>
      </w:r>
      <w:r w:rsidR="00006609" w:rsidRPr="00BD4293">
        <w:rPr>
          <w:rFonts w:ascii="Times New Roman" w:hAnsi="Times New Roman" w:cs="Times New Roman"/>
          <w:sz w:val="24"/>
          <w:szCs w:val="24"/>
        </w:rPr>
        <w:t>, который предлагал брать деньги под 4,5%. В этот же день «приказали отправить с Никитой Федоровичем Малышкиным от депутатов 1000 рублей»</w:t>
      </w:r>
      <w:r w:rsidR="00C75EEC" w:rsidRPr="00BD4293">
        <w:rPr>
          <w:rStyle w:val="a5"/>
          <w:rFonts w:ascii="Times New Roman" w:hAnsi="Times New Roman" w:cs="Times New Roman"/>
          <w:sz w:val="24"/>
          <w:szCs w:val="24"/>
        </w:rPr>
        <w:footnoteReference w:id="34"/>
      </w:r>
      <w:r w:rsidR="00006609" w:rsidRPr="00BD4293">
        <w:rPr>
          <w:rFonts w:ascii="Times New Roman" w:hAnsi="Times New Roman" w:cs="Times New Roman"/>
          <w:sz w:val="24"/>
          <w:szCs w:val="24"/>
        </w:rPr>
        <w:t>.</w:t>
      </w:r>
      <w:r w:rsidR="00045800" w:rsidRPr="00045800">
        <w:t xml:space="preserve"> </w:t>
      </w:r>
      <w:r w:rsidR="00045800" w:rsidRPr="00045800">
        <w:rPr>
          <w:rFonts w:ascii="Times New Roman" w:hAnsi="Times New Roman" w:cs="Times New Roman"/>
          <w:sz w:val="24"/>
          <w:szCs w:val="24"/>
        </w:rPr>
        <w:t xml:space="preserve">В приложении 3 </w:t>
      </w:r>
      <w:r w:rsidR="00045800">
        <w:rPr>
          <w:rFonts w:ascii="Times New Roman" w:hAnsi="Times New Roman" w:cs="Times New Roman"/>
          <w:sz w:val="24"/>
          <w:szCs w:val="24"/>
        </w:rPr>
        <w:t xml:space="preserve">можно ознакомиться с </w:t>
      </w:r>
      <w:r w:rsidR="00086F13">
        <w:rPr>
          <w:rFonts w:ascii="Times New Roman" w:hAnsi="Times New Roman" w:cs="Times New Roman"/>
          <w:sz w:val="24"/>
          <w:szCs w:val="24"/>
        </w:rPr>
        <w:t xml:space="preserve">данной </w:t>
      </w:r>
      <w:r w:rsidR="00045800">
        <w:rPr>
          <w:rFonts w:ascii="Times New Roman" w:hAnsi="Times New Roman" w:cs="Times New Roman"/>
          <w:sz w:val="24"/>
          <w:szCs w:val="24"/>
        </w:rPr>
        <w:t>записью</w:t>
      </w:r>
      <w:r w:rsidR="00045800" w:rsidRPr="00045800">
        <w:rPr>
          <w:rFonts w:ascii="Times New Roman" w:hAnsi="Times New Roman" w:cs="Times New Roman"/>
          <w:sz w:val="24"/>
          <w:szCs w:val="24"/>
        </w:rPr>
        <w:t xml:space="preserve"> в Журнале Собрания.</w:t>
      </w:r>
    </w:p>
    <w:p w:rsidR="00BC2127" w:rsidRDefault="00BC2127" w:rsidP="00853D36">
      <w:pPr>
        <w:spacing w:after="0"/>
        <w:ind w:firstLine="567"/>
        <w:jc w:val="both"/>
        <w:rPr>
          <w:rFonts w:ascii="Times New Roman" w:hAnsi="Times New Roman" w:cs="Times New Roman"/>
          <w:sz w:val="24"/>
          <w:szCs w:val="24"/>
        </w:rPr>
      </w:pPr>
      <w:proofErr w:type="gramStart"/>
      <w:r w:rsidRPr="00BD4293">
        <w:rPr>
          <w:rFonts w:ascii="Times New Roman" w:hAnsi="Times New Roman" w:cs="Times New Roman"/>
          <w:sz w:val="24"/>
          <w:szCs w:val="24"/>
        </w:rPr>
        <w:t xml:space="preserve">На заседании </w:t>
      </w:r>
      <w:r w:rsidR="00006609" w:rsidRPr="00BD4293">
        <w:rPr>
          <w:rFonts w:ascii="Times New Roman" w:hAnsi="Times New Roman" w:cs="Times New Roman"/>
          <w:sz w:val="24"/>
          <w:szCs w:val="24"/>
        </w:rPr>
        <w:t>24 марта</w:t>
      </w:r>
      <w:r w:rsidR="006930BD" w:rsidRPr="00BD4293">
        <w:rPr>
          <w:rFonts w:ascii="Times New Roman" w:hAnsi="Times New Roman" w:cs="Times New Roman"/>
          <w:sz w:val="24"/>
          <w:szCs w:val="24"/>
        </w:rPr>
        <w:t xml:space="preserve"> того же года </w:t>
      </w:r>
      <w:r w:rsidRPr="00BD4293">
        <w:rPr>
          <w:rFonts w:ascii="Times New Roman" w:hAnsi="Times New Roman" w:cs="Times New Roman"/>
          <w:sz w:val="24"/>
          <w:szCs w:val="24"/>
        </w:rPr>
        <w:t xml:space="preserve">Ярославское Дворянское Депутатское Собрание приняло </w:t>
      </w:r>
      <w:r w:rsidR="00360D0F">
        <w:rPr>
          <w:rFonts w:ascii="Times New Roman" w:hAnsi="Times New Roman" w:cs="Times New Roman"/>
          <w:sz w:val="24"/>
          <w:szCs w:val="24"/>
        </w:rPr>
        <w:t xml:space="preserve">следующее </w:t>
      </w:r>
      <w:r w:rsidRPr="00BD4293">
        <w:rPr>
          <w:rFonts w:ascii="Times New Roman" w:hAnsi="Times New Roman" w:cs="Times New Roman"/>
          <w:sz w:val="24"/>
          <w:szCs w:val="24"/>
        </w:rPr>
        <w:t>решение</w:t>
      </w:r>
      <w:r w:rsidR="00360D0F">
        <w:rPr>
          <w:rFonts w:ascii="Times New Roman" w:hAnsi="Times New Roman" w:cs="Times New Roman"/>
          <w:sz w:val="24"/>
          <w:szCs w:val="24"/>
        </w:rPr>
        <w:t>:</w:t>
      </w:r>
      <w:r w:rsidRPr="00BD4293">
        <w:rPr>
          <w:rFonts w:ascii="Times New Roman" w:hAnsi="Times New Roman" w:cs="Times New Roman"/>
          <w:sz w:val="24"/>
          <w:szCs w:val="24"/>
        </w:rPr>
        <w:t xml:space="preserve"> так как собрание «не имеет теперь еженедельного дела, которое побуждало делать заседания в каждое время года</w:t>
      </w:r>
      <w:r w:rsidR="006930BD" w:rsidRPr="00BD4293">
        <w:rPr>
          <w:rFonts w:ascii="Times New Roman" w:hAnsi="Times New Roman" w:cs="Times New Roman"/>
          <w:sz w:val="24"/>
          <w:szCs w:val="24"/>
        </w:rPr>
        <w:t>,</w:t>
      </w:r>
      <w:r w:rsidRPr="00BD4293">
        <w:rPr>
          <w:rFonts w:ascii="Times New Roman" w:hAnsi="Times New Roman" w:cs="Times New Roman"/>
          <w:sz w:val="24"/>
          <w:szCs w:val="24"/>
        </w:rPr>
        <w:t xml:space="preserve"> Губернский предводитель и избранные от уездов для составления и продолжения родословной книги Депутаты с позволения Генерал-Губернатора Алексея Петровича Мельгунова согласились назначить срок заседания в каждом году четыре месяца, а именно</w:t>
      </w:r>
      <w:proofErr w:type="gramEnd"/>
      <w:r w:rsidRPr="00BD4293">
        <w:rPr>
          <w:rFonts w:ascii="Times New Roman" w:hAnsi="Times New Roman" w:cs="Times New Roman"/>
          <w:sz w:val="24"/>
          <w:szCs w:val="24"/>
        </w:rPr>
        <w:t xml:space="preserve"> ноябрь, декабрь, январь и февраль». Но при этом для приема доказательств о дворянстве и «исправления текущих дел» было решено, что по два депутата </w:t>
      </w:r>
      <w:r w:rsidRPr="00BD4293">
        <w:rPr>
          <w:rFonts w:ascii="Times New Roman" w:hAnsi="Times New Roman" w:cs="Times New Roman"/>
          <w:sz w:val="24"/>
          <w:szCs w:val="24"/>
        </w:rPr>
        <w:lastRenderedPageBreak/>
        <w:t>будут находит</w:t>
      </w:r>
      <w:r w:rsidR="005B538C" w:rsidRPr="00BD4293">
        <w:rPr>
          <w:rFonts w:ascii="Times New Roman" w:hAnsi="Times New Roman" w:cs="Times New Roman"/>
          <w:sz w:val="24"/>
          <w:szCs w:val="24"/>
        </w:rPr>
        <w:t>ь</w:t>
      </w:r>
      <w:r w:rsidRPr="00BD4293">
        <w:rPr>
          <w:rFonts w:ascii="Times New Roman" w:hAnsi="Times New Roman" w:cs="Times New Roman"/>
          <w:sz w:val="24"/>
          <w:szCs w:val="24"/>
        </w:rPr>
        <w:t xml:space="preserve">ся в собрании </w:t>
      </w:r>
      <w:r w:rsidR="006930BD" w:rsidRPr="00BD4293">
        <w:rPr>
          <w:rFonts w:ascii="Times New Roman" w:hAnsi="Times New Roman" w:cs="Times New Roman"/>
          <w:sz w:val="24"/>
          <w:szCs w:val="24"/>
        </w:rPr>
        <w:t xml:space="preserve">постоянно </w:t>
      </w:r>
      <w:r w:rsidR="00360D0F" w:rsidRPr="00BD4293">
        <w:rPr>
          <w:rFonts w:ascii="Times New Roman" w:hAnsi="Times New Roman" w:cs="Times New Roman"/>
          <w:sz w:val="24"/>
          <w:szCs w:val="24"/>
        </w:rPr>
        <w:t>–</w:t>
      </w:r>
      <w:r w:rsidR="006930BD" w:rsidRPr="00BD4293">
        <w:rPr>
          <w:rFonts w:ascii="Times New Roman" w:hAnsi="Times New Roman" w:cs="Times New Roman"/>
          <w:sz w:val="24"/>
          <w:szCs w:val="24"/>
        </w:rPr>
        <w:t xml:space="preserve"> </w:t>
      </w:r>
      <w:r w:rsidRPr="00BD4293">
        <w:rPr>
          <w:rFonts w:ascii="Times New Roman" w:hAnsi="Times New Roman" w:cs="Times New Roman"/>
          <w:sz w:val="24"/>
          <w:szCs w:val="24"/>
        </w:rPr>
        <w:t>«во всякое время». На этом же заседании был составлен график «дежурства» депутатов</w:t>
      </w:r>
      <w:r w:rsidR="00C75EEC" w:rsidRPr="00BD4293">
        <w:rPr>
          <w:rStyle w:val="a5"/>
          <w:rFonts w:ascii="Times New Roman" w:hAnsi="Times New Roman" w:cs="Times New Roman"/>
          <w:sz w:val="24"/>
          <w:szCs w:val="24"/>
        </w:rPr>
        <w:footnoteReference w:id="35"/>
      </w:r>
      <w:r w:rsidRPr="00BD4293">
        <w:rPr>
          <w:rFonts w:ascii="Times New Roman" w:hAnsi="Times New Roman" w:cs="Times New Roman"/>
          <w:sz w:val="24"/>
          <w:szCs w:val="24"/>
        </w:rPr>
        <w:t>.</w:t>
      </w:r>
      <w:r w:rsidR="005B538C" w:rsidRPr="00BD4293">
        <w:rPr>
          <w:rFonts w:ascii="Times New Roman" w:hAnsi="Times New Roman" w:cs="Times New Roman"/>
          <w:sz w:val="24"/>
          <w:szCs w:val="24"/>
        </w:rPr>
        <w:t xml:space="preserve"> На наш взгляд</w:t>
      </w:r>
      <w:r w:rsidR="006930BD" w:rsidRPr="00BD4293">
        <w:rPr>
          <w:rFonts w:ascii="Times New Roman" w:hAnsi="Times New Roman" w:cs="Times New Roman"/>
          <w:sz w:val="24"/>
          <w:szCs w:val="24"/>
        </w:rPr>
        <w:t>,</w:t>
      </w:r>
      <w:r w:rsidR="005B538C" w:rsidRPr="00BD4293">
        <w:rPr>
          <w:rFonts w:ascii="Times New Roman" w:hAnsi="Times New Roman" w:cs="Times New Roman"/>
          <w:sz w:val="24"/>
          <w:szCs w:val="24"/>
        </w:rPr>
        <w:t xml:space="preserve"> </w:t>
      </w:r>
      <w:r w:rsidR="006930BD" w:rsidRPr="00BD4293">
        <w:rPr>
          <w:rFonts w:ascii="Times New Roman" w:hAnsi="Times New Roman" w:cs="Times New Roman"/>
          <w:sz w:val="24"/>
          <w:szCs w:val="24"/>
        </w:rPr>
        <w:t>принятие д</w:t>
      </w:r>
      <w:r w:rsidR="005B538C" w:rsidRPr="00BD4293">
        <w:rPr>
          <w:rFonts w:ascii="Times New Roman" w:hAnsi="Times New Roman" w:cs="Times New Roman"/>
          <w:sz w:val="24"/>
          <w:szCs w:val="24"/>
        </w:rPr>
        <w:t>епутат</w:t>
      </w:r>
      <w:r w:rsidR="006930BD" w:rsidRPr="00BD4293">
        <w:rPr>
          <w:rFonts w:ascii="Times New Roman" w:hAnsi="Times New Roman" w:cs="Times New Roman"/>
          <w:sz w:val="24"/>
          <w:szCs w:val="24"/>
        </w:rPr>
        <w:t>ами</w:t>
      </w:r>
      <w:r w:rsidR="005B538C" w:rsidRPr="00BD4293">
        <w:rPr>
          <w:rFonts w:ascii="Times New Roman" w:hAnsi="Times New Roman" w:cs="Times New Roman"/>
          <w:sz w:val="24"/>
          <w:szCs w:val="24"/>
        </w:rPr>
        <w:t xml:space="preserve"> решени</w:t>
      </w:r>
      <w:r w:rsidR="006930BD" w:rsidRPr="00BD4293">
        <w:rPr>
          <w:rFonts w:ascii="Times New Roman" w:hAnsi="Times New Roman" w:cs="Times New Roman"/>
          <w:sz w:val="24"/>
          <w:szCs w:val="24"/>
        </w:rPr>
        <w:t>я</w:t>
      </w:r>
      <w:r w:rsidR="005B538C" w:rsidRPr="00BD4293">
        <w:rPr>
          <w:rFonts w:ascii="Times New Roman" w:hAnsi="Times New Roman" w:cs="Times New Roman"/>
          <w:sz w:val="24"/>
          <w:szCs w:val="24"/>
        </w:rPr>
        <w:t xml:space="preserve"> собираться лишь в зимнее время</w:t>
      </w:r>
      <w:r w:rsidR="006930BD" w:rsidRPr="00BD4293">
        <w:rPr>
          <w:rFonts w:ascii="Times New Roman" w:hAnsi="Times New Roman" w:cs="Times New Roman"/>
          <w:sz w:val="24"/>
          <w:szCs w:val="24"/>
        </w:rPr>
        <w:t xml:space="preserve"> связано</w:t>
      </w:r>
      <w:r w:rsidR="005B538C" w:rsidRPr="00BD4293">
        <w:rPr>
          <w:rFonts w:ascii="Times New Roman" w:hAnsi="Times New Roman" w:cs="Times New Roman"/>
          <w:sz w:val="24"/>
          <w:szCs w:val="24"/>
        </w:rPr>
        <w:t xml:space="preserve"> с тем, что  </w:t>
      </w:r>
      <w:proofErr w:type="gramStart"/>
      <w:r w:rsidR="005B538C" w:rsidRPr="00BD4293">
        <w:rPr>
          <w:rFonts w:ascii="Times New Roman" w:hAnsi="Times New Roman" w:cs="Times New Roman"/>
          <w:sz w:val="24"/>
          <w:szCs w:val="24"/>
        </w:rPr>
        <w:t>большинство дворян на теплый период времени уезжал</w:t>
      </w:r>
      <w:r w:rsidR="00C75EEC" w:rsidRPr="00BD4293">
        <w:rPr>
          <w:rFonts w:ascii="Times New Roman" w:hAnsi="Times New Roman" w:cs="Times New Roman"/>
          <w:sz w:val="24"/>
          <w:szCs w:val="24"/>
        </w:rPr>
        <w:t>о</w:t>
      </w:r>
      <w:proofErr w:type="gramEnd"/>
      <w:r w:rsidR="005B538C" w:rsidRPr="00BD4293">
        <w:rPr>
          <w:rFonts w:ascii="Times New Roman" w:hAnsi="Times New Roman" w:cs="Times New Roman"/>
          <w:sz w:val="24"/>
          <w:szCs w:val="24"/>
        </w:rPr>
        <w:t xml:space="preserve"> к себе в имение, во-первых чтобы руководить хозяйством, а во-вторых</w:t>
      </w:r>
      <w:r w:rsidR="00A76476" w:rsidRPr="00BD4293">
        <w:rPr>
          <w:rFonts w:ascii="Times New Roman" w:hAnsi="Times New Roman" w:cs="Times New Roman"/>
          <w:sz w:val="24"/>
          <w:szCs w:val="24"/>
        </w:rPr>
        <w:t>,</w:t>
      </w:r>
      <w:r w:rsidR="005B538C" w:rsidRPr="00BD4293">
        <w:rPr>
          <w:rFonts w:ascii="Times New Roman" w:hAnsi="Times New Roman" w:cs="Times New Roman"/>
          <w:sz w:val="24"/>
          <w:szCs w:val="24"/>
        </w:rPr>
        <w:t xml:space="preserve"> чтобы просто отдохнуть от городской жизни.</w:t>
      </w:r>
    </w:p>
    <w:p w:rsidR="00145E1C" w:rsidRDefault="00C74EF3" w:rsidP="00853D36">
      <w:pPr>
        <w:spacing w:after="0"/>
        <w:ind w:firstLine="567"/>
        <w:jc w:val="both"/>
        <w:rPr>
          <w:rFonts w:ascii="Times New Roman" w:hAnsi="Times New Roman" w:cs="Times New Roman"/>
          <w:sz w:val="28"/>
        </w:rPr>
      </w:pPr>
      <w:r w:rsidRPr="00497A62">
        <w:rPr>
          <w:rFonts w:ascii="Times New Roman" w:hAnsi="Times New Roman" w:cs="Times New Roman"/>
          <w:sz w:val="24"/>
          <w:szCs w:val="24"/>
        </w:rPr>
        <w:t xml:space="preserve">Итак, можно сделать вывод, что за первый год работы Ярославского Депутатского Собрания им были решены большинство организационных вопросов. Было начато строительство дома для заседаний Собрания, определены жалования чинов при собрании, также были определены сроки заседаний и порядки «дежурства». </w:t>
      </w:r>
    </w:p>
    <w:p w:rsidR="00145E1C" w:rsidRDefault="00145E1C" w:rsidP="00853D36">
      <w:pPr>
        <w:spacing w:after="0"/>
        <w:ind w:firstLine="567"/>
        <w:jc w:val="both"/>
        <w:rPr>
          <w:rFonts w:ascii="Times New Roman" w:hAnsi="Times New Roman" w:cs="Times New Roman"/>
          <w:sz w:val="28"/>
        </w:rPr>
      </w:pPr>
    </w:p>
    <w:p w:rsidR="00997159" w:rsidRDefault="00997159" w:rsidP="00997159">
      <w:pPr>
        <w:spacing w:after="0"/>
        <w:ind w:firstLine="567"/>
        <w:jc w:val="center"/>
        <w:rPr>
          <w:rFonts w:ascii="Times New Roman" w:hAnsi="Times New Roman" w:cs="Times New Roman"/>
          <w:b/>
          <w:sz w:val="26"/>
          <w:szCs w:val="26"/>
        </w:rPr>
      </w:pPr>
      <w:r w:rsidRPr="00BD4293">
        <w:rPr>
          <w:rFonts w:ascii="Times New Roman" w:hAnsi="Times New Roman" w:cs="Times New Roman"/>
          <w:b/>
          <w:sz w:val="26"/>
          <w:szCs w:val="26"/>
        </w:rPr>
        <w:t>Заключение</w:t>
      </w:r>
    </w:p>
    <w:p w:rsidR="007A54BF" w:rsidRPr="00C74EF3" w:rsidRDefault="007A54BF" w:rsidP="00853D36">
      <w:pPr>
        <w:spacing w:after="0"/>
        <w:ind w:firstLine="567"/>
        <w:jc w:val="both"/>
        <w:rPr>
          <w:rFonts w:ascii="Times New Roman" w:hAnsi="Times New Roman" w:cs="Times New Roman"/>
          <w:sz w:val="24"/>
          <w:szCs w:val="24"/>
        </w:rPr>
      </w:pPr>
      <w:r w:rsidRPr="00C74EF3">
        <w:rPr>
          <w:rFonts w:ascii="Times New Roman" w:hAnsi="Times New Roman" w:cs="Times New Roman"/>
          <w:sz w:val="24"/>
          <w:szCs w:val="24"/>
        </w:rPr>
        <w:t xml:space="preserve">Дворянское самоуправление, одним из основных органов которого </w:t>
      </w:r>
      <w:r w:rsidR="00D032D5" w:rsidRPr="00C74EF3">
        <w:rPr>
          <w:rFonts w:ascii="Times New Roman" w:hAnsi="Times New Roman" w:cs="Times New Roman"/>
          <w:sz w:val="24"/>
          <w:szCs w:val="24"/>
        </w:rPr>
        <w:t>являлось</w:t>
      </w:r>
      <w:r w:rsidRPr="00C74EF3">
        <w:rPr>
          <w:rFonts w:ascii="Times New Roman" w:hAnsi="Times New Roman" w:cs="Times New Roman"/>
          <w:sz w:val="24"/>
          <w:szCs w:val="24"/>
        </w:rPr>
        <w:t xml:space="preserve"> </w:t>
      </w:r>
      <w:r w:rsidR="00D032D5" w:rsidRPr="00C74EF3">
        <w:rPr>
          <w:rFonts w:ascii="Times New Roman" w:hAnsi="Times New Roman" w:cs="Times New Roman"/>
          <w:sz w:val="24"/>
          <w:szCs w:val="24"/>
        </w:rPr>
        <w:t xml:space="preserve">региональное </w:t>
      </w:r>
      <w:r w:rsidRPr="00C74EF3">
        <w:rPr>
          <w:rFonts w:ascii="Times New Roman" w:hAnsi="Times New Roman" w:cs="Times New Roman"/>
          <w:sz w:val="24"/>
          <w:szCs w:val="24"/>
        </w:rPr>
        <w:t>Дворянское Депутатское Собрание</w:t>
      </w:r>
      <w:r w:rsidR="001C6C74" w:rsidRPr="00C74EF3">
        <w:rPr>
          <w:rFonts w:ascii="Times New Roman" w:hAnsi="Times New Roman" w:cs="Times New Roman"/>
          <w:sz w:val="24"/>
          <w:szCs w:val="24"/>
        </w:rPr>
        <w:t>,</w:t>
      </w:r>
      <w:r w:rsidRPr="00C74EF3">
        <w:rPr>
          <w:rFonts w:ascii="Times New Roman" w:hAnsi="Times New Roman" w:cs="Times New Roman"/>
          <w:sz w:val="24"/>
          <w:szCs w:val="24"/>
        </w:rPr>
        <w:t xml:space="preserve"> в конце </w:t>
      </w:r>
      <w:r w:rsidRPr="00C74EF3">
        <w:rPr>
          <w:rFonts w:ascii="Times New Roman" w:hAnsi="Times New Roman" w:cs="Times New Roman"/>
          <w:sz w:val="24"/>
          <w:szCs w:val="24"/>
          <w:lang w:val="en-US"/>
        </w:rPr>
        <w:t>XVIII</w:t>
      </w:r>
      <w:r w:rsidRPr="00C74EF3">
        <w:rPr>
          <w:rFonts w:ascii="Times New Roman" w:hAnsi="Times New Roman" w:cs="Times New Roman"/>
          <w:sz w:val="24"/>
          <w:szCs w:val="24"/>
        </w:rPr>
        <w:t xml:space="preserve"> века стало уникальным институтом самоуправления </w:t>
      </w:r>
      <w:r w:rsidR="00D032D5" w:rsidRPr="00C74EF3">
        <w:rPr>
          <w:rFonts w:ascii="Times New Roman" w:hAnsi="Times New Roman" w:cs="Times New Roman"/>
          <w:sz w:val="24"/>
          <w:szCs w:val="24"/>
        </w:rPr>
        <w:t xml:space="preserve">высшего сословия </w:t>
      </w:r>
      <w:r w:rsidRPr="00C74EF3">
        <w:rPr>
          <w:rFonts w:ascii="Times New Roman" w:hAnsi="Times New Roman" w:cs="Times New Roman"/>
          <w:sz w:val="24"/>
          <w:szCs w:val="24"/>
        </w:rPr>
        <w:t xml:space="preserve">не только в России, но и во всем мире. </w:t>
      </w:r>
      <w:proofErr w:type="gramStart"/>
      <w:r w:rsidR="00D032D5" w:rsidRPr="00C74EF3">
        <w:rPr>
          <w:rFonts w:ascii="Times New Roman" w:hAnsi="Times New Roman" w:cs="Times New Roman"/>
          <w:sz w:val="24"/>
          <w:szCs w:val="24"/>
        </w:rPr>
        <w:t xml:space="preserve">Данное политическое решение императрицы Екатерины </w:t>
      </w:r>
      <w:r w:rsidR="00D032D5" w:rsidRPr="00C74EF3">
        <w:rPr>
          <w:rFonts w:ascii="Times New Roman" w:hAnsi="Times New Roman" w:cs="Times New Roman"/>
          <w:sz w:val="24"/>
          <w:szCs w:val="24"/>
          <w:lang w:val="en-US"/>
        </w:rPr>
        <w:t>II</w:t>
      </w:r>
      <w:r w:rsidR="00D032D5" w:rsidRPr="00C74EF3">
        <w:rPr>
          <w:rFonts w:ascii="Times New Roman" w:hAnsi="Times New Roman" w:cs="Times New Roman"/>
          <w:sz w:val="24"/>
          <w:szCs w:val="24"/>
        </w:rPr>
        <w:t xml:space="preserve"> сыграло </w:t>
      </w:r>
      <w:r w:rsidR="00D01F1F" w:rsidRPr="00C74EF3">
        <w:rPr>
          <w:rFonts w:ascii="Times New Roman" w:hAnsi="Times New Roman" w:cs="Times New Roman"/>
          <w:sz w:val="24"/>
          <w:szCs w:val="24"/>
        </w:rPr>
        <w:t>важнейшую стратегическую роль: д</w:t>
      </w:r>
      <w:r w:rsidRPr="00C74EF3">
        <w:rPr>
          <w:rFonts w:ascii="Times New Roman" w:hAnsi="Times New Roman" w:cs="Times New Roman"/>
          <w:sz w:val="24"/>
          <w:szCs w:val="24"/>
        </w:rPr>
        <w:t>воряне получили то</w:t>
      </w:r>
      <w:r w:rsidR="00D032D5" w:rsidRPr="00C74EF3">
        <w:rPr>
          <w:rFonts w:ascii="Times New Roman" w:hAnsi="Times New Roman" w:cs="Times New Roman"/>
          <w:sz w:val="24"/>
          <w:szCs w:val="24"/>
        </w:rPr>
        <w:t xml:space="preserve">, </w:t>
      </w:r>
      <w:r w:rsidRPr="00C74EF3">
        <w:rPr>
          <w:rFonts w:ascii="Times New Roman" w:hAnsi="Times New Roman" w:cs="Times New Roman"/>
          <w:sz w:val="24"/>
          <w:szCs w:val="24"/>
        </w:rPr>
        <w:t>чего добивались почти сто лет</w:t>
      </w:r>
      <w:r w:rsidR="00D032D5" w:rsidRPr="00C74EF3">
        <w:rPr>
          <w:rFonts w:ascii="Times New Roman" w:hAnsi="Times New Roman" w:cs="Times New Roman"/>
          <w:sz w:val="24"/>
          <w:szCs w:val="24"/>
        </w:rPr>
        <w:t>, -</w:t>
      </w:r>
      <w:r w:rsidRPr="00C74EF3">
        <w:rPr>
          <w:rFonts w:ascii="Times New Roman" w:hAnsi="Times New Roman" w:cs="Times New Roman"/>
          <w:sz w:val="24"/>
          <w:szCs w:val="24"/>
        </w:rPr>
        <w:t xml:space="preserve"> право на участие в государственном управлении</w:t>
      </w:r>
      <w:r w:rsidR="00D01F1F" w:rsidRPr="00C74EF3">
        <w:rPr>
          <w:rFonts w:ascii="Times New Roman" w:hAnsi="Times New Roman" w:cs="Times New Roman"/>
          <w:sz w:val="24"/>
          <w:szCs w:val="24"/>
        </w:rPr>
        <w:t xml:space="preserve">; самодержавие </w:t>
      </w:r>
      <w:r w:rsidR="00CE2BE3" w:rsidRPr="00C74EF3">
        <w:rPr>
          <w:rFonts w:ascii="Times New Roman" w:hAnsi="Times New Roman" w:cs="Times New Roman"/>
          <w:sz w:val="24"/>
          <w:szCs w:val="24"/>
        </w:rPr>
        <w:t xml:space="preserve">же </w:t>
      </w:r>
      <w:r w:rsidR="00D01F1F" w:rsidRPr="00C74EF3">
        <w:rPr>
          <w:rFonts w:ascii="Times New Roman" w:hAnsi="Times New Roman" w:cs="Times New Roman"/>
          <w:sz w:val="24"/>
          <w:szCs w:val="24"/>
        </w:rPr>
        <w:t>заручилось твердой поддержкой со стороны благородного сословия, в которой оно нуждалось</w:t>
      </w:r>
      <w:r w:rsidR="00CE2BE3" w:rsidRPr="00C74EF3">
        <w:rPr>
          <w:rFonts w:ascii="Times New Roman" w:hAnsi="Times New Roman" w:cs="Times New Roman"/>
          <w:sz w:val="24"/>
          <w:szCs w:val="24"/>
        </w:rPr>
        <w:t xml:space="preserve"> в сложившейся к последней четверти </w:t>
      </w:r>
      <w:r w:rsidR="00CE2BE3" w:rsidRPr="00C74EF3">
        <w:rPr>
          <w:rFonts w:ascii="Times New Roman" w:hAnsi="Times New Roman" w:cs="Times New Roman"/>
          <w:sz w:val="24"/>
          <w:szCs w:val="24"/>
          <w:lang w:val="en-US"/>
        </w:rPr>
        <w:t>XVIII</w:t>
      </w:r>
      <w:r w:rsidR="00CE2BE3" w:rsidRPr="00C74EF3">
        <w:rPr>
          <w:rFonts w:ascii="Times New Roman" w:hAnsi="Times New Roman" w:cs="Times New Roman"/>
          <w:sz w:val="24"/>
          <w:szCs w:val="24"/>
        </w:rPr>
        <w:t xml:space="preserve"> века общественно-политической ситуации </w:t>
      </w:r>
      <w:r w:rsidR="00811413" w:rsidRPr="00C74EF3">
        <w:rPr>
          <w:rFonts w:ascii="Times New Roman" w:hAnsi="Times New Roman" w:cs="Times New Roman"/>
          <w:sz w:val="24"/>
          <w:szCs w:val="24"/>
        </w:rPr>
        <w:t xml:space="preserve">в стране и </w:t>
      </w:r>
      <w:r w:rsidR="00CE2BE3" w:rsidRPr="00C74EF3">
        <w:rPr>
          <w:rFonts w:ascii="Times New Roman" w:hAnsi="Times New Roman" w:cs="Times New Roman"/>
          <w:sz w:val="24"/>
          <w:szCs w:val="24"/>
        </w:rPr>
        <w:t>мире</w:t>
      </w:r>
      <w:r w:rsidRPr="00C74EF3">
        <w:rPr>
          <w:rFonts w:ascii="Times New Roman" w:hAnsi="Times New Roman" w:cs="Times New Roman"/>
          <w:sz w:val="24"/>
          <w:szCs w:val="24"/>
        </w:rPr>
        <w:t>.</w:t>
      </w:r>
      <w:proofErr w:type="gramEnd"/>
      <w:r w:rsidRPr="00C74EF3">
        <w:rPr>
          <w:rFonts w:ascii="Times New Roman" w:hAnsi="Times New Roman" w:cs="Times New Roman"/>
          <w:sz w:val="24"/>
          <w:szCs w:val="24"/>
        </w:rPr>
        <w:t xml:space="preserve"> </w:t>
      </w:r>
      <w:r w:rsidR="0027737E" w:rsidRPr="00C74EF3">
        <w:rPr>
          <w:rFonts w:ascii="Times New Roman" w:hAnsi="Times New Roman" w:cs="Times New Roman"/>
          <w:sz w:val="24"/>
          <w:szCs w:val="24"/>
        </w:rPr>
        <w:t>Возможно,</w:t>
      </w:r>
      <w:r w:rsidRPr="00C74EF3">
        <w:rPr>
          <w:rFonts w:ascii="Times New Roman" w:hAnsi="Times New Roman" w:cs="Times New Roman"/>
          <w:sz w:val="24"/>
          <w:szCs w:val="24"/>
        </w:rPr>
        <w:t xml:space="preserve"> это стало одной из причин завершения эпохи дворцовых переворотов, обусловленной как раз недовольством дворян действиями монарха.</w:t>
      </w:r>
      <w:r w:rsidR="00D01F1F" w:rsidRPr="00C74EF3">
        <w:rPr>
          <w:rFonts w:ascii="Times New Roman" w:hAnsi="Times New Roman" w:cs="Times New Roman"/>
          <w:sz w:val="24"/>
          <w:szCs w:val="24"/>
        </w:rPr>
        <w:t xml:space="preserve"> Кроме того, дворяне в рассматриваемый период нуждались в дополнительном подтверждении исключительности своего сословного статуса и происхождения. Благодаря принятой Жалованной грамоте они </w:t>
      </w:r>
      <w:r w:rsidR="00CE2BE3" w:rsidRPr="00C74EF3">
        <w:rPr>
          <w:rFonts w:ascii="Times New Roman" w:hAnsi="Times New Roman" w:cs="Times New Roman"/>
          <w:sz w:val="24"/>
          <w:szCs w:val="24"/>
        </w:rPr>
        <w:t>смогли оградить от</w:t>
      </w:r>
      <w:r w:rsidR="00D01F1F" w:rsidRPr="00C74EF3">
        <w:rPr>
          <w:rFonts w:ascii="Times New Roman" w:hAnsi="Times New Roman" w:cs="Times New Roman"/>
          <w:sz w:val="24"/>
          <w:szCs w:val="24"/>
        </w:rPr>
        <w:t xml:space="preserve"> привилеги</w:t>
      </w:r>
      <w:r w:rsidR="00CE2BE3" w:rsidRPr="00C74EF3">
        <w:rPr>
          <w:rFonts w:ascii="Times New Roman" w:hAnsi="Times New Roman" w:cs="Times New Roman"/>
          <w:sz w:val="24"/>
          <w:szCs w:val="24"/>
        </w:rPr>
        <w:t>й</w:t>
      </w:r>
      <w:r w:rsidR="00D01F1F" w:rsidRPr="00C74EF3">
        <w:rPr>
          <w:rFonts w:ascii="Times New Roman" w:hAnsi="Times New Roman" w:cs="Times New Roman"/>
          <w:sz w:val="24"/>
          <w:szCs w:val="24"/>
        </w:rPr>
        <w:t>, предоставленны</w:t>
      </w:r>
      <w:r w:rsidR="00CE2BE3" w:rsidRPr="00C74EF3">
        <w:rPr>
          <w:rFonts w:ascii="Times New Roman" w:hAnsi="Times New Roman" w:cs="Times New Roman"/>
          <w:sz w:val="24"/>
          <w:szCs w:val="24"/>
        </w:rPr>
        <w:t>х</w:t>
      </w:r>
      <w:r w:rsidR="00D01F1F" w:rsidRPr="00C74EF3">
        <w:rPr>
          <w:rFonts w:ascii="Times New Roman" w:hAnsi="Times New Roman" w:cs="Times New Roman"/>
          <w:sz w:val="24"/>
          <w:szCs w:val="24"/>
        </w:rPr>
        <w:t xml:space="preserve"> </w:t>
      </w:r>
      <w:r w:rsidR="00CE2BE3" w:rsidRPr="00C74EF3">
        <w:rPr>
          <w:rFonts w:ascii="Times New Roman" w:hAnsi="Times New Roman" w:cs="Times New Roman"/>
          <w:sz w:val="24"/>
          <w:szCs w:val="24"/>
        </w:rPr>
        <w:t>высшему сословию</w:t>
      </w:r>
      <w:r w:rsidR="00D01F1F" w:rsidRPr="00C74EF3">
        <w:rPr>
          <w:rFonts w:ascii="Times New Roman" w:hAnsi="Times New Roman" w:cs="Times New Roman"/>
          <w:sz w:val="24"/>
          <w:szCs w:val="24"/>
        </w:rPr>
        <w:t>, тех лиц, которые не имели на это право.</w:t>
      </w:r>
    </w:p>
    <w:p w:rsidR="004D4D78" w:rsidRPr="00C74EF3" w:rsidRDefault="007A54BF" w:rsidP="00853D36">
      <w:pPr>
        <w:spacing w:after="0"/>
        <w:ind w:firstLine="567"/>
        <w:jc w:val="both"/>
        <w:rPr>
          <w:rFonts w:ascii="Times New Roman" w:hAnsi="Times New Roman" w:cs="Times New Roman"/>
          <w:sz w:val="24"/>
          <w:szCs w:val="24"/>
        </w:rPr>
      </w:pPr>
      <w:r w:rsidRPr="00C74EF3">
        <w:rPr>
          <w:rFonts w:ascii="Times New Roman" w:hAnsi="Times New Roman" w:cs="Times New Roman"/>
          <w:sz w:val="24"/>
          <w:szCs w:val="24"/>
        </w:rPr>
        <w:t xml:space="preserve">Дворянское Депутатское Собрание в </w:t>
      </w:r>
      <w:r w:rsidR="004D4D78" w:rsidRPr="00C74EF3">
        <w:rPr>
          <w:rFonts w:ascii="Times New Roman" w:hAnsi="Times New Roman" w:cs="Times New Roman"/>
          <w:sz w:val="24"/>
          <w:szCs w:val="24"/>
        </w:rPr>
        <w:t>Я</w:t>
      </w:r>
      <w:r w:rsidRPr="00C74EF3">
        <w:rPr>
          <w:rFonts w:ascii="Times New Roman" w:hAnsi="Times New Roman" w:cs="Times New Roman"/>
          <w:sz w:val="24"/>
          <w:szCs w:val="24"/>
        </w:rPr>
        <w:t xml:space="preserve">рославской губернии было открыто 20 января 1787 года. </w:t>
      </w:r>
      <w:r w:rsidR="00AD37E9" w:rsidRPr="00C74EF3">
        <w:rPr>
          <w:rFonts w:ascii="Times New Roman" w:hAnsi="Times New Roman" w:cs="Times New Roman"/>
          <w:sz w:val="24"/>
          <w:szCs w:val="24"/>
        </w:rPr>
        <w:t>Как и предполагалось Жалованной грамотой, ведение Дворянских родословных книг стало необходимостью и обязательной составляющей работы каждого Дворянского Депутатского Собрания. На примере деятельности данного корпоративного органа в Ярославской губернии видно, что процесс внесения дворян в Дворянские родословные книги растянулся на долгие годы, только со временем он принял массовый характер. В итоге, б</w:t>
      </w:r>
      <w:r w:rsidR="004D4D78" w:rsidRPr="00C74EF3">
        <w:rPr>
          <w:rFonts w:ascii="Times New Roman" w:hAnsi="Times New Roman" w:cs="Times New Roman"/>
          <w:sz w:val="24"/>
          <w:szCs w:val="24"/>
        </w:rPr>
        <w:t xml:space="preserve">ольшинство заседаний Собрания </w:t>
      </w:r>
      <w:r w:rsidR="00AD37E9" w:rsidRPr="00C74EF3">
        <w:rPr>
          <w:rFonts w:ascii="Times New Roman" w:hAnsi="Times New Roman" w:cs="Times New Roman"/>
          <w:sz w:val="24"/>
          <w:szCs w:val="24"/>
        </w:rPr>
        <w:t>все же посвящались</w:t>
      </w:r>
      <w:r w:rsidR="004D4D78" w:rsidRPr="00C74EF3">
        <w:rPr>
          <w:rFonts w:ascii="Times New Roman" w:hAnsi="Times New Roman" w:cs="Times New Roman"/>
          <w:sz w:val="24"/>
          <w:szCs w:val="24"/>
        </w:rPr>
        <w:t xml:space="preserve"> внесению дворянских родов в Дворянскую родословную книгу губернии, </w:t>
      </w:r>
      <w:r w:rsidR="00AD37E9" w:rsidRPr="00C74EF3">
        <w:rPr>
          <w:rFonts w:ascii="Times New Roman" w:hAnsi="Times New Roman" w:cs="Times New Roman"/>
          <w:sz w:val="24"/>
          <w:szCs w:val="24"/>
        </w:rPr>
        <w:t xml:space="preserve">но </w:t>
      </w:r>
      <w:r w:rsidR="004D4D78" w:rsidRPr="00C74EF3">
        <w:rPr>
          <w:rFonts w:ascii="Times New Roman" w:hAnsi="Times New Roman" w:cs="Times New Roman"/>
          <w:sz w:val="24"/>
          <w:szCs w:val="24"/>
        </w:rPr>
        <w:t xml:space="preserve">помимо этого рассматривались и организационные вопросы.  </w:t>
      </w:r>
    </w:p>
    <w:p w:rsidR="004D4D78" w:rsidRPr="00C74EF3" w:rsidRDefault="004D4D78" w:rsidP="00853D36">
      <w:pPr>
        <w:spacing w:after="0"/>
        <w:ind w:firstLine="567"/>
        <w:jc w:val="both"/>
        <w:rPr>
          <w:rFonts w:ascii="Times New Roman" w:hAnsi="Times New Roman" w:cs="Times New Roman"/>
          <w:sz w:val="24"/>
          <w:szCs w:val="24"/>
        </w:rPr>
      </w:pPr>
      <w:r w:rsidRPr="00C74EF3">
        <w:rPr>
          <w:rFonts w:ascii="Times New Roman" w:hAnsi="Times New Roman" w:cs="Times New Roman"/>
          <w:sz w:val="24"/>
          <w:szCs w:val="24"/>
        </w:rPr>
        <w:t>Процедура внесения в Д</w:t>
      </w:r>
      <w:r w:rsidR="0027737E" w:rsidRPr="00C74EF3">
        <w:rPr>
          <w:rFonts w:ascii="Times New Roman" w:hAnsi="Times New Roman" w:cs="Times New Roman"/>
          <w:sz w:val="24"/>
          <w:szCs w:val="24"/>
        </w:rPr>
        <w:t>ворянскую родословную книгу</w:t>
      </w:r>
      <w:r w:rsidRPr="00C74EF3">
        <w:rPr>
          <w:rFonts w:ascii="Times New Roman" w:hAnsi="Times New Roman" w:cs="Times New Roman"/>
          <w:sz w:val="24"/>
          <w:szCs w:val="24"/>
        </w:rPr>
        <w:t xml:space="preserve"> Ярославской губернии, рассмотренная нами на примере рода ярославских помещиков Кайсаровых, полностью соответствовала предписанной</w:t>
      </w:r>
      <w:r w:rsidR="00AD37E9" w:rsidRPr="00C74EF3">
        <w:rPr>
          <w:rFonts w:ascii="Times New Roman" w:hAnsi="Times New Roman" w:cs="Times New Roman"/>
          <w:sz w:val="24"/>
          <w:szCs w:val="24"/>
        </w:rPr>
        <w:t xml:space="preserve"> документами того времени</w:t>
      </w:r>
      <w:r w:rsidR="00816F30" w:rsidRPr="00C74EF3">
        <w:rPr>
          <w:rFonts w:ascii="Times New Roman" w:hAnsi="Times New Roman" w:cs="Times New Roman"/>
          <w:sz w:val="24"/>
          <w:szCs w:val="24"/>
        </w:rPr>
        <w:t xml:space="preserve"> процедуре</w:t>
      </w:r>
      <w:r w:rsidRPr="00C74EF3">
        <w:rPr>
          <w:rFonts w:ascii="Times New Roman" w:hAnsi="Times New Roman" w:cs="Times New Roman"/>
          <w:sz w:val="24"/>
          <w:szCs w:val="24"/>
        </w:rPr>
        <w:t xml:space="preserve">. </w:t>
      </w:r>
    </w:p>
    <w:p w:rsidR="00910651" w:rsidRDefault="00910651" w:rsidP="00853D36">
      <w:pPr>
        <w:spacing w:after="0"/>
        <w:ind w:firstLine="567"/>
        <w:jc w:val="both"/>
        <w:rPr>
          <w:rFonts w:ascii="Times New Roman" w:hAnsi="Times New Roman" w:cs="Times New Roman"/>
          <w:sz w:val="24"/>
          <w:szCs w:val="24"/>
        </w:rPr>
      </w:pPr>
      <w:r w:rsidRPr="00C74EF3">
        <w:rPr>
          <w:rFonts w:ascii="Times New Roman" w:hAnsi="Times New Roman" w:cs="Times New Roman"/>
          <w:sz w:val="24"/>
          <w:szCs w:val="24"/>
        </w:rPr>
        <w:t xml:space="preserve">Изучение </w:t>
      </w:r>
      <w:r w:rsidR="00AD37E9" w:rsidRPr="00C74EF3">
        <w:rPr>
          <w:rFonts w:ascii="Times New Roman" w:hAnsi="Times New Roman" w:cs="Times New Roman"/>
          <w:sz w:val="24"/>
          <w:szCs w:val="24"/>
        </w:rPr>
        <w:t xml:space="preserve">специфики формирования и деятельности </w:t>
      </w:r>
      <w:r w:rsidR="004D4D78" w:rsidRPr="00C74EF3">
        <w:rPr>
          <w:rFonts w:ascii="Times New Roman" w:hAnsi="Times New Roman" w:cs="Times New Roman"/>
          <w:sz w:val="24"/>
          <w:szCs w:val="24"/>
        </w:rPr>
        <w:t>Дворянского Депутатского Собрания</w:t>
      </w:r>
      <w:r w:rsidRPr="00C74EF3">
        <w:rPr>
          <w:rFonts w:ascii="Times New Roman" w:hAnsi="Times New Roman" w:cs="Times New Roman"/>
          <w:sz w:val="24"/>
          <w:szCs w:val="24"/>
        </w:rPr>
        <w:t xml:space="preserve"> Ярославской губернии помогает </w:t>
      </w:r>
      <w:r w:rsidR="004D4D78" w:rsidRPr="00C74EF3">
        <w:rPr>
          <w:rFonts w:ascii="Times New Roman" w:hAnsi="Times New Roman" w:cs="Times New Roman"/>
          <w:sz w:val="24"/>
          <w:szCs w:val="24"/>
        </w:rPr>
        <w:t>понять</w:t>
      </w:r>
      <w:r w:rsidRPr="00C74EF3">
        <w:rPr>
          <w:rFonts w:ascii="Times New Roman" w:hAnsi="Times New Roman" w:cs="Times New Roman"/>
          <w:sz w:val="24"/>
          <w:szCs w:val="24"/>
        </w:rPr>
        <w:t xml:space="preserve"> </w:t>
      </w:r>
      <w:r w:rsidR="00AD37E9" w:rsidRPr="00C74EF3">
        <w:rPr>
          <w:rFonts w:ascii="Times New Roman" w:hAnsi="Times New Roman" w:cs="Times New Roman"/>
          <w:sz w:val="24"/>
          <w:szCs w:val="24"/>
        </w:rPr>
        <w:t xml:space="preserve">не только роль и значение данного органа дворянского самоуправления </w:t>
      </w:r>
      <w:r w:rsidR="00145E1C" w:rsidRPr="00C74EF3">
        <w:rPr>
          <w:rFonts w:ascii="Times New Roman" w:hAnsi="Times New Roman" w:cs="Times New Roman"/>
          <w:sz w:val="24"/>
          <w:szCs w:val="24"/>
        </w:rPr>
        <w:t>в общественно-политической ситуации того времени, но и в целом ознакомиться с жизнью</w:t>
      </w:r>
      <w:r w:rsidRPr="00C74EF3">
        <w:rPr>
          <w:rFonts w:ascii="Times New Roman" w:hAnsi="Times New Roman" w:cs="Times New Roman"/>
          <w:sz w:val="24"/>
          <w:szCs w:val="24"/>
        </w:rPr>
        <w:t xml:space="preserve"> российской провинции конца </w:t>
      </w:r>
      <w:r w:rsidRPr="00C74EF3">
        <w:rPr>
          <w:rFonts w:ascii="Times New Roman" w:hAnsi="Times New Roman" w:cs="Times New Roman"/>
          <w:sz w:val="24"/>
          <w:szCs w:val="24"/>
          <w:lang w:val="en-US"/>
        </w:rPr>
        <w:t>XVIII</w:t>
      </w:r>
      <w:r w:rsidRPr="00C74EF3">
        <w:rPr>
          <w:rFonts w:ascii="Times New Roman" w:hAnsi="Times New Roman" w:cs="Times New Roman"/>
          <w:sz w:val="24"/>
          <w:szCs w:val="24"/>
        </w:rPr>
        <w:t xml:space="preserve"> – начала </w:t>
      </w:r>
      <w:r w:rsidRPr="00C74EF3">
        <w:rPr>
          <w:rFonts w:ascii="Times New Roman" w:hAnsi="Times New Roman" w:cs="Times New Roman"/>
          <w:sz w:val="24"/>
          <w:szCs w:val="24"/>
          <w:lang w:val="en-US"/>
        </w:rPr>
        <w:t>XIX</w:t>
      </w:r>
      <w:r w:rsidRPr="00C74EF3">
        <w:rPr>
          <w:rFonts w:ascii="Times New Roman" w:hAnsi="Times New Roman" w:cs="Times New Roman"/>
          <w:sz w:val="24"/>
          <w:szCs w:val="24"/>
        </w:rPr>
        <w:t xml:space="preserve"> век</w:t>
      </w:r>
      <w:r w:rsidR="00972533" w:rsidRPr="00C74EF3">
        <w:rPr>
          <w:rFonts w:ascii="Times New Roman" w:hAnsi="Times New Roman" w:cs="Times New Roman"/>
          <w:sz w:val="24"/>
          <w:szCs w:val="24"/>
        </w:rPr>
        <w:t>а</w:t>
      </w:r>
      <w:r w:rsidRPr="00C74EF3">
        <w:rPr>
          <w:rFonts w:ascii="Times New Roman" w:hAnsi="Times New Roman" w:cs="Times New Roman"/>
          <w:sz w:val="24"/>
          <w:szCs w:val="24"/>
        </w:rPr>
        <w:t>.</w:t>
      </w:r>
    </w:p>
    <w:p w:rsidR="009922A5" w:rsidRDefault="009922A5" w:rsidP="009C0626">
      <w:pPr>
        <w:spacing w:after="0"/>
        <w:ind w:firstLine="567"/>
        <w:jc w:val="center"/>
        <w:rPr>
          <w:rFonts w:ascii="Times New Roman" w:hAnsi="Times New Roman" w:cs="Times New Roman"/>
          <w:b/>
          <w:sz w:val="26"/>
          <w:szCs w:val="26"/>
        </w:rPr>
      </w:pPr>
    </w:p>
    <w:p w:rsidR="00497A62" w:rsidRDefault="00497A62" w:rsidP="009C0626">
      <w:pPr>
        <w:spacing w:after="0"/>
        <w:ind w:firstLine="567"/>
        <w:jc w:val="center"/>
        <w:rPr>
          <w:rFonts w:ascii="Times New Roman" w:hAnsi="Times New Roman" w:cs="Times New Roman"/>
          <w:b/>
          <w:sz w:val="26"/>
          <w:szCs w:val="26"/>
        </w:rPr>
      </w:pPr>
    </w:p>
    <w:p w:rsidR="009C0626" w:rsidRPr="00BD4293" w:rsidRDefault="009C0626" w:rsidP="009C0626">
      <w:pPr>
        <w:spacing w:after="0"/>
        <w:ind w:firstLine="567"/>
        <w:jc w:val="center"/>
        <w:rPr>
          <w:rFonts w:ascii="Times New Roman" w:hAnsi="Times New Roman" w:cs="Times New Roman"/>
          <w:b/>
          <w:sz w:val="26"/>
          <w:szCs w:val="26"/>
        </w:rPr>
      </w:pPr>
      <w:r w:rsidRPr="00BD4293">
        <w:rPr>
          <w:rFonts w:ascii="Times New Roman" w:hAnsi="Times New Roman" w:cs="Times New Roman"/>
          <w:b/>
          <w:sz w:val="26"/>
          <w:szCs w:val="26"/>
        </w:rPr>
        <w:lastRenderedPageBreak/>
        <w:t>Список использованных источников и литературы</w:t>
      </w:r>
    </w:p>
    <w:p w:rsidR="009C0626" w:rsidRPr="00BD4293" w:rsidRDefault="009C0626" w:rsidP="00772F4F">
      <w:pPr>
        <w:spacing w:after="0"/>
        <w:rPr>
          <w:rFonts w:ascii="Times New Roman" w:hAnsi="Times New Roman" w:cs="Times New Roman"/>
          <w:b/>
          <w:sz w:val="26"/>
          <w:szCs w:val="26"/>
        </w:rPr>
      </w:pPr>
      <w:r w:rsidRPr="00BD4293">
        <w:rPr>
          <w:rFonts w:ascii="Times New Roman" w:hAnsi="Times New Roman" w:cs="Times New Roman"/>
          <w:b/>
          <w:sz w:val="26"/>
          <w:szCs w:val="26"/>
        </w:rPr>
        <w:t>Источники</w:t>
      </w:r>
    </w:p>
    <w:p w:rsidR="00772F4F" w:rsidRDefault="00972533" w:rsidP="00772F4F">
      <w:pPr>
        <w:pStyle w:val="a6"/>
        <w:numPr>
          <w:ilvl w:val="0"/>
          <w:numId w:val="10"/>
        </w:numPr>
        <w:spacing w:after="0"/>
        <w:ind w:left="851"/>
        <w:rPr>
          <w:rFonts w:ascii="Times New Roman" w:hAnsi="Times New Roman" w:cs="Times New Roman"/>
        </w:rPr>
      </w:pPr>
      <w:r w:rsidRPr="009C4082">
        <w:rPr>
          <w:rFonts w:ascii="Times New Roman" w:hAnsi="Times New Roman" w:cs="Times New Roman"/>
        </w:rPr>
        <w:t>Журналы о причислении к дворянству и внесении в дворянскую родословную книгу</w:t>
      </w:r>
      <w:r w:rsidRPr="00E5192C">
        <w:rPr>
          <w:rFonts w:ascii="Times New Roman" w:hAnsi="Times New Roman" w:cs="Times New Roman"/>
        </w:rPr>
        <w:t xml:space="preserve"> за 178</w:t>
      </w:r>
      <w:r w:rsidR="00D36290">
        <w:rPr>
          <w:rFonts w:ascii="Times New Roman" w:hAnsi="Times New Roman" w:cs="Times New Roman"/>
        </w:rPr>
        <w:t>7</w:t>
      </w:r>
      <w:r w:rsidRPr="00E5192C">
        <w:rPr>
          <w:rFonts w:ascii="Times New Roman" w:hAnsi="Times New Roman" w:cs="Times New Roman"/>
        </w:rPr>
        <w:t>-1789гг</w:t>
      </w:r>
      <w:r>
        <w:rPr>
          <w:rFonts w:ascii="Times New Roman" w:hAnsi="Times New Roman" w:cs="Times New Roman"/>
        </w:rPr>
        <w:t xml:space="preserve">. </w:t>
      </w:r>
      <w:r w:rsidR="00772F4F" w:rsidRPr="009C4082">
        <w:rPr>
          <w:rFonts w:ascii="Times New Roman" w:hAnsi="Times New Roman" w:cs="Times New Roman"/>
        </w:rPr>
        <w:t xml:space="preserve">ГАЯО. Ф.213. Оп.1. Д. 4. </w:t>
      </w:r>
    </w:p>
    <w:p w:rsidR="002E0C9D" w:rsidRDefault="00972533" w:rsidP="002E0C9D">
      <w:pPr>
        <w:pStyle w:val="a6"/>
        <w:numPr>
          <w:ilvl w:val="0"/>
          <w:numId w:val="10"/>
        </w:numPr>
        <w:spacing w:after="0"/>
        <w:ind w:left="851"/>
        <w:rPr>
          <w:rFonts w:ascii="Times New Roman" w:hAnsi="Times New Roman" w:cs="Times New Roman"/>
        </w:rPr>
      </w:pPr>
      <w:r w:rsidRPr="002E0C9D">
        <w:rPr>
          <w:rFonts w:ascii="Times New Roman" w:hAnsi="Times New Roman" w:cs="Times New Roman"/>
        </w:rPr>
        <w:t xml:space="preserve">Дело о договоре, заключенном с Г. </w:t>
      </w:r>
      <w:proofErr w:type="spellStart"/>
      <w:r w:rsidRPr="002E0C9D">
        <w:rPr>
          <w:rFonts w:ascii="Times New Roman" w:hAnsi="Times New Roman" w:cs="Times New Roman"/>
        </w:rPr>
        <w:t>Карновичем</w:t>
      </w:r>
      <w:proofErr w:type="spellEnd"/>
      <w:r w:rsidRPr="002E0C9D">
        <w:rPr>
          <w:rFonts w:ascii="Times New Roman" w:hAnsi="Times New Roman" w:cs="Times New Roman"/>
        </w:rPr>
        <w:t xml:space="preserve"> для постройки дома для Собрания</w:t>
      </w:r>
      <w:r>
        <w:rPr>
          <w:rFonts w:ascii="Times New Roman" w:hAnsi="Times New Roman" w:cs="Times New Roman"/>
        </w:rPr>
        <w:t xml:space="preserve">. </w:t>
      </w:r>
      <w:r w:rsidR="002E0C9D" w:rsidRPr="002E0C9D">
        <w:rPr>
          <w:rFonts w:ascii="Times New Roman" w:hAnsi="Times New Roman" w:cs="Times New Roman"/>
        </w:rPr>
        <w:t>ГАЯО. Ф.213.</w:t>
      </w:r>
      <w:r>
        <w:rPr>
          <w:rFonts w:ascii="Times New Roman" w:hAnsi="Times New Roman" w:cs="Times New Roman"/>
        </w:rPr>
        <w:t xml:space="preserve"> </w:t>
      </w:r>
      <w:r w:rsidR="002E0C9D" w:rsidRPr="002E0C9D">
        <w:rPr>
          <w:rFonts w:ascii="Times New Roman" w:hAnsi="Times New Roman" w:cs="Times New Roman"/>
        </w:rPr>
        <w:t>Оп.1.</w:t>
      </w:r>
      <w:r>
        <w:rPr>
          <w:rFonts w:ascii="Times New Roman" w:hAnsi="Times New Roman" w:cs="Times New Roman"/>
        </w:rPr>
        <w:t xml:space="preserve"> </w:t>
      </w:r>
      <w:r w:rsidR="002E0C9D" w:rsidRPr="002E0C9D">
        <w:rPr>
          <w:rFonts w:ascii="Times New Roman" w:hAnsi="Times New Roman" w:cs="Times New Roman"/>
        </w:rPr>
        <w:t xml:space="preserve">Д.5. </w:t>
      </w:r>
    </w:p>
    <w:p w:rsidR="00E5192C" w:rsidRPr="00E5192C" w:rsidRDefault="00972533" w:rsidP="00E5192C">
      <w:pPr>
        <w:pStyle w:val="a6"/>
        <w:numPr>
          <w:ilvl w:val="0"/>
          <w:numId w:val="10"/>
        </w:numPr>
        <w:spacing w:after="0"/>
        <w:ind w:left="851"/>
        <w:rPr>
          <w:rFonts w:ascii="Times New Roman" w:hAnsi="Times New Roman" w:cs="Times New Roman"/>
        </w:rPr>
      </w:pPr>
      <w:r w:rsidRPr="00E5192C">
        <w:rPr>
          <w:rFonts w:ascii="Times New Roman" w:hAnsi="Times New Roman" w:cs="Times New Roman"/>
        </w:rPr>
        <w:t>Журналы о причислении к дворянству за 1788-1789 гг.</w:t>
      </w:r>
      <w:r>
        <w:rPr>
          <w:rFonts w:ascii="Times New Roman" w:hAnsi="Times New Roman" w:cs="Times New Roman"/>
        </w:rPr>
        <w:t xml:space="preserve"> </w:t>
      </w:r>
      <w:r w:rsidR="00E5192C" w:rsidRPr="00E5192C">
        <w:rPr>
          <w:rFonts w:ascii="Times New Roman" w:hAnsi="Times New Roman" w:cs="Times New Roman"/>
        </w:rPr>
        <w:t>ГАЯО.</w:t>
      </w:r>
      <w:r>
        <w:rPr>
          <w:rFonts w:ascii="Times New Roman" w:hAnsi="Times New Roman" w:cs="Times New Roman"/>
        </w:rPr>
        <w:t xml:space="preserve"> </w:t>
      </w:r>
      <w:r w:rsidR="00E5192C" w:rsidRPr="00E5192C">
        <w:rPr>
          <w:rFonts w:ascii="Times New Roman" w:hAnsi="Times New Roman" w:cs="Times New Roman"/>
        </w:rPr>
        <w:t>Ф.213.</w:t>
      </w:r>
      <w:r>
        <w:rPr>
          <w:rFonts w:ascii="Times New Roman" w:hAnsi="Times New Roman" w:cs="Times New Roman"/>
        </w:rPr>
        <w:t xml:space="preserve"> </w:t>
      </w:r>
      <w:r w:rsidR="00E5192C" w:rsidRPr="00E5192C">
        <w:rPr>
          <w:rFonts w:ascii="Times New Roman" w:hAnsi="Times New Roman" w:cs="Times New Roman"/>
        </w:rPr>
        <w:t>Оп.1.</w:t>
      </w:r>
      <w:r>
        <w:rPr>
          <w:rFonts w:ascii="Times New Roman" w:hAnsi="Times New Roman" w:cs="Times New Roman"/>
        </w:rPr>
        <w:t xml:space="preserve"> </w:t>
      </w:r>
      <w:r w:rsidR="00E5192C" w:rsidRPr="00E5192C">
        <w:rPr>
          <w:rFonts w:ascii="Times New Roman" w:hAnsi="Times New Roman" w:cs="Times New Roman"/>
        </w:rPr>
        <w:t xml:space="preserve">Д.6. </w:t>
      </w:r>
    </w:p>
    <w:p w:rsidR="00E5192C" w:rsidRPr="00E5192C" w:rsidRDefault="00972533" w:rsidP="00E5192C">
      <w:pPr>
        <w:pStyle w:val="a6"/>
        <w:numPr>
          <w:ilvl w:val="0"/>
          <w:numId w:val="10"/>
        </w:numPr>
        <w:spacing w:after="0"/>
        <w:ind w:left="851"/>
        <w:rPr>
          <w:rFonts w:ascii="Times New Roman" w:hAnsi="Times New Roman" w:cs="Times New Roman"/>
        </w:rPr>
      </w:pPr>
      <w:r w:rsidRPr="00E5192C">
        <w:rPr>
          <w:rFonts w:ascii="Times New Roman" w:hAnsi="Times New Roman" w:cs="Times New Roman"/>
        </w:rPr>
        <w:t>Журналы о причислении к дворянству и выдаче дворянских грамот за 1790-1791 гг.</w:t>
      </w:r>
      <w:r>
        <w:rPr>
          <w:rFonts w:ascii="Times New Roman" w:hAnsi="Times New Roman" w:cs="Times New Roman"/>
        </w:rPr>
        <w:t xml:space="preserve"> </w:t>
      </w:r>
      <w:r w:rsidR="00E5192C" w:rsidRPr="00E5192C">
        <w:rPr>
          <w:rFonts w:ascii="Times New Roman" w:hAnsi="Times New Roman" w:cs="Times New Roman"/>
        </w:rPr>
        <w:t>ГАЯО. Ф.213.</w:t>
      </w:r>
      <w:r>
        <w:rPr>
          <w:rFonts w:ascii="Times New Roman" w:hAnsi="Times New Roman" w:cs="Times New Roman"/>
        </w:rPr>
        <w:t xml:space="preserve"> </w:t>
      </w:r>
      <w:r w:rsidR="00E5192C" w:rsidRPr="00E5192C">
        <w:rPr>
          <w:rFonts w:ascii="Times New Roman" w:hAnsi="Times New Roman" w:cs="Times New Roman"/>
        </w:rPr>
        <w:t>Оп.1.</w:t>
      </w:r>
      <w:r>
        <w:rPr>
          <w:rFonts w:ascii="Times New Roman" w:hAnsi="Times New Roman" w:cs="Times New Roman"/>
        </w:rPr>
        <w:t xml:space="preserve"> </w:t>
      </w:r>
      <w:r w:rsidR="00E5192C" w:rsidRPr="00E5192C">
        <w:rPr>
          <w:rFonts w:ascii="Times New Roman" w:hAnsi="Times New Roman" w:cs="Times New Roman"/>
        </w:rPr>
        <w:t xml:space="preserve">Д.8. </w:t>
      </w:r>
    </w:p>
    <w:p w:rsidR="00E5192C" w:rsidRDefault="00972533" w:rsidP="00E5192C">
      <w:pPr>
        <w:pStyle w:val="a6"/>
        <w:numPr>
          <w:ilvl w:val="0"/>
          <w:numId w:val="10"/>
        </w:numPr>
        <w:spacing w:after="0"/>
        <w:ind w:left="851"/>
        <w:rPr>
          <w:rFonts w:ascii="Times New Roman" w:hAnsi="Times New Roman" w:cs="Times New Roman"/>
        </w:rPr>
      </w:pPr>
      <w:r w:rsidRPr="00E5192C">
        <w:rPr>
          <w:rFonts w:ascii="Times New Roman" w:hAnsi="Times New Roman" w:cs="Times New Roman"/>
        </w:rPr>
        <w:t>Журналы о причислении к дворянству и выдаче дворянских грамот за 1792 г.</w:t>
      </w:r>
      <w:r>
        <w:rPr>
          <w:rFonts w:ascii="Times New Roman" w:hAnsi="Times New Roman" w:cs="Times New Roman"/>
        </w:rPr>
        <w:t xml:space="preserve"> </w:t>
      </w:r>
      <w:r w:rsidR="00E5192C" w:rsidRPr="00E5192C">
        <w:rPr>
          <w:rFonts w:ascii="Times New Roman" w:hAnsi="Times New Roman" w:cs="Times New Roman"/>
        </w:rPr>
        <w:t>ГАЯО.</w:t>
      </w:r>
      <w:r>
        <w:rPr>
          <w:rFonts w:ascii="Times New Roman" w:hAnsi="Times New Roman" w:cs="Times New Roman"/>
        </w:rPr>
        <w:t xml:space="preserve"> </w:t>
      </w:r>
      <w:r w:rsidR="00E5192C" w:rsidRPr="00E5192C">
        <w:rPr>
          <w:rFonts w:ascii="Times New Roman" w:hAnsi="Times New Roman" w:cs="Times New Roman"/>
        </w:rPr>
        <w:t xml:space="preserve"> Ф.213.</w:t>
      </w:r>
      <w:r>
        <w:rPr>
          <w:rFonts w:ascii="Times New Roman" w:hAnsi="Times New Roman" w:cs="Times New Roman"/>
        </w:rPr>
        <w:t xml:space="preserve"> </w:t>
      </w:r>
      <w:r w:rsidR="00E5192C" w:rsidRPr="00E5192C">
        <w:rPr>
          <w:rFonts w:ascii="Times New Roman" w:hAnsi="Times New Roman" w:cs="Times New Roman"/>
        </w:rPr>
        <w:t>Оп.1.</w:t>
      </w:r>
      <w:r>
        <w:rPr>
          <w:rFonts w:ascii="Times New Roman" w:hAnsi="Times New Roman" w:cs="Times New Roman"/>
        </w:rPr>
        <w:t xml:space="preserve"> </w:t>
      </w:r>
      <w:r w:rsidR="00E5192C" w:rsidRPr="00E5192C">
        <w:rPr>
          <w:rFonts w:ascii="Times New Roman" w:hAnsi="Times New Roman" w:cs="Times New Roman"/>
        </w:rPr>
        <w:t xml:space="preserve">Д.13. </w:t>
      </w:r>
    </w:p>
    <w:p w:rsidR="00772F4F" w:rsidRDefault="00972533" w:rsidP="00772F4F">
      <w:pPr>
        <w:pStyle w:val="a6"/>
        <w:numPr>
          <w:ilvl w:val="0"/>
          <w:numId w:val="10"/>
        </w:numPr>
        <w:spacing w:after="0"/>
        <w:ind w:left="851"/>
        <w:rPr>
          <w:rFonts w:ascii="Times New Roman" w:hAnsi="Times New Roman" w:cs="Times New Roman"/>
        </w:rPr>
      </w:pPr>
      <w:r w:rsidRPr="009C4082">
        <w:rPr>
          <w:rFonts w:ascii="Times New Roman" w:hAnsi="Times New Roman" w:cs="Times New Roman"/>
        </w:rPr>
        <w:t>Дело о Дворянстве рода Кайсаровых внесенного в 6 часть Дворянской родословной книги</w:t>
      </w:r>
      <w:r>
        <w:rPr>
          <w:rFonts w:ascii="Times New Roman" w:hAnsi="Times New Roman" w:cs="Times New Roman"/>
        </w:rPr>
        <w:t xml:space="preserve">. </w:t>
      </w:r>
      <w:r w:rsidR="00772F4F" w:rsidRPr="009C4082">
        <w:rPr>
          <w:rFonts w:ascii="Times New Roman" w:hAnsi="Times New Roman" w:cs="Times New Roman"/>
        </w:rPr>
        <w:t xml:space="preserve">ГАЯО. Ф.213. Оп.1. Д. 1656. </w:t>
      </w:r>
    </w:p>
    <w:p w:rsidR="00772F4F" w:rsidRDefault="00972533" w:rsidP="00772F4F">
      <w:pPr>
        <w:pStyle w:val="a6"/>
        <w:numPr>
          <w:ilvl w:val="0"/>
          <w:numId w:val="10"/>
        </w:numPr>
        <w:spacing w:after="0"/>
        <w:ind w:left="851"/>
        <w:rPr>
          <w:rFonts w:ascii="Times New Roman" w:hAnsi="Times New Roman" w:cs="Times New Roman"/>
        </w:rPr>
      </w:pPr>
      <w:r w:rsidRPr="009C4082">
        <w:rPr>
          <w:rFonts w:ascii="Times New Roman" w:hAnsi="Times New Roman" w:cs="Times New Roman"/>
        </w:rPr>
        <w:t>Дело о Дворянстве рода Одинцовых внесенного во 2 часть Дворянской родословной книги</w:t>
      </w:r>
      <w:r>
        <w:rPr>
          <w:rFonts w:ascii="Times New Roman" w:hAnsi="Times New Roman" w:cs="Times New Roman"/>
        </w:rPr>
        <w:t xml:space="preserve">. </w:t>
      </w:r>
      <w:r w:rsidR="00772F4F" w:rsidRPr="009C4082">
        <w:rPr>
          <w:rFonts w:ascii="Times New Roman" w:hAnsi="Times New Roman" w:cs="Times New Roman"/>
        </w:rPr>
        <w:t xml:space="preserve">ГАЯО. Ф.213. Оп.1. Д. 2275. </w:t>
      </w:r>
    </w:p>
    <w:p w:rsidR="00772F4F" w:rsidRDefault="00972533" w:rsidP="00772F4F">
      <w:pPr>
        <w:pStyle w:val="a6"/>
        <w:numPr>
          <w:ilvl w:val="0"/>
          <w:numId w:val="10"/>
        </w:numPr>
        <w:spacing w:after="0"/>
        <w:ind w:left="851"/>
        <w:rPr>
          <w:rFonts w:ascii="Times New Roman" w:hAnsi="Times New Roman" w:cs="Times New Roman"/>
        </w:rPr>
      </w:pPr>
      <w:r w:rsidRPr="009C4082">
        <w:rPr>
          <w:rFonts w:ascii="Times New Roman" w:hAnsi="Times New Roman" w:cs="Times New Roman"/>
        </w:rPr>
        <w:t>Наряд об открытии депутатских заседаний о созыве дворян к подаче доказательств тут же и указ Правительствующего Сената коим Дворянские Собрания возобновлены</w:t>
      </w:r>
      <w:r>
        <w:rPr>
          <w:rFonts w:ascii="Times New Roman" w:hAnsi="Times New Roman" w:cs="Times New Roman"/>
        </w:rPr>
        <w:t xml:space="preserve">. </w:t>
      </w:r>
      <w:r w:rsidR="00772F4F" w:rsidRPr="009C4082">
        <w:rPr>
          <w:rFonts w:ascii="Times New Roman" w:hAnsi="Times New Roman" w:cs="Times New Roman"/>
        </w:rPr>
        <w:t xml:space="preserve">ГАЯО. Ф.214. Оп.1. Д. 2. </w:t>
      </w:r>
    </w:p>
    <w:p w:rsidR="009C0626" w:rsidRPr="001A0BBA" w:rsidRDefault="009C0626" w:rsidP="00772F4F">
      <w:pPr>
        <w:pStyle w:val="a6"/>
        <w:numPr>
          <w:ilvl w:val="0"/>
          <w:numId w:val="10"/>
        </w:numPr>
        <w:spacing w:after="0"/>
        <w:ind w:left="851"/>
        <w:rPr>
          <w:rFonts w:ascii="Times New Roman" w:hAnsi="Times New Roman" w:cs="Times New Roman"/>
          <w:lang w:val="en-US"/>
        </w:rPr>
      </w:pPr>
      <w:r w:rsidRPr="001A0BBA">
        <w:rPr>
          <w:rFonts w:ascii="Times New Roman" w:hAnsi="Times New Roman" w:cs="Times New Roman"/>
        </w:rPr>
        <w:t xml:space="preserve">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 </w:t>
      </w:r>
      <w:r w:rsidR="00E66B8F" w:rsidRPr="001A0BBA">
        <w:rPr>
          <w:rFonts w:ascii="Times New Roman" w:hAnsi="Times New Roman" w:cs="Times New Roman"/>
        </w:rPr>
        <w:t xml:space="preserve">[Электронный ресурс] // Полное собрание законов Российской империи. </w:t>
      </w:r>
      <w:r w:rsidR="00E66B8F" w:rsidRPr="001A0BBA">
        <w:rPr>
          <w:rFonts w:ascii="Times New Roman" w:hAnsi="Times New Roman" w:cs="Times New Roman"/>
          <w:lang w:val="en-US"/>
        </w:rPr>
        <w:t>URL:</w:t>
      </w:r>
      <w:r w:rsidR="00E66B8F" w:rsidRPr="001A0BBA">
        <w:rPr>
          <w:lang w:val="en-US"/>
        </w:rPr>
        <w:t xml:space="preserve"> </w:t>
      </w:r>
      <w:r w:rsidR="00E66B8F" w:rsidRPr="001A0BBA">
        <w:rPr>
          <w:rFonts w:ascii="Times New Roman" w:hAnsi="Times New Roman" w:cs="Times New Roman"/>
          <w:lang w:val="en-US"/>
        </w:rPr>
        <w:t>http://www.nlr.ru/e-res/law_r/content.html</w:t>
      </w:r>
    </w:p>
    <w:p w:rsidR="00772F4F" w:rsidRPr="001A0BBA" w:rsidRDefault="00772F4F" w:rsidP="00E66B8F">
      <w:pPr>
        <w:pStyle w:val="a6"/>
        <w:numPr>
          <w:ilvl w:val="0"/>
          <w:numId w:val="10"/>
        </w:numPr>
        <w:spacing w:after="0"/>
        <w:ind w:left="851"/>
        <w:rPr>
          <w:rFonts w:ascii="Times New Roman" w:hAnsi="Times New Roman" w:cs="Times New Roman"/>
        </w:rPr>
      </w:pPr>
      <w:r w:rsidRPr="001A0BBA">
        <w:rPr>
          <w:rFonts w:ascii="Times New Roman" w:hAnsi="Times New Roman" w:cs="Times New Roman"/>
        </w:rPr>
        <w:t xml:space="preserve">Манифест  «О порядке Дворянских Собраний, выборов и службы по оным» § 26. Отд. </w:t>
      </w:r>
      <w:r w:rsidRPr="001A0BBA">
        <w:rPr>
          <w:rFonts w:ascii="Times New Roman" w:hAnsi="Times New Roman" w:cs="Times New Roman"/>
          <w:lang w:val="en-US"/>
        </w:rPr>
        <w:t>III</w:t>
      </w:r>
      <w:r w:rsidR="00972533" w:rsidRPr="001A0BBA">
        <w:rPr>
          <w:rFonts w:ascii="Times New Roman" w:hAnsi="Times New Roman" w:cs="Times New Roman"/>
        </w:rPr>
        <w:t xml:space="preserve"> </w:t>
      </w:r>
      <w:r w:rsidRPr="001A0BBA">
        <w:rPr>
          <w:rFonts w:ascii="Times New Roman" w:hAnsi="Times New Roman" w:cs="Times New Roman"/>
        </w:rPr>
        <w:t>// Полное собрание законов Российской империи. Второе собрание (1825 - 1881). Т. 6. С. 251-252.</w:t>
      </w:r>
      <w:r w:rsidR="00E66B8F" w:rsidRPr="001A0BBA">
        <w:rPr>
          <w:rFonts w:ascii="Times New Roman" w:hAnsi="Times New Roman" w:cs="Times New Roman"/>
        </w:rPr>
        <w:t xml:space="preserve"> [Электронный ресурс] // Полное собрание законов Российской империи. </w:t>
      </w:r>
      <w:r w:rsidR="00E66B8F" w:rsidRPr="001A0BBA">
        <w:rPr>
          <w:rFonts w:ascii="Times New Roman" w:hAnsi="Times New Roman" w:cs="Times New Roman"/>
          <w:lang w:val="en-US"/>
        </w:rPr>
        <w:t>URL</w:t>
      </w:r>
      <w:r w:rsidR="00E66B8F" w:rsidRPr="001A0BBA">
        <w:rPr>
          <w:rFonts w:ascii="Times New Roman" w:hAnsi="Times New Roman" w:cs="Times New Roman"/>
        </w:rPr>
        <w:t>:</w:t>
      </w:r>
      <w:r w:rsidR="00E66B8F" w:rsidRPr="001A0BBA">
        <w:t xml:space="preserve"> </w:t>
      </w:r>
      <w:r w:rsidR="00E66B8F" w:rsidRPr="001A0BBA">
        <w:rPr>
          <w:rFonts w:ascii="Times New Roman" w:hAnsi="Times New Roman" w:cs="Times New Roman"/>
          <w:lang w:val="en-US"/>
        </w:rPr>
        <w:t>http</w:t>
      </w:r>
      <w:r w:rsidR="00E66B8F" w:rsidRPr="001A0BBA">
        <w:rPr>
          <w:rFonts w:ascii="Times New Roman" w:hAnsi="Times New Roman" w:cs="Times New Roman"/>
        </w:rPr>
        <w:t>://</w:t>
      </w:r>
      <w:r w:rsidR="00E66B8F" w:rsidRPr="001A0BBA">
        <w:rPr>
          <w:rFonts w:ascii="Times New Roman" w:hAnsi="Times New Roman" w:cs="Times New Roman"/>
          <w:lang w:val="en-US"/>
        </w:rPr>
        <w:t>www</w:t>
      </w:r>
      <w:r w:rsidR="00E66B8F" w:rsidRPr="001A0BBA">
        <w:rPr>
          <w:rFonts w:ascii="Times New Roman" w:hAnsi="Times New Roman" w:cs="Times New Roman"/>
        </w:rPr>
        <w:t>.</w:t>
      </w:r>
      <w:proofErr w:type="spellStart"/>
      <w:r w:rsidR="00E66B8F" w:rsidRPr="001A0BBA">
        <w:rPr>
          <w:rFonts w:ascii="Times New Roman" w:hAnsi="Times New Roman" w:cs="Times New Roman"/>
          <w:lang w:val="en-US"/>
        </w:rPr>
        <w:t>nlr</w:t>
      </w:r>
      <w:proofErr w:type="spellEnd"/>
      <w:r w:rsidR="00E66B8F" w:rsidRPr="001A0BBA">
        <w:rPr>
          <w:rFonts w:ascii="Times New Roman" w:hAnsi="Times New Roman" w:cs="Times New Roman"/>
        </w:rPr>
        <w:t>.</w:t>
      </w:r>
      <w:r w:rsidR="00E66B8F" w:rsidRPr="001A0BBA">
        <w:rPr>
          <w:rFonts w:ascii="Times New Roman" w:hAnsi="Times New Roman" w:cs="Times New Roman"/>
          <w:lang w:val="en-US"/>
        </w:rPr>
        <w:t>ru</w:t>
      </w:r>
      <w:r w:rsidR="00E66B8F" w:rsidRPr="001A0BBA">
        <w:rPr>
          <w:rFonts w:ascii="Times New Roman" w:hAnsi="Times New Roman" w:cs="Times New Roman"/>
        </w:rPr>
        <w:t>/</w:t>
      </w:r>
      <w:r w:rsidR="00E66B8F" w:rsidRPr="001A0BBA">
        <w:rPr>
          <w:rFonts w:ascii="Times New Roman" w:hAnsi="Times New Roman" w:cs="Times New Roman"/>
          <w:lang w:val="en-US"/>
        </w:rPr>
        <w:t>e</w:t>
      </w:r>
      <w:r w:rsidR="00E66B8F" w:rsidRPr="001A0BBA">
        <w:rPr>
          <w:rFonts w:ascii="Times New Roman" w:hAnsi="Times New Roman" w:cs="Times New Roman"/>
        </w:rPr>
        <w:t>-</w:t>
      </w:r>
      <w:r w:rsidR="00E66B8F" w:rsidRPr="001A0BBA">
        <w:rPr>
          <w:rFonts w:ascii="Times New Roman" w:hAnsi="Times New Roman" w:cs="Times New Roman"/>
          <w:lang w:val="en-US"/>
        </w:rPr>
        <w:t>res</w:t>
      </w:r>
      <w:r w:rsidR="00E66B8F" w:rsidRPr="001A0BBA">
        <w:rPr>
          <w:rFonts w:ascii="Times New Roman" w:hAnsi="Times New Roman" w:cs="Times New Roman"/>
        </w:rPr>
        <w:t>/</w:t>
      </w:r>
      <w:r w:rsidR="00E66B8F" w:rsidRPr="001A0BBA">
        <w:rPr>
          <w:rFonts w:ascii="Times New Roman" w:hAnsi="Times New Roman" w:cs="Times New Roman"/>
          <w:lang w:val="en-US"/>
        </w:rPr>
        <w:t>law</w:t>
      </w:r>
      <w:r w:rsidR="00E66B8F" w:rsidRPr="001A0BBA">
        <w:rPr>
          <w:rFonts w:ascii="Times New Roman" w:hAnsi="Times New Roman" w:cs="Times New Roman"/>
        </w:rPr>
        <w:t>_</w:t>
      </w:r>
      <w:r w:rsidR="00E66B8F" w:rsidRPr="001A0BBA">
        <w:rPr>
          <w:rFonts w:ascii="Times New Roman" w:hAnsi="Times New Roman" w:cs="Times New Roman"/>
          <w:lang w:val="en-US"/>
        </w:rPr>
        <w:t>r</w:t>
      </w:r>
      <w:r w:rsidR="00E66B8F" w:rsidRPr="001A0BBA">
        <w:rPr>
          <w:rFonts w:ascii="Times New Roman" w:hAnsi="Times New Roman" w:cs="Times New Roman"/>
        </w:rPr>
        <w:t>/</w:t>
      </w:r>
      <w:r w:rsidR="00E66B8F" w:rsidRPr="001A0BBA">
        <w:rPr>
          <w:rFonts w:ascii="Times New Roman" w:hAnsi="Times New Roman" w:cs="Times New Roman"/>
          <w:lang w:val="en-US"/>
        </w:rPr>
        <w:t>content</w:t>
      </w:r>
      <w:r w:rsidR="00E66B8F" w:rsidRPr="001A0BBA">
        <w:rPr>
          <w:rFonts w:ascii="Times New Roman" w:hAnsi="Times New Roman" w:cs="Times New Roman"/>
        </w:rPr>
        <w:t>.</w:t>
      </w:r>
      <w:r w:rsidR="00E66B8F" w:rsidRPr="001A0BBA">
        <w:rPr>
          <w:rFonts w:ascii="Times New Roman" w:hAnsi="Times New Roman" w:cs="Times New Roman"/>
          <w:lang w:val="en-US"/>
        </w:rPr>
        <w:t>html</w:t>
      </w:r>
    </w:p>
    <w:p w:rsidR="00D16F2C" w:rsidRPr="001A0BBA" w:rsidRDefault="00D16F2C" w:rsidP="00E66B8F">
      <w:pPr>
        <w:pStyle w:val="a6"/>
        <w:numPr>
          <w:ilvl w:val="0"/>
          <w:numId w:val="10"/>
        </w:numPr>
        <w:spacing w:after="0"/>
        <w:ind w:left="851"/>
        <w:rPr>
          <w:rFonts w:ascii="Times New Roman" w:hAnsi="Times New Roman" w:cs="Times New Roman"/>
        </w:rPr>
      </w:pPr>
      <w:r w:rsidRPr="001A0BBA">
        <w:rPr>
          <w:rFonts w:ascii="Times New Roman" w:hAnsi="Times New Roman" w:cs="Times New Roman"/>
        </w:rPr>
        <w:t xml:space="preserve">Тихвинский П.А. Список </w:t>
      </w:r>
      <w:proofErr w:type="spellStart"/>
      <w:r w:rsidRPr="001A0BBA">
        <w:rPr>
          <w:rFonts w:ascii="Times New Roman" w:hAnsi="Times New Roman" w:cs="Times New Roman"/>
        </w:rPr>
        <w:t>г.г</w:t>
      </w:r>
      <w:proofErr w:type="spellEnd"/>
      <w:r w:rsidRPr="001A0BBA">
        <w:rPr>
          <w:rFonts w:ascii="Times New Roman" w:hAnsi="Times New Roman" w:cs="Times New Roman"/>
        </w:rPr>
        <w:t>. губернских и уездных предводителей и депутатов дворянства Ярославской губернии /  П.А. Тихвинский. – Ярославль. 1898. – 99 с.</w:t>
      </w:r>
      <w:r w:rsidR="00E66B8F" w:rsidRPr="001A0BBA">
        <w:rPr>
          <w:rFonts w:ascii="Times New Roman" w:hAnsi="Times New Roman" w:cs="Times New Roman"/>
        </w:rPr>
        <w:t xml:space="preserve"> [Электронный ресурс] // Президентская библиотека. </w:t>
      </w:r>
      <w:r w:rsidR="00E66B8F" w:rsidRPr="001A0BBA">
        <w:rPr>
          <w:rFonts w:ascii="Times New Roman" w:hAnsi="Times New Roman" w:cs="Times New Roman"/>
          <w:lang w:val="en-US"/>
        </w:rPr>
        <w:t>URL</w:t>
      </w:r>
      <w:r w:rsidR="00E66B8F" w:rsidRPr="001A0BBA">
        <w:rPr>
          <w:rFonts w:ascii="Times New Roman" w:hAnsi="Times New Roman" w:cs="Times New Roman"/>
        </w:rPr>
        <w:t>:</w:t>
      </w:r>
      <w:r w:rsidR="00E66B8F" w:rsidRPr="001A0BBA">
        <w:t xml:space="preserve"> </w:t>
      </w:r>
      <w:r w:rsidR="00E66B8F" w:rsidRPr="001A0BBA">
        <w:rPr>
          <w:rFonts w:ascii="Times New Roman" w:hAnsi="Times New Roman" w:cs="Times New Roman"/>
          <w:lang w:val="en-US"/>
        </w:rPr>
        <w:t>https</w:t>
      </w:r>
      <w:r w:rsidR="00E66B8F" w:rsidRPr="001A0BBA">
        <w:rPr>
          <w:rFonts w:ascii="Times New Roman" w:hAnsi="Times New Roman" w:cs="Times New Roman"/>
        </w:rPr>
        <w:t>://</w:t>
      </w:r>
      <w:r w:rsidR="00E66B8F" w:rsidRPr="001A0BBA">
        <w:rPr>
          <w:rFonts w:ascii="Times New Roman" w:hAnsi="Times New Roman" w:cs="Times New Roman"/>
          <w:lang w:val="en-US"/>
        </w:rPr>
        <w:t>www</w:t>
      </w:r>
      <w:r w:rsidR="00E66B8F" w:rsidRPr="001A0BBA">
        <w:rPr>
          <w:rFonts w:ascii="Times New Roman" w:hAnsi="Times New Roman" w:cs="Times New Roman"/>
        </w:rPr>
        <w:t>.</w:t>
      </w:r>
      <w:proofErr w:type="spellStart"/>
      <w:r w:rsidR="00E66B8F" w:rsidRPr="001A0BBA">
        <w:rPr>
          <w:rFonts w:ascii="Times New Roman" w:hAnsi="Times New Roman" w:cs="Times New Roman"/>
          <w:lang w:val="en-US"/>
        </w:rPr>
        <w:t>prlib</w:t>
      </w:r>
      <w:proofErr w:type="spellEnd"/>
      <w:r w:rsidR="00E66B8F" w:rsidRPr="001A0BBA">
        <w:rPr>
          <w:rFonts w:ascii="Times New Roman" w:hAnsi="Times New Roman" w:cs="Times New Roman"/>
        </w:rPr>
        <w:t>.</w:t>
      </w:r>
      <w:r w:rsidR="00E66B8F" w:rsidRPr="001A0BBA">
        <w:rPr>
          <w:rFonts w:ascii="Times New Roman" w:hAnsi="Times New Roman" w:cs="Times New Roman"/>
          <w:lang w:val="en-US"/>
        </w:rPr>
        <w:t>ru</w:t>
      </w:r>
      <w:r w:rsidR="00E66B8F" w:rsidRPr="001A0BBA">
        <w:rPr>
          <w:rFonts w:ascii="Times New Roman" w:hAnsi="Times New Roman" w:cs="Times New Roman"/>
        </w:rPr>
        <w:t>/</w:t>
      </w:r>
      <w:r w:rsidR="00E66B8F" w:rsidRPr="001A0BBA">
        <w:rPr>
          <w:rFonts w:ascii="Times New Roman" w:hAnsi="Times New Roman" w:cs="Times New Roman"/>
          <w:lang w:val="en-US"/>
        </w:rPr>
        <w:t>en</w:t>
      </w:r>
      <w:r w:rsidR="00E66B8F" w:rsidRPr="001A0BBA">
        <w:rPr>
          <w:rFonts w:ascii="Times New Roman" w:hAnsi="Times New Roman" w:cs="Times New Roman"/>
        </w:rPr>
        <w:t>/</w:t>
      </w:r>
      <w:r w:rsidR="00E66B8F" w:rsidRPr="001A0BBA">
        <w:rPr>
          <w:rFonts w:ascii="Times New Roman" w:hAnsi="Times New Roman" w:cs="Times New Roman"/>
          <w:lang w:val="en-US"/>
        </w:rPr>
        <w:t>node</w:t>
      </w:r>
      <w:r w:rsidR="00E66B8F" w:rsidRPr="001A0BBA">
        <w:rPr>
          <w:rFonts w:ascii="Times New Roman" w:hAnsi="Times New Roman" w:cs="Times New Roman"/>
        </w:rPr>
        <w:t>/370945</w:t>
      </w:r>
    </w:p>
    <w:p w:rsidR="00E66B8F" w:rsidRDefault="00E66B8F" w:rsidP="009C0626">
      <w:pPr>
        <w:pStyle w:val="a6"/>
        <w:spacing w:after="0"/>
        <w:ind w:left="927"/>
        <w:rPr>
          <w:rFonts w:ascii="Times New Roman" w:hAnsi="Times New Roman" w:cs="Times New Roman"/>
          <w:b/>
          <w:sz w:val="28"/>
        </w:rPr>
      </w:pPr>
    </w:p>
    <w:p w:rsidR="009C0626" w:rsidRPr="00BD4293" w:rsidRDefault="009C0626" w:rsidP="00772F4F">
      <w:pPr>
        <w:spacing w:after="0"/>
        <w:rPr>
          <w:rFonts w:ascii="Times New Roman" w:hAnsi="Times New Roman" w:cs="Times New Roman"/>
          <w:b/>
          <w:sz w:val="26"/>
          <w:szCs w:val="26"/>
        </w:rPr>
      </w:pPr>
      <w:r w:rsidRPr="00BD4293">
        <w:rPr>
          <w:rFonts w:ascii="Times New Roman" w:hAnsi="Times New Roman" w:cs="Times New Roman"/>
          <w:b/>
          <w:sz w:val="26"/>
          <w:szCs w:val="26"/>
        </w:rPr>
        <w:t>Литература</w:t>
      </w:r>
    </w:p>
    <w:p w:rsidR="009C0626" w:rsidRDefault="009C0626" w:rsidP="00772F4F">
      <w:pPr>
        <w:pStyle w:val="a6"/>
        <w:numPr>
          <w:ilvl w:val="0"/>
          <w:numId w:val="11"/>
        </w:numPr>
        <w:spacing w:after="0"/>
        <w:ind w:left="851"/>
        <w:rPr>
          <w:rFonts w:ascii="Times New Roman" w:hAnsi="Times New Roman" w:cs="Times New Roman"/>
        </w:rPr>
      </w:pPr>
      <w:r w:rsidRPr="009C4082">
        <w:rPr>
          <w:rFonts w:ascii="Times New Roman" w:hAnsi="Times New Roman" w:cs="Times New Roman"/>
        </w:rPr>
        <w:t>Ерошкин Н.П. История государственных учреждений дореволюционной России/  Н.П. Ерошкин. – М</w:t>
      </w:r>
      <w:r w:rsidR="00972533">
        <w:rPr>
          <w:rFonts w:ascii="Times New Roman" w:hAnsi="Times New Roman" w:cs="Times New Roman"/>
        </w:rPr>
        <w:t>.,</w:t>
      </w:r>
      <w:r w:rsidRPr="009C4082">
        <w:rPr>
          <w:rFonts w:ascii="Times New Roman" w:hAnsi="Times New Roman" w:cs="Times New Roman"/>
        </w:rPr>
        <w:t xml:space="preserve"> 1968. – 368 с.</w:t>
      </w:r>
    </w:p>
    <w:p w:rsidR="00772F4F" w:rsidRDefault="00772F4F" w:rsidP="00772F4F">
      <w:pPr>
        <w:pStyle w:val="a6"/>
        <w:numPr>
          <w:ilvl w:val="0"/>
          <w:numId w:val="11"/>
        </w:numPr>
        <w:spacing w:after="0"/>
        <w:ind w:left="851"/>
        <w:rPr>
          <w:rFonts w:ascii="Times New Roman" w:hAnsi="Times New Roman" w:cs="Times New Roman"/>
        </w:rPr>
      </w:pPr>
      <w:proofErr w:type="spellStart"/>
      <w:r w:rsidRPr="009C4082">
        <w:rPr>
          <w:rFonts w:ascii="Times New Roman" w:hAnsi="Times New Roman" w:cs="Times New Roman"/>
        </w:rPr>
        <w:t>Калабин</w:t>
      </w:r>
      <w:proofErr w:type="spellEnd"/>
      <w:r w:rsidRPr="009C4082">
        <w:rPr>
          <w:rFonts w:ascii="Times New Roman" w:hAnsi="Times New Roman" w:cs="Times New Roman"/>
        </w:rPr>
        <w:t xml:space="preserve"> Т.Б. Система подтверждения дворянства и лишения дворянского достоинства в России XVIII–XIX вв. и родословные книги // Опыты по источниковедению. Древнерусская книжность. СПб</w:t>
      </w:r>
      <w:proofErr w:type="gramStart"/>
      <w:r w:rsidRPr="009C4082">
        <w:rPr>
          <w:rFonts w:ascii="Times New Roman" w:hAnsi="Times New Roman" w:cs="Times New Roman"/>
        </w:rPr>
        <w:t>.</w:t>
      </w:r>
      <w:r w:rsidR="00972533">
        <w:rPr>
          <w:rFonts w:ascii="Times New Roman" w:hAnsi="Times New Roman" w:cs="Times New Roman"/>
        </w:rPr>
        <w:t>,</w:t>
      </w:r>
      <w:r w:rsidRPr="009C4082">
        <w:rPr>
          <w:rFonts w:ascii="Times New Roman" w:hAnsi="Times New Roman" w:cs="Times New Roman"/>
        </w:rPr>
        <w:t xml:space="preserve"> </w:t>
      </w:r>
      <w:proofErr w:type="gramEnd"/>
      <w:r w:rsidRPr="009C4082">
        <w:rPr>
          <w:rFonts w:ascii="Times New Roman" w:hAnsi="Times New Roman" w:cs="Times New Roman"/>
        </w:rPr>
        <w:t>1997. С. 24.</w:t>
      </w:r>
    </w:p>
    <w:p w:rsidR="00772F4F" w:rsidRDefault="00772F4F" w:rsidP="00772F4F">
      <w:pPr>
        <w:pStyle w:val="a6"/>
        <w:numPr>
          <w:ilvl w:val="0"/>
          <w:numId w:val="11"/>
        </w:numPr>
        <w:spacing w:after="0"/>
        <w:ind w:left="851"/>
        <w:rPr>
          <w:rFonts w:ascii="Times New Roman" w:hAnsi="Times New Roman" w:cs="Times New Roman"/>
        </w:rPr>
      </w:pPr>
      <w:r w:rsidRPr="009C4082">
        <w:rPr>
          <w:rFonts w:ascii="Times New Roman" w:hAnsi="Times New Roman" w:cs="Times New Roman"/>
        </w:rPr>
        <w:t>Корчмина Е.С. Дворянское сословное самоуправление в первой половине XIX в. (на материалах Рязанской губернии)</w:t>
      </w:r>
      <w:proofErr w:type="gramStart"/>
      <w:r w:rsidRPr="009C4082">
        <w:rPr>
          <w:rFonts w:ascii="Times New Roman" w:hAnsi="Times New Roman" w:cs="Times New Roman"/>
        </w:rPr>
        <w:t xml:space="preserve"> :</w:t>
      </w:r>
      <w:proofErr w:type="gramEnd"/>
      <w:r w:rsidRPr="009C4082">
        <w:rPr>
          <w:rFonts w:ascii="Times New Roman" w:hAnsi="Times New Roman" w:cs="Times New Roman"/>
        </w:rPr>
        <w:t xml:space="preserve"> </w:t>
      </w:r>
      <w:proofErr w:type="spellStart"/>
      <w:r w:rsidRPr="009C4082">
        <w:rPr>
          <w:rFonts w:ascii="Times New Roman" w:hAnsi="Times New Roman" w:cs="Times New Roman"/>
        </w:rPr>
        <w:t>дисс</w:t>
      </w:r>
      <w:proofErr w:type="spellEnd"/>
      <w:r w:rsidR="00972533">
        <w:rPr>
          <w:rFonts w:ascii="Times New Roman" w:hAnsi="Times New Roman" w:cs="Times New Roman"/>
        </w:rPr>
        <w:t>. …</w:t>
      </w:r>
      <w:r w:rsidRPr="009C4082">
        <w:rPr>
          <w:rFonts w:ascii="Times New Roman" w:hAnsi="Times New Roman" w:cs="Times New Roman"/>
        </w:rPr>
        <w:t xml:space="preserve"> канд. ист. наук /  Е.С. Корчмина. – Рязань</w:t>
      </w:r>
      <w:r w:rsidR="00972533">
        <w:rPr>
          <w:rFonts w:ascii="Times New Roman" w:hAnsi="Times New Roman" w:cs="Times New Roman"/>
        </w:rPr>
        <w:t>,</w:t>
      </w:r>
      <w:r w:rsidRPr="009C4082">
        <w:rPr>
          <w:rFonts w:ascii="Times New Roman" w:hAnsi="Times New Roman" w:cs="Times New Roman"/>
        </w:rPr>
        <w:t xml:space="preserve"> 2010. – 223 с.</w:t>
      </w:r>
    </w:p>
    <w:p w:rsidR="00772F4F" w:rsidRDefault="00772F4F" w:rsidP="00772F4F">
      <w:pPr>
        <w:pStyle w:val="a6"/>
        <w:numPr>
          <w:ilvl w:val="0"/>
          <w:numId w:val="11"/>
        </w:numPr>
        <w:spacing w:after="0"/>
        <w:ind w:left="851"/>
        <w:rPr>
          <w:rFonts w:ascii="Times New Roman" w:hAnsi="Times New Roman" w:cs="Times New Roman"/>
        </w:rPr>
      </w:pPr>
      <w:r w:rsidRPr="009C4082">
        <w:rPr>
          <w:rFonts w:ascii="Times New Roman" w:hAnsi="Times New Roman" w:cs="Times New Roman"/>
        </w:rPr>
        <w:t xml:space="preserve">Литвинова Т.Н. Организация и деятельность дворянских сословных учреждений Воронежской губернии последней четверти XVIII - первой половины XIX вв.: </w:t>
      </w:r>
      <w:proofErr w:type="spellStart"/>
      <w:r w:rsidRPr="009C4082">
        <w:rPr>
          <w:rFonts w:ascii="Times New Roman" w:hAnsi="Times New Roman" w:cs="Times New Roman"/>
        </w:rPr>
        <w:t>дисс</w:t>
      </w:r>
      <w:proofErr w:type="spellEnd"/>
      <w:r w:rsidR="00972533">
        <w:rPr>
          <w:rFonts w:ascii="Times New Roman" w:hAnsi="Times New Roman" w:cs="Times New Roman"/>
        </w:rPr>
        <w:t xml:space="preserve">. … </w:t>
      </w:r>
      <w:r w:rsidRPr="009C4082">
        <w:rPr>
          <w:rFonts w:ascii="Times New Roman" w:hAnsi="Times New Roman" w:cs="Times New Roman"/>
        </w:rPr>
        <w:t>канд. ист. наук/  Т.Н. Литвинова. – Воронеж</w:t>
      </w:r>
      <w:r w:rsidR="00972533">
        <w:rPr>
          <w:rFonts w:ascii="Times New Roman" w:hAnsi="Times New Roman" w:cs="Times New Roman"/>
        </w:rPr>
        <w:t>,</w:t>
      </w:r>
      <w:r w:rsidRPr="009C4082">
        <w:rPr>
          <w:rFonts w:ascii="Times New Roman" w:hAnsi="Times New Roman" w:cs="Times New Roman"/>
        </w:rPr>
        <w:t xml:space="preserve"> 2005. – 271 с.</w:t>
      </w:r>
    </w:p>
    <w:p w:rsidR="009C0626" w:rsidRPr="002E4B15" w:rsidRDefault="009C0626" w:rsidP="00772F4F">
      <w:pPr>
        <w:pStyle w:val="a6"/>
        <w:numPr>
          <w:ilvl w:val="0"/>
          <w:numId w:val="11"/>
        </w:numPr>
        <w:spacing w:after="0"/>
        <w:ind w:left="851"/>
        <w:rPr>
          <w:rFonts w:ascii="Times New Roman" w:hAnsi="Times New Roman" w:cs="Times New Roman"/>
          <w:b/>
          <w:sz w:val="28"/>
        </w:rPr>
      </w:pPr>
      <w:r w:rsidRPr="009C4082">
        <w:rPr>
          <w:rFonts w:ascii="Times New Roman" w:hAnsi="Times New Roman" w:cs="Times New Roman"/>
        </w:rPr>
        <w:t>Лукутина К.М. Правовое положение дворянства в Российской Империи в XVIII- нач. XX века: курсовая работа/  К.М. Лукутина. – Тюмень</w:t>
      </w:r>
      <w:r w:rsidR="00972533">
        <w:rPr>
          <w:rFonts w:ascii="Times New Roman" w:hAnsi="Times New Roman" w:cs="Times New Roman"/>
        </w:rPr>
        <w:t>,</w:t>
      </w:r>
      <w:r w:rsidRPr="009C4082">
        <w:rPr>
          <w:rFonts w:ascii="Times New Roman" w:hAnsi="Times New Roman" w:cs="Times New Roman"/>
        </w:rPr>
        <w:t xml:space="preserve"> 2010. – 9 с.</w:t>
      </w:r>
    </w:p>
    <w:p w:rsidR="002E4B15" w:rsidRPr="00145E1C" w:rsidRDefault="002E4B15" w:rsidP="00772F4F">
      <w:pPr>
        <w:pStyle w:val="a6"/>
        <w:numPr>
          <w:ilvl w:val="0"/>
          <w:numId w:val="11"/>
        </w:numPr>
        <w:spacing w:after="0"/>
        <w:ind w:left="851"/>
        <w:rPr>
          <w:rFonts w:ascii="Times New Roman" w:hAnsi="Times New Roman" w:cs="Times New Roman"/>
        </w:rPr>
      </w:pPr>
      <w:r w:rsidRPr="00145E1C">
        <w:rPr>
          <w:rFonts w:ascii="Times New Roman" w:hAnsi="Times New Roman" w:cs="Times New Roman"/>
        </w:rPr>
        <w:t>Пушкарев Л.Н. Классификация русских письменных источников по отечественной истории /  Л.Н. Пушкарев. – М</w:t>
      </w:r>
      <w:r w:rsidR="00972533" w:rsidRPr="00145E1C">
        <w:rPr>
          <w:rFonts w:ascii="Times New Roman" w:hAnsi="Times New Roman" w:cs="Times New Roman"/>
        </w:rPr>
        <w:t>.,</w:t>
      </w:r>
      <w:r w:rsidRPr="00145E1C">
        <w:rPr>
          <w:rFonts w:ascii="Times New Roman" w:hAnsi="Times New Roman" w:cs="Times New Roman"/>
        </w:rPr>
        <w:t xml:space="preserve"> 1975. – 282 с.</w:t>
      </w:r>
    </w:p>
    <w:p w:rsidR="00972533" w:rsidRPr="00145E1C" w:rsidRDefault="009C0626" w:rsidP="00972533">
      <w:pPr>
        <w:pStyle w:val="a6"/>
        <w:numPr>
          <w:ilvl w:val="0"/>
          <w:numId w:val="11"/>
        </w:numPr>
        <w:spacing w:after="0"/>
        <w:ind w:left="851"/>
        <w:rPr>
          <w:rFonts w:ascii="Times New Roman" w:hAnsi="Times New Roman" w:cs="Times New Roman"/>
          <w:b/>
          <w:sz w:val="28"/>
        </w:rPr>
      </w:pPr>
      <w:r w:rsidRPr="00145E1C">
        <w:rPr>
          <w:rFonts w:ascii="Times New Roman" w:hAnsi="Times New Roman" w:cs="Times New Roman"/>
        </w:rPr>
        <w:t>Сизова О.В. Дворянство Ярославской губернии в конце XVIII - перв</w:t>
      </w:r>
      <w:r w:rsidR="00972533" w:rsidRPr="00145E1C">
        <w:rPr>
          <w:rFonts w:ascii="Times New Roman" w:hAnsi="Times New Roman" w:cs="Times New Roman"/>
        </w:rPr>
        <w:t xml:space="preserve">ой половине XIX веков: </w:t>
      </w:r>
      <w:proofErr w:type="spellStart"/>
      <w:r w:rsidR="00972533" w:rsidRPr="00145E1C">
        <w:rPr>
          <w:rFonts w:ascii="Times New Roman" w:hAnsi="Times New Roman" w:cs="Times New Roman"/>
        </w:rPr>
        <w:t>дисс</w:t>
      </w:r>
      <w:proofErr w:type="spellEnd"/>
      <w:r w:rsidR="00972533" w:rsidRPr="00145E1C">
        <w:rPr>
          <w:rFonts w:ascii="Times New Roman" w:hAnsi="Times New Roman" w:cs="Times New Roman"/>
        </w:rPr>
        <w:t>. …</w:t>
      </w:r>
      <w:r w:rsidRPr="00145E1C">
        <w:rPr>
          <w:rFonts w:ascii="Times New Roman" w:hAnsi="Times New Roman" w:cs="Times New Roman"/>
        </w:rPr>
        <w:t xml:space="preserve"> канд. ист. н</w:t>
      </w:r>
      <w:r w:rsidR="00972533" w:rsidRPr="00145E1C">
        <w:rPr>
          <w:rFonts w:ascii="Times New Roman" w:hAnsi="Times New Roman" w:cs="Times New Roman"/>
        </w:rPr>
        <w:t>аук /  О.В. Сизова. – Ярославль,</w:t>
      </w:r>
      <w:r w:rsidRPr="00145E1C">
        <w:rPr>
          <w:rFonts w:ascii="Times New Roman" w:hAnsi="Times New Roman" w:cs="Times New Roman"/>
        </w:rPr>
        <w:t xml:space="preserve"> 1999. – 216 с.</w:t>
      </w:r>
    </w:p>
    <w:p w:rsidR="00972533" w:rsidRDefault="00972533" w:rsidP="00972533">
      <w:pPr>
        <w:spacing w:after="0"/>
        <w:jc w:val="right"/>
        <w:rPr>
          <w:rFonts w:ascii="Times New Roman" w:hAnsi="Times New Roman" w:cs="Times New Roman"/>
          <w:b/>
          <w:sz w:val="28"/>
        </w:rPr>
      </w:pPr>
      <w:r w:rsidRPr="00972533">
        <w:rPr>
          <w:rFonts w:ascii="Times New Roman" w:hAnsi="Times New Roman" w:cs="Times New Roman"/>
          <w:b/>
          <w:sz w:val="28"/>
        </w:rPr>
        <w:lastRenderedPageBreak/>
        <w:t>При</w:t>
      </w:r>
      <w:r w:rsidR="004E1BE9">
        <w:rPr>
          <w:rFonts w:ascii="Times New Roman" w:hAnsi="Times New Roman" w:cs="Times New Roman"/>
          <w:b/>
          <w:sz w:val="28"/>
        </w:rPr>
        <w:t>ложение  1</w:t>
      </w:r>
    </w:p>
    <w:p w:rsidR="00972533" w:rsidRDefault="00972533" w:rsidP="00972533">
      <w:pPr>
        <w:spacing w:after="0"/>
        <w:jc w:val="right"/>
        <w:rPr>
          <w:rFonts w:ascii="Times New Roman" w:hAnsi="Times New Roman" w:cs="Times New Roman"/>
          <w:b/>
          <w:sz w:val="28"/>
        </w:rPr>
      </w:pPr>
    </w:p>
    <w:p w:rsidR="004E1BE9" w:rsidRDefault="004E1BE9" w:rsidP="00972533">
      <w:pPr>
        <w:spacing w:after="0"/>
        <w:jc w:val="right"/>
        <w:rPr>
          <w:rFonts w:ascii="Times New Roman" w:hAnsi="Times New Roman" w:cs="Times New Roman"/>
          <w:b/>
          <w:sz w:val="28"/>
        </w:rPr>
      </w:pPr>
    </w:p>
    <w:p w:rsidR="0046594F" w:rsidRDefault="0046594F" w:rsidP="00915447">
      <w:pPr>
        <w:spacing w:after="0"/>
        <w:rPr>
          <w:rFonts w:ascii="Times New Roman" w:hAnsi="Times New Roman" w:cs="Times New Roman"/>
          <w:b/>
          <w:i/>
          <w:sz w:val="24"/>
          <w:szCs w:val="24"/>
        </w:rPr>
      </w:pPr>
    </w:p>
    <w:p w:rsidR="0046594F" w:rsidRDefault="0046594F" w:rsidP="00915447">
      <w:pPr>
        <w:spacing w:after="0"/>
        <w:rPr>
          <w:rFonts w:ascii="Times New Roman" w:hAnsi="Times New Roman" w:cs="Times New Roman"/>
          <w:b/>
          <w:i/>
          <w:sz w:val="24"/>
          <w:szCs w:val="24"/>
        </w:rPr>
      </w:pPr>
    </w:p>
    <w:p w:rsidR="00915447" w:rsidRPr="004E1BE9" w:rsidRDefault="00915447" w:rsidP="00915447">
      <w:pPr>
        <w:spacing w:after="0"/>
        <w:rPr>
          <w:rFonts w:ascii="Times New Roman" w:hAnsi="Times New Roman" w:cs="Times New Roman"/>
          <w:sz w:val="32"/>
          <w:szCs w:val="28"/>
        </w:rPr>
      </w:pPr>
      <w:r w:rsidRPr="004E1BE9">
        <w:rPr>
          <w:rFonts w:ascii="Times New Roman" w:hAnsi="Times New Roman" w:cs="Times New Roman"/>
          <w:b/>
          <w:i/>
          <w:sz w:val="28"/>
          <w:szCs w:val="24"/>
        </w:rPr>
        <w:t>Таблица 1.  Депутаты дворянства 1787-1789гг.</w:t>
      </w:r>
      <w:r w:rsidRPr="004E1BE9">
        <w:rPr>
          <w:rStyle w:val="a5"/>
          <w:rFonts w:ascii="Times New Roman" w:hAnsi="Times New Roman" w:cs="Times New Roman"/>
          <w:sz w:val="32"/>
          <w:szCs w:val="28"/>
        </w:rPr>
        <w:footnoteReference w:id="36"/>
      </w:r>
    </w:p>
    <w:tbl>
      <w:tblPr>
        <w:tblStyle w:val="a7"/>
        <w:tblW w:w="0" w:type="auto"/>
        <w:tblInd w:w="250" w:type="dxa"/>
        <w:tblLook w:val="04A0" w:firstRow="1" w:lastRow="0" w:firstColumn="1" w:lastColumn="0" w:noHBand="0" w:noVBand="1"/>
      </w:tblPr>
      <w:tblGrid>
        <w:gridCol w:w="2376"/>
        <w:gridCol w:w="3402"/>
        <w:gridCol w:w="3793"/>
      </w:tblGrid>
      <w:tr w:rsidR="00915447" w:rsidRPr="00997159" w:rsidTr="00166E15">
        <w:tc>
          <w:tcPr>
            <w:tcW w:w="2376" w:type="dxa"/>
          </w:tcPr>
          <w:p w:rsidR="00915447" w:rsidRPr="00997159" w:rsidRDefault="00915447" w:rsidP="00166E15">
            <w:pPr>
              <w:jc w:val="center"/>
              <w:rPr>
                <w:rFonts w:ascii="Times New Roman" w:hAnsi="Times New Roman" w:cs="Times New Roman"/>
                <w:b/>
              </w:rPr>
            </w:pPr>
            <w:r w:rsidRPr="00997159">
              <w:rPr>
                <w:rFonts w:ascii="Times New Roman" w:hAnsi="Times New Roman" w:cs="Times New Roman"/>
                <w:b/>
              </w:rPr>
              <w:t>Уезд</w:t>
            </w:r>
          </w:p>
        </w:tc>
        <w:tc>
          <w:tcPr>
            <w:tcW w:w="3402" w:type="dxa"/>
          </w:tcPr>
          <w:p w:rsidR="00915447" w:rsidRPr="00997159" w:rsidRDefault="00915447" w:rsidP="00166E15">
            <w:pPr>
              <w:jc w:val="center"/>
              <w:rPr>
                <w:rFonts w:ascii="Times New Roman" w:hAnsi="Times New Roman" w:cs="Times New Roman"/>
                <w:b/>
              </w:rPr>
            </w:pPr>
            <w:r w:rsidRPr="00997159">
              <w:rPr>
                <w:rFonts w:ascii="Times New Roman" w:hAnsi="Times New Roman" w:cs="Times New Roman"/>
                <w:b/>
              </w:rPr>
              <w:t>Депутат</w:t>
            </w:r>
          </w:p>
        </w:tc>
        <w:tc>
          <w:tcPr>
            <w:tcW w:w="3793" w:type="dxa"/>
          </w:tcPr>
          <w:p w:rsidR="00915447" w:rsidRPr="00997159" w:rsidRDefault="00915447" w:rsidP="00166E15">
            <w:pPr>
              <w:jc w:val="center"/>
              <w:rPr>
                <w:rFonts w:ascii="Times New Roman" w:hAnsi="Times New Roman" w:cs="Times New Roman"/>
                <w:b/>
              </w:rPr>
            </w:pPr>
            <w:r w:rsidRPr="00997159">
              <w:rPr>
                <w:rFonts w:ascii="Times New Roman" w:hAnsi="Times New Roman" w:cs="Times New Roman"/>
                <w:b/>
              </w:rPr>
              <w:t>Чин</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Ярославский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М. А. Шишков</w:t>
            </w:r>
          </w:p>
        </w:tc>
        <w:tc>
          <w:tcPr>
            <w:tcW w:w="3793" w:type="dxa"/>
          </w:tcPr>
          <w:p w:rsidR="00915447" w:rsidRPr="00997159" w:rsidRDefault="00915447" w:rsidP="00166E15">
            <w:pPr>
              <w:jc w:val="center"/>
              <w:rPr>
                <w:rFonts w:ascii="Times New Roman" w:hAnsi="Times New Roman" w:cs="Times New Roman"/>
                <w:lang w:val="en-US"/>
              </w:rPr>
            </w:pPr>
            <w:r w:rsidRPr="00997159">
              <w:rPr>
                <w:rFonts w:ascii="Times New Roman" w:hAnsi="Times New Roman" w:cs="Times New Roman"/>
              </w:rPr>
              <w:t xml:space="preserve">Надворный советник </w:t>
            </w:r>
            <w:r w:rsidRPr="00997159">
              <w:rPr>
                <w:rFonts w:ascii="Times New Roman" w:hAnsi="Times New Roman" w:cs="Times New Roman"/>
                <w:lang w:val="en-US"/>
              </w:rPr>
              <w:t>(VII)</w:t>
            </w:r>
            <w:r w:rsidRPr="00997159">
              <w:rPr>
                <w:rStyle w:val="a5"/>
                <w:rFonts w:ascii="Times New Roman" w:hAnsi="Times New Roman" w:cs="Times New Roman"/>
                <w:lang w:val="en-US"/>
              </w:rPr>
              <w:footnoteReference w:id="37"/>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 xml:space="preserve">Ростовский </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И. П. Филатьев</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 xml:space="preserve">Надворный советник </w:t>
            </w:r>
            <w:r w:rsidRPr="00997159">
              <w:rPr>
                <w:rFonts w:ascii="Times New Roman" w:hAnsi="Times New Roman" w:cs="Times New Roman"/>
                <w:lang w:val="en-US"/>
              </w:rPr>
              <w:t>(VII)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Петровский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А. А. Горяинов</w:t>
            </w:r>
          </w:p>
        </w:tc>
        <w:tc>
          <w:tcPr>
            <w:tcW w:w="3793" w:type="dxa"/>
          </w:tcPr>
          <w:p w:rsidR="00915447" w:rsidRPr="00997159" w:rsidRDefault="00915447" w:rsidP="00166E15">
            <w:pPr>
              <w:jc w:val="center"/>
              <w:rPr>
                <w:rFonts w:ascii="Times New Roman" w:hAnsi="Times New Roman" w:cs="Times New Roman"/>
                <w:lang w:val="en-US"/>
              </w:rPr>
            </w:pPr>
            <w:r w:rsidRPr="00997159">
              <w:rPr>
                <w:rFonts w:ascii="Times New Roman" w:hAnsi="Times New Roman" w:cs="Times New Roman"/>
              </w:rPr>
              <w:t xml:space="preserve">Надворный советник </w:t>
            </w:r>
            <w:r w:rsidRPr="00997159">
              <w:rPr>
                <w:rFonts w:ascii="Times New Roman" w:hAnsi="Times New Roman" w:cs="Times New Roman"/>
                <w:lang w:val="en-US"/>
              </w:rPr>
              <w:t>(VII)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Угличский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Н. Ф. Уваров</w:t>
            </w:r>
          </w:p>
        </w:tc>
        <w:tc>
          <w:tcPr>
            <w:tcW w:w="3793" w:type="dxa"/>
          </w:tcPr>
          <w:p w:rsidR="00915447" w:rsidRPr="00997159" w:rsidRDefault="00915447" w:rsidP="00166E15">
            <w:pPr>
              <w:jc w:val="center"/>
              <w:rPr>
                <w:rFonts w:ascii="Times New Roman" w:hAnsi="Times New Roman" w:cs="Times New Roman"/>
                <w:lang w:val="en-US"/>
              </w:rPr>
            </w:pPr>
            <w:r w:rsidRPr="00997159">
              <w:rPr>
                <w:rFonts w:ascii="Times New Roman" w:hAnsi="Times New Roman" w:cs="Times New Roman"/>
              </w:rPr>
              <w:t xml:space="preserve">Статский советник </w:t>
            </w:r>
            <w:r w:rsidRPr="00997159">
              <w:rPr>
                <w:rFonts w:ascii="Times New Roman" w:hAnsi="Times New Roman" w:cs="Times New Roman"/>
                <w:lang w:val="en-US"/>
              </w:rPr>
              <w:t>(V)</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Рыбинский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Ф. В. Бакунин</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 xml:space="preserve">Надворный советник </w:t>
            </w:r>
            <w:r w:rsidRPr="00997159">
              <w:rPr>
                <w:rFonts w:ascii="Times New Roman" w:hAnsi="Times New Roman" w:cs="Times New Roman"/>
                <w:lang w:val="en-US"/>
              </w:rPr>
              <w:t>(VII)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Мышкинский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Л. А. Михайлов</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 xml:space="preserve">Статский советник </w:t>
            </w:r>
            <w:r w:rsidRPr="00997159">
              <w:rPr>
                <w:rFonts w:ascii="Times New Roman" w:hAnsi="Times New Roman" w:cs="Times New Roman"/>
                <w:lang w:val="en-US"/>
              </w:rPr>
              <w:t>(V)</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Мологский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И. А. Вельяшев-Волынцев</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Инженер-генерал-майор (IV)</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Пошехонский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И. П. Голенищев-Кутузов</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Надворный советник (VII)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Любимский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Л. И. Бобарыкин</w:t>
            </w:r>
          </w:p>
        </w:tc>
        <w:tc>
          <w:tcPr>
            <w:tcW w:w="3793" w:type="dxa"/>
          </w:tcPr>
          <w:p w:rsidR="00915447" w:rsidRPr="00997159" w:rsidRDefault="00915447" w:rsidP="00166E15">
            <w:pPr>
              <w:jc w:val="center"/>
              <w:rPr>
                <w:rFonts w:ascii="Times New Roman" w:hAnsi="Times New Roman" w:cs="Times New Roman"/>
                <w:lang w:val="en-US"/>
              </w:rPr>
            </w:pPr>
            <w:r w:rsidRPr="00997159">
              <w:rPr>
                <w:rFonts w:ascii="Times New Roman" w:hAnsi="Times New Roman" w:cs="Times New Roman"/>
              </w:rPr>
              <w:t xml:space="preserve">Коллежский советник </w:t>
            </w:r>
            <w:r w:rsidRPr="00997159">
              <w:rPr>
                <w:rFonts w:ascii="Times New Roman" w:hAnsi="Times New Roman" w:cs="Times New Roman"/>
                <w:lang w:val="en-US"/>
              </w:rPr>
              <w:t>(VI)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Даниловский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С. П. Шишкин</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Подполковник (VII)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Романовский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Н. Ф. Малышкин</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 xml:space="preserve">Коллежский советник </w:t>
            </w:r>
            <w:r w:rsidRPr="00997159">
              <w:rPr>
                <w:rFonts w:ascii="Times New Roman" w:hAnsi="Times New Roman" w:cs="Times New Roman"/>
                <w:lang w:val="en-US"/>
              </w:rPr>
              <w:t>(VI)</w:t>
            </w:r>
          </w:p>
        </w:tc>
      </w:tr>
      <w:tr w:rsidR="00915447" w:rsidRPr="00997159" w:rsidTr="00166E15">
        <w:tc>
          <w:tcPr>
            <w:tcW w:w="2376" w:type="dxa"/>
          </w:tcPr>
          <w:p w:rsidR="00915447" w:rsidRPr="00997159" w:rsidRDefault="00915447" w:rsidP="00166E15">
            <w:pPr>
              <w:rPr>
                <w:rFonts w:ascii="Times New Roman" w:hAnsi="Times New Roman" w:cs="Times New Roman"/>
              </w:rPr>
            </w:pPr>
            <w:r w:rsidRPr="00997159">
              <w:rPr>
                <w:rFonts w:ascii="Times New Roman" w:hAnsi="Times New Roman" w:cs="Times New Roman"/>
              </w:rPr>
              <w:t>Борисоглебский</w:t>
            </w:r>
          </w:p>
        </w:tc>
        <w:tc>
          <w:tcPr>
            <w:tcW w:w="3402"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А. Н. Хомутов</w:t>
            </w:r>
          </w:p>
        </w:tc>
        <w:tc>
          <w:tcPr>
            <w:tcW w:w="3793" w:type="dxa"/>
          </w:tcPr>
          <w:p w:rsidR="00915447" w:rsidRPr="00997159" w:rsidRDefault="00915447" w:rsidP="00166E15">
            <w:pPr>
              <w:jc w:val="center"/>
              <w:rPr>
                <w:rFonts w:ascii="Times New Roman" w:hAnsi="Times New Roman" w:cs="Times New Roman"/>
              </w:rPr>
            </w:pPr>
            <w:r w:rsidRPr="00997159">
              <w:rPr>
                <w:rFonts w:ascii="Times New Roman" w:hAnsi="Times New Roman" w:cs="Times New Roman"/>
              </w:rPr>
              <w:t xml:space="preserve">Коллежский советник </w:t>
            </w:r>
            <w:r w:rsidRPr="00997159">
              <w:rPr>
                <w:rFonts w:ascii="Times New Roman" w:hAnsi="Times New Roman" w:cs="Times New Roman"/>
                <w:lang w:val="en-US"/>
              </w:rPr>
              <w:t>(VI)</w:t>
            </w:r>
          </w:p>
        </w:tc>
      </w:tr>
    </w:tbl>
    <w:p w:rsidR="00915447" w:rsidRDefault="00915447" w:rsidP="00915447">
      <w:pPr>
        <w:spacing w:after="0"/>
        <w:rPr>
          <w:rFonts w:ascii="Times New Roman" w:hAnsi="Times New Roman" w:cs="Times New Roman"/>
          <w:b/>
          <w:sz w:val="28"/>
        </w:rPr>
      </w:pPr>
    </w:p>
    <w:p w:rsidR="00F525D5" w:rsidRDefault="00F525D5" w:rsidP="00915447">
      <w:pPr>
        <w:spacing w:after="0"/>
        <w:rPr>
          <w:rFonts w:ascii="Times New Roman" w:hAnsi="Times New Roman" w:cs="Times New Roman"/>
          <w:b/>
          <w:sz w:val="28"/>
        </w:rPr>
      </w:pPr>
    </w:p>
    <w:p w:rsidR="004E1BE9" w:rsidRDefault="004E1BE9" w:rsidP="00915447">
      <w:pPr>
        <w:spacing w:after="0"/>
        <w:rPr>
          <w:rFonts w:ascii="Times New Roman" w:hAnsi="Times New Roman" w:cs="Times New Roman"/>
          <w:b/>
          <w:sz w:val="28"/>
        </w:rPr>
      </w:pPr>
    </w:p>
    <w:p w:rsidR="004E1BE9" w:rsidRDefault="004E1BE9" w:rsidP="00915447">
      <w:pPr>
        <w:spacing w:after="0"/>
        <w:rPr>
          <w:rFonts w:ascii="Times New Roman" w:hAnsi="Times New Roman" w:cs="Times New Roman"/>
          <w:b/>
          <w:sz w:val="28"/>
        </w:rPr>
      </w:pPr>
    </w:p>
    <w:p w:rsidR="00F525D5" w:rsidRPr="004E1BE9" w:rsidRDefault="00F525D5" w:rsidP="004E1BE9">
      <w:pPr>
        <w:spacing w:after="0"/>
        <w:jc w:val="both"/>
        <w:rPr>
          <w:rFonts w:ascii="Times New Roman" w:hAnsi="Times New Roman" w:cs="Times New Roman"/>
          <w:sz w:val="28"/>
          <w:szCs w:val="24"/>
        </w:rPr>
      </w:pPr>
      <w:r w:rsidRPr="004E1BE9">
        <w:rPr>
          <w:rFonts w:ascii="Times New Roman" w:hAnsi="Times New Roman" w:cs="Times New Roman"/>
          <w:b/>
          <w:i/>
          <w:sz w:val="28"/>
          <w:szCs w:val="24"/>
        </w:rPr>
        <w:t>Таблица 2. Рассмотрение вопроса о внесении в Дворянскую родословную книгу</w:t>
      </w:r>
      <w:r w:rsidRPr="004E1BE9">
        <w:rPr>
          <w:rStyle w:val="a5"/>
          <w:rFonts w:ascii="Times New Roman" w:hAnsi="Times New Roman" w:cs="Times New Roman"/>
          <w:sz w:val="28"/>
          <w:szCs w:val="24"/>
        </w:rPr>
        <w:footnoteReference w:id="38"/>
      </w:r>
    </w:p>
    <w:tbl>
      <w:tblPr>
        <w:tblStyle w:val="a7"/>
        <w:tblW w:w="0" w:type="auto"/>
        <w:jc w:val="center"/>
        <w:tblLook w:val="04A0" w:firstRow="1" w:lastRow="0" w:firstColumn="1" w:lastColumn="0" w:noHBand="0" w:noVBand="1"/>
      </w:tblPr>
      <w:tblGrid>
        <w:gridCol w:w="1595"/>
        <w:gridCol w:w="1744"/>
        <w:gridCol w:w="2439"/>
        <w:gridCol w:w="2410"/>
      </w:tblGrid>
      <w:tr w:rsidR="00F525D5" w:rsidRPr="00997159" w:rsidTr="00166E15">
        <w:trPr>
          <w:jc w:val="center"/>
        </w:trPr>
        <w:tc>
          <w:tcPr>
            <w:tcW w:w="1595" w:type="dxa"/>
          </w:tcPr>
          <w:p w:rsidR="00F525D5" w:rsidRPr="00997159" w:rsidRDefault="00F525D5" w:rsidP="00166E15">
            <w:pPr>
              <w:jc w:val="center"/>
              <w:rPr>
                <w:rFonts w:ascii="Times New Roman" w:hAnsi="Times New Roman" w:cs="Times New Roman"/>
                <w:b/>
              </w:rPr>
            </w:pPr>
            <w:r w:rsidRPr="00997159">
              <w:rPr>
                <w:rFonts w:ascii="Times New Roman" w:hAnsi="Times New Roman" w:cs="Times New Roman"/>
                <w:b/>
              </w:rPr>
              <w:t>Год</w:t>
            </w:r>
          </w:p>
        </w:tc>
        <w:tc>
          <w:tcPr>
            <w:tcW w:w="1744" w:type="dxa"/>
          </w:tcPr>
          <w:p w:rsidR="00F525D5" w:rsidRPr="00997159" w:rsidRDefault="00F525D5" w:rsidP="00166E15">
            <w:pPr>
              <w:jc w:val="center"/>
              <w:rPr>
                <w:rFonts w:ascii="Times New Roman" w:hAnsi="Times New Roman" w:cs="Times New Roman"/>
                <w:b/>
              </w:rPr>
            </w:pPr>
            <w:r w:rsidRPr="00997159">
              <w:rPr>
                <w:rFonts w:ascii="Times New Roman" w:hAnsi="Times New Roman" w:cs="Times New Roman"/>
                <w:b/>
              </w:rPr>
              <w:t>Всего заседаний</w:t>
            </w:r>
          </w:p>
        </w:tc>
        <w:tc>
          <w:tcPr>
            <w:tcW w:w="2439" w:type="dxa"/>
          </w:tcPr>
          <w:p w:rsidR="00F525D5" w:rsidRPr="00997159" w:rsidRDefault="00F525D5" w:rsidP="00166E15">
            <w:pPr>
              <w:jc w:val="center"/>
              <w:rPr>
                <w:rFonts w:ascii="Times New Roman" w:hAnsi="Times New Roman" w:cs="Times New Roman"/>
                <w:b/>
              </w:rPr>
            </w:pPr>
            <w:r w:rsidRPr="00997159">
              <w:rPr>
                <w:rFonts w:ascii="Times New Roman" w:hAnsi="Times New Roman" w:cs="Times New Roman"/>
                <w:b/>
              </w:rPr>
              <w:t>Заседаний о внесении в ДРК</w:t>
            </w:r>
          </w:p>
        </w:tc>
        <w:tc>
          <w:tcPr>
            <w:tcW w:w="2410" w:type="dxa"/>
          </w:tcPr>
          <w:p w:rsidR="00F525D5" w:rsidRPr="00997159" w:rsidRDefault="00F525D5" w:rsidP="00166E15">
            <w:pPr>
              <w:jc w:val="center"/>
              <w:rPr>
                <w:rFonts w:ascii="Times New Roman" w:hAnsi="Times New Roman" w:cs="Times New Roman"/>
                <w:b/>
              </w:rPr>
            </w:pPr>
            <w:r w:rsidRPr="00997159">
              <w:rPr>
                <w:rFonts w:ascii="Times New Roman" w:hAnsi="Times New Roman" w:cs="Times New Roman"/>
                <w:b/>
              </w:rPr>
              <w:t>Процент заседаний по внесению в ДРК</w:t>
            </w:r>
          </w:p>
        </w:tc>
      </w:tr>
      <w:tr w:rsidR="00F525D5" w:rsidRPr="00997159" w:rsidTr="00166E15">
        <w:trPr>
          <w:jc w:val="center"/>
        </w:trPr>
        <w:tc>
          <w:tcPr>
            <w:tcW w:w="1595"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1787</w:t>
            </w:r>
          </w:p>
        </w:tc>
        <w:tc>
          <w:tcPr>
            <w:tcW w:w="1744"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26</w:t>
            </w:r>
          </w:p>
        </w:tc>
        <w:tc>
          <w:tcPr>
            <w:tcW w:w="2439"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1</w:t>
            </w:r>
          </w:p>
        </w:tc>
        <w:tc>
          <w:tcPr>
            <w:tcW w:w="2410"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4%</w:t>
            </w:r>
          </w:p>
        </w:tc>
      </w:tr>
      <w:tr w:rsidR="00F525D5" w:rsidRPr="00997159" w:rsidTr="00166E15">
        <w:trPr>
          <w:jc w:val="center"/>
        </w:trPr>
        <w:tc>
          <w:tcPr>
            <w:tcW w:w="1595"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1788</w:t>
            </w:r>
          </w:p>
        </w:tc>
        <w:tc>
          <w:tcPr>
            <w:tcW w:w="1744"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43</w:t>
            </w:r>
          </w:p>
        </w:tc>
        <w:tc>
          <w:tcPr>
            <w:tcW w:w="2439"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23</w:t>
            </w:r>
          </w:p>
        </w:tc>
        <w:tc>
          <w:tcPr>
            <w:tcW w:w="2410"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53%</w:t>
            </w:r>
          </w:p>
        </w:tc>
      </w:tr>
      <w:tr w:rsidR="00F525D5" w:rsidRPr="00997159" w:rsidTr="00166E15">
        <w:trPr>
          <w:jc w:val="center"/>
        </w:trPr>
        <w:tc>
          <w:tcPr>
            <w:tcW w:w="1595"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1789</w:t>
            </w:r>
          </w:p>
        </w:tc>
        <w:tc>
          <w:tcPr>
            <w:tcW w:w="1744"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31</w:t>
            </w:r>
          </w:p>
        </w:tc>
        <w:tc>
          <w:tcPr>
            <w:tcW w:w="2439"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21</w:t>
            </w:r>
          </w:p>
        </w:tc>
        <w:tc>
          <w:tcPr>
            <w:tcW w:w="2410" w:type="dxa"/>
          </w:tcPr>
          <w:p w:rsidR="00F525D5" w:rsidRPr="00997159" w:rsidRDefault="00F525D5" w:rsidP="00166E15">
            <w:pPr>
              <w:jc w:val="center"/>
              <w:rPr>
                <w:rFonts w:ascii="Times New Roman" w:hAnsi="Times New Roman" w:cs="Times New Roman"/>
              </w:rPr>
            </w:pPr>
            <w:r w:rsidRPr="00997159">
              <w:rPr>
                <w:rFonts w:ascii="Times New Roman" w:hAnsi="Times New Roman" w:cs="Times New Roman"/>
              </w:rPr>
              <w:t>68%</w:t>
            </w:r>
          </w:p>
        </w:tc>
      </w:tr>
      <w:tr w:rsidR="00F525D5" w:rsidRPr="00997159" w:rsidTr="00166E15">
        <w:trPr>
          <w:jc w:val="center"/>
        </w:trPr>
        <w:tc>
          <w:tcPr>
            <w:tcW w:w="1595"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1790</w:t>
            </w:r>
          </w:p>
        </w:tc>
        <w:tc>
          <w:tcPr>
            <w:tcW w:w="1744"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25</w:t>
            </w:r>
          </w:p>
        </w:tc>
        <w:tc>
          <w:tcPr>
            <w:tcW w:w="2439"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14</w:t>
            </w:r>
          </w:p>
        </w:tc>
        <w:tc>
          <w:tcPr>
            <w:tcW w:w="2410"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56%</w:t>
            </w:r>
          </w:p>
        </w:tc>
      </w:tr>
      <w:tr w:rsidR="00F525D5" w:rsidRPr="00997159" w:rsidTr="00166E15">
        <w:trPr>
          <w:jc w:val="center"/>
        </w:trPr>
        <w:tc>
          <w:tcPr>
            <w:tcW w:w="1595"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1791</w:t>
            </w:r>
          </w:p>
        </w:tc>
        <w:tc>
          <w:tcPr>
            <w:tcW w:w="1744"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35</w:t>
            </w:r>
          </w:p>
        </w:tc>
        <w:tc>
          <w:tcPr>
            <w:tcW w:w="2439"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27</w:t>
            </w:r>
          </w:p>
        </w:tc>
        <w:tc>
          <w:tcPr>
            <w:tcW w:w="2410"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77%</w:t>
            </w:r>
          </w:p>
        </w:tc>
      </w:tr>
      <w:tr w:rsidR="00F525D5" w:rsidRPr="00997159" w:rsidTr="00166E15">
        <w:trPr>
          <w:jc w:val="center"/>
        </w:trPr>
        <w:tc>
          <w:tcPr>
            <w:tcW w:w="1595"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1792</w:t>
            </w:r>
          </w:p>
        </w:tc>
        <w:tc>
          <w:tcPr>
            <w:tcW w:w="1744"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93</w:t>
            </w:r>
          </w:p>
        </w:tc>
        <w:tc>
          <w:tcPr>
            <w:tcW w:w="2439"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88</w:t>
            </w:r>
          </w:p>
        </w:tc>
        <w:tc>
          <w:tcPr>
            <w:tcW w:w="2410" w:type="dxa"/>
          </w:tcPr>
          <w:p w:rsidR="00F525D5" w:rsidRPr="000C5391" w:rsidRDefault="00F525D5" w:rsidP="00166E15">
            <w:pPr>
              <w:jc w:val="center"/>
              <w:rPr>
                <w:rFonts w:ascii="Times New Roman" w:hAnsi="Times New Roman" w:cs="Times New Roman"/>
              </w:rPr>
            </w:pPr>
            <w:r w:rsidRPr="000C5391">
              <w:rPr>
                <w:rFonts w:ascii="Times New Roman" w:hAnsi="Times New Roman" w:cs="Times New Roman"/>
              </w:rPr>
              <w:t>95%</w:t>
            </w:r>
          </w:p>
        </w:tc>
      </w:tr>
    </w:tbl>
    <w:p w:rsidR="00F525D5" w:rsidRDefault="00F525D5" w:rsidP="00F525D5">
      <w:pPr>
        <w:spacing w:after="0"/>
        <w:rPr>
          <w:rFonts w:ascii="Times New Roman" w:hAnsi="Times New Roman" w:cs="Times New Roman"/>
          <w:b/>
          <w:sz w:val="28"/>
        </w:rPr>
      </w:pPr>
    </w:p>
    <w:p w:rsidR="004E1BE9" w:rsidRDefault="004E1BE9" w:rsidP="00F525D5">
      <w:pPr>
        <w:spacing w:after="0"/>
        <w:rPr>
          <w:rFonts w:ascii="Times New Roman" w:hAnsi="Times New Roman" w:cs="Times New Roman"/>
          <w:b/>
          <w:sz w:val="28"/>
        </w:rPr>
      </w:pPr>
    </w:p>
    <w:p w:rsidR="004E1BE9" w:rsidRDefault="004E1BE9" w:rsidP="00F525D5">
      <w:pPr>
        <w:spacing w:after="0"/>
        <w:rPr>
          <w:rFonts w:ascii="Times New Roman" w:hAnsi="Times New Roman" w:cs="Times New Roman"/>
          <w:b/>
          <w:sz w:val="28"/>
        </w:rPr>
      </w:pPr>
    </w:p>
    <w:p w:rsidR="004E1BE9" w:rsidRDefault="004E1BE9" w:rsidP="00F525D5">
      <w:pPr>
        <w:spacing w:after="0"/>
        <w:rPr>
          <w:rFonts w:ascii="Times New Roman" w:hAnsi="Times New Roman" w:cs="Times New Roman"/>
          <w:b/>
          <w:sz w:val="28"/>
        </w:rPr>
      </w:pPr>
    </w:p>
    <w:p w:rsidR="004E1BE9" w:rsidRDefault="004E1BE9" w:rsidP="00F525D5">
      <w:pPr>
        <w:spacing w:after="0"/>
        <w:rPr>
          <w:rFonts w:ascii="Times New Roman" w:hAnsi="Times New Roman" w:cs="Times New Roman"/>
          <w:b/>
          <w:sz w:val="28"/>
        </w:rPr>
      </w:pPr>
    </w:p>
    <w:p w:rsidR="004E1BE9" w:rsidRDefault="004E1BE9" w:rsidP="0046594F">
      <w:pPr>
        <w:spacing w:after="0" w:line="240" w:lineRule="auto"/>
        <w:jc w:val="both"/>
        <w:rPr>
          <w:rFonts w:ascii="Times New Roman" w:hAnsi="Times New Roman" w:cs="Times New Roman"/>
          <w:b/>
          <w:i/>
          <w:sz w:val="24"/>
          <w:szCs w:val="24"/>
        </w:rPr>
      </w:pPr>
    </w:p>
    <w:p w:rsidR="0046594F" w:rsidRPr="004E1BE9" w:rsidRDefault="0046594F" w:rsidP="0046594F">
      <w:pPr>
        <w:spacing w:after="0" w:line="240" w:lineRule="auto"/>
        <w:jc w:val="both"/>
        <w:rPr>
          <w:rFonts w:ascii="Times New Roman" w:hAnsi="Times New Roman" w:cs="Times New Roman"/>
          <w:sz w:val="32"/>
          <w:szCs w:val="28"/>
        </w:rPr>
      </w:pPr>
      <w:r w:rsidRPr="004E1BE9">
        <w:rPr>
          <w:rFonts w:ascii="Times New Roman" w:hAnsi="Times New Roman" w:cs="Times New Roman"/>
          <w:b/>
          <w:i/>
          <w:sz w:val="28"/>
          <w:szCs w:val="24"/>
        </w:rPr>
        <w:lastRenderedPageBreak/>
        <w:t>Таблица 3.  Взносы дворян на постройку Общественного дома для заседания Дворянского Депутатского Собрания</w:t>
      </w:r>
      <w:r w:rsidRPr="004E1BE9">
        <w:rPr>
          <w:rStyle w:val="a5"/>
          <w:rFonts w:ascii="Times New Roman" w:hAnsi="Times New Roman" w:cs="Times New Roman"/>
          <w:sz w:val="32"/>
          <w:szCs w:val="28"/>
        </w:rPr>
        <w:footnoteReference w:id="39"/>
      </w:r>
    </w:p>
    <w:tbl>
      <w:tblPr>
        <w:tblStyle w:val="a7"/>
        <w:tblW w:w="0" w:type="auto"/>
        <w:tblInd w:w="392" w:type="dxa"/>
        <w:tblLook w:val="04A0" w:firstRow="1" w:lastRow="0" w:firstColumn="1" w:lastColumn="0" w:noHBand="0" w:noVBand="1"/>
      </w:tblPr>
      <w:tblGrid>
        <w:gridCol w:w="2693"/>
        <w:gridCol w:w="2410"/>
        <w:gridCol w:w="2410"/>
        <w:gridCol w:w="1916"/>
      </w:tblGrid>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Уезд</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1787</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1788</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1789</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Ярославский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364р. 20к.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 xml:space="preserve">Ростовский </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77р. 40к.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Петровский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104р. 60к.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Угличский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29р. 50к.</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Рыбинский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 xml:space="preserve">327р. 50к. </w:t>
            </w:r>
          </w:p>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77р.60к</w:t>
            </w:r>
          </w:p>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266р.80к.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Мышкинский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1р. 40к.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22р. 60к.</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Мологский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Пошехонский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92р. 40к.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Любимский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Даниловский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118р. 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Романовский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342р. 50к.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151р. 15к.</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693" w:type="dxa"/>
            <w:tcBorders>
              <w:top w:val="single" w:sz="4" w:space="0" w:color="auto"/>
              <w:left w:val="single" w:sz="4" w:space="0" w:color="auto"/>
              <w:bottom w:val="single" w:sz="4" w:space="0" w:color="auto"/>
              <w:right w:val="single" w:sz="4" w:space="0" w:color="auto"/>
            </w:tcBorders>
            <w:hideMark/>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Борисоглебский</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258р. 85к.</w:t>
            </w:r>
          </w:p>
        </w:tc>
        <w:tc>
          <w:tcPr>
            <w:tcW w:w="2410"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bl>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Pr="004E1BE9" w:rsidRDefault="0046594F" w:rsidP="0046594F">
      <w:pPr>
        <w:spacing w:after="0"/>
        <w:rPr>
          <w:rFonts w:ascii="Times New Roman" w:hAnsi="Times New Roman" w:cs="Times New Roman"/>
          <w:sz w:val="32"/>
          <w:szCs w:val="28"/>
        </w:rPr>
      </w:pPr>
      <w:r w:rsidRPr="004E1BE9">
        <w:rPr>
          <w:rFonts w:ascii="Times New Roman" w:hAnsi="Times New Roman" w:cs="Times New Roman"/>
          <w:b/>
          <w:i/>
          <w:sz w:val="28"/>
          <w:szCs w:val="24"/>
        </w:rPr>
        <w:t>Таблица 4.  Находящиеся при собрании чины</w:t>
      </w:r>
      <w:r w:rsidRPr="004E1BE9">
        <w:rPr>
          <w:rStyle w:val="a5"/>
          <w:rFonts w:ascii="Times New Roman" w:hAnsi="Times New Roman" w:cs="Times New Roman"/>
          <w:sz w:val="32"/>
          <w:szCs w:val="28"/>
        </w:rPr>
        <w:footnoteReference w:id="40"/>
      </w:r>
    </w:p>
    <w:tbl>
      <w:tblPr>
        <w:tblStyle w:val="a7"/>
        <w:tblW w:w="0" w:type="auto"/>
        <w:tblInd w:w="250" w:type="dxa"/>
        <w:tblLook w:val="04A0" w:firstRow="1" w:lastRow="0" w:firstColumn="1" w:lastColumn="0" w:noHBand="0" w:noVBand="1"/>
      </w:tblPr>
      <w:tblGrid>
        <w:gridCol w:w="2093"/>
        <w:gridCol w:w="1559"/>
        <w:gridCol w:w="3686"/>
        <w:gridCol w:w="2233"/>
      </w:tblGrid>
      <w:tr w:rsidR="0046594F" w:rsidRPr="00BD4293" w:rsidTr="00166E15">
        <w:tc>
          <w:tcPr>
            <w:tcW w:w="2093" w:type="dxa"/>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Должность</w:t>
            </w:r>
          </w:p>
        </w:tc>
        <w:tc>
          <w:tcPr>
            <w:tcW w:w="1559" w:type="dxa"/>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Жалование (годовое)</w:t>
            </w:r>
          </w:p>
        </w:tc>
        <w:tc>
          <w:tcPr>
            <w:tcW w:w="3686" w:type="dxa"/>
          </w:tcPr>
          <w:p w:rsidR="0046594F" w:rsidRPr="00BD4293" w:rsidRDefault="0046594F" w:rsidP="00166E15">
            <w:pPr>
              <w:ind w:firstLine="34"/>
              <w:jc w:val="center"/>
              <w:rPr>
                <w:rFonts w:ascii="Times New Roman" w:hAnsi="Times New Roman" w:cs="Times New Roman"/>
                <w:b/>
              </w:rPr>
            </w:pPr>
            <w:r w:rsidRPr="00BD4293">
              <w:rPr>
                <w:rFonts w:ascii="Times New Roman" w:hAnsi="Times New Roman" w:cs="Times New Roman"/>
                <w:b/>
              </w:rPr>
              <w:t>Первый назначенный на должность</w:t>
            </w:r>
          </w:p>
        </w:tc>
        <w:tc>
          <w:tcPr>
            <w:tcW w:w="2233" w:type="dxa"/>
          </w:tcPr>
          <w:p w:rsidR="0046594F" w:rsidRPr="00BD4293" w:rsidRDefault="0046594F" w:rsidP="00166E15">
            <w:pPr>
              <w:jc w:val="center"/>
              <w:rPr>
                <w:rFonts w:ascii="Times New Roman" w:hAnsi="Times New Roman" w:cs="Times New Roman"/>
                <w:b/>
              </w:rPr>
            </w:pPr>
            <w:r w:rsidRPr="00BD4293">
              <w:rPr>
                <w:rFonts w:ascii="Times New Roman" w:hAnsi="Times New Roman" w:cs="Times New Roman"/>
                <w:b/>
              </w:rPr>
              <w:t>Дата назначения</w:t>
            </w:r>
          </w:p>
        </w:tc>
      </w:tr>
      <w:tr w:rsidR="0046594F" w:rsidRPr="00BD4293" w:rsidTr="00166E15">
        <w:tc>
          <w:tcPr>
            <w:tcW w:w="209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Дворянский секретарь</w:t>
            </w:r>
          </w:p>
        </w:tc>
        <w:tc>
          <w:tcPr>
            <w:tcW w:w="1559"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350 рублей</w:t>
            </w:r>
          </w:p>
        </w:tc>
        <w:tc>
          <w:tcPr>
            <w:tcW w:w="3686"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Из дворян П. Иванов</w:t>
            </w:r>
          </w:p>
        </w:tc>
        <w:tc>
          <w:tcPr>
            <w:tcW w:w="223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20 января 1787</w:t>
            </w:r>
          </w:p>
        </w:tc>
      </w:tr>
      <w:tr w:rsidR="0046594F" w:rsidRPr="00BD4293" w:rsidTr="00166E15">
        <w:tc>
          <w:tcPr>
            <w:tcW w:w="209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Архивариус</w:t>
            </w:r>
          </w:p>
        </w:tc>
        <w:tc>
          <w:tcPr>
            <w:tcW w:w="1559"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150 рублей</w:t>
            </w:r>
          </w:p>
        </w:tc>
        <w:tc>
          <w:tcPr>
            <w:tcW w:w="3686"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Из дворян Коллежский регистратор Н.З. Торопов</w:t>
            </w:r>
          </w:p>
        </w:tc>
        <w:tc>
          <w:tcPr>
            <w:tcW w:w="223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27 января 1787</w:t>
            </w:r>
          </w:p>
        </w:tc>
      </w:tr>
      <w:tr w:rsidR="0046594F" w:rsidRPr="00BD4293" w:rsidTr="00166E15">
        <w:tc>
          <w:tcPr>
            <w:tcW w:w="209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Два писца</w:t>
            </w:r>
          </w:p>
        </w:tc>
        <w:tc>
          <w:tcPr>
            <w:tcW w:w="1559"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100 рублей</w:t>
            </w:r>
          </w:p>
        </w:tc>
        <w:tc>
          <w:tcPr>
            <w:tcW w:w="3686"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Канцелярист Ф. Алифников</w:t>
            </w:r>
          </w:p>
        </w:tc>
        <w:tc>
          <w:tcPr>
            <w:tcW w:w="223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12 февраля 1787</w:t>
            </w:r>
          </w:p>
        </w:tc>
      </w:tr>
      <w:tr w:rsidR="0046594F" w:rsidRPr="00BD4293" w:rsidTr="00166E15">
        <w:tc>
          <w:tcPr>
            <w:tcW w:w="209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Начальник над сторожами</w:t>
            </w:r>
          </w:p>
        </w:tc>
        <w:tc>
          <w:tcPr>
            <w:tcW w:w="1559"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50 рублей</w:t>
            </w:r>
          </w:p>
        </w:tc>
        <w:tc>
          <w:tcPr>
            <w:tcW w:w="3686"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 xml:space="preserve">– </w:t>
            </w:r>
          </w:p>
        </w:tc>
        <w:tc>
          <w:tcPr>
            <w:tcW w:w="223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w:t>
            </w:r>
          </w:p>
        </w:tc>
      </w:tr>
      <w:tr w:rsidR="0046594F" w:rsidRPr="00BD4293" w:rsidTr="00166E15">
        <w:tc>
          <w:tcPr>
            <w:tcW w:w="209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Два сторожа</w:t>
            </w:r>
          </w:p>
        </w:tc>
        <w:tc>
          <w:tcPr>
            <w:tcW w:w="1559"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30 рублей</w:t>
            </w:r>
          </w:p>
        </w:tc>
        <w:tc>
          <w:tcPr>
            <w:tcW w:w="3686"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Отставной солдат Е. Жаворонков</w:t>
            </w:r>
          </w:p>
        </w:tc>
        <w:tc>
          <w:tcPr>
            <w:tcW w:w="2233" w:type="dxa"/>
          </w:tcPr>
          <w:p w:rsidR="0046594F" w:rsidRPr="00BD4293" w:rsidRDefault="0046594F" w:rsidP="00166E15">
            <w:pPr>
              <w:jc w:val="center"/>
              <w:rPr>
                <w:rFonts w:ascii="Times New Roman" w:hAnsi="Times New Roman" w:cs="Times New Roman"/>
              </w:rPr>
            </w:pPr>
            <w:r w:rsidRPr="00BD4293">
              <w:rPr>
                <w:rFonts w:ascii="Times New Roman" w:hAnsi="Times New Roman" w:cs="Times New Roman"/>
              </w:rPr>
              <w:t>12 апреля 1787</w:t>
            </w:r>
          </w:p>
        </w:tc>
      </w:tr>
    </w:tbl>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46594F" w:rsidRDefault="0046594F" w:rsidP="00F525D5">
      <w:pPr>
        <w:spacing w:after="0"/>
        <w:rPr>
          <w:rFonts w:ascii="Times New Roman" w:hAnsi="Times New Roman" w:cs="Times New Roman"/>
          <w:b/>
          <w:sz w:val="28"/>
        </w:rPr>
      </w:pPr>
    </w:p>
    <w:p w:rsidR="00BB078F" w:rsidRDefault="00BB078F" w:rsidP="00F525D5">
      <w:pPr>
        <w:spacing w:after="0"/>
        <w:rPr>
          <w:rFonts w:ascii="Times New Roman" w:hAnsi="Times New Roman" w:cs="Times New Roman"/>
          <w:b/>
          <w:sz w:val="28"/>
        </w:rPr>
      </w:pPr>
    </w:p>
    <w:p w:rsidR="0046594F" w:rsidRDefault="004E1BE9" w:rsidP="0046594F">
      <w:pPr>
        <w:spacing w:after="0"/>
        <w:jc w:val="right"/>
        <w:rPr>
          <w:rFonts w:ascii="Times New Roman" w:hAnsi="Times New Roman" w:cs="Times New Roman"/>
          <w:b/>
          <w:sz w:val="28"/>
        </w:rPr>
      </w:pPr>
      <w:r>
        <w:rPr>
          <w:rFonts w:ascii="Times New Roman" w:hAnsi="Times New Roman" w:cs="Times New Roman"/>
          <w:b/>
          <w:sz w:val="28"/>
        </w:rPr>
        <w:lastRenderedPageBreak/>
        <w:t>Приложение 2</w:t>
      </w:r>
    </w:p>
    <w:p w:rsidR="00816F30" w:rsidRPr="00C74EF3" w:rsidRDefault="00C74EF3" w:rsidP="0046594F">
      <w:pPr>
        <w:spacing w:after="0"/>
        <w:jc w:val="right"/>
        <w:rPr>
          <w:rFonts w:ascii="Times New Roman" w:hAnsi="Times New Roman" w:cs="Times New Roman"/>
          <w:sz w:val="24"/>
        </w:rPr>
      </w:pPr>
      <w:r w:rsidRPr="00C74EF3">
        <w:rPr>
          <w:rFonts w:ascii="Times New Roman" w:hAnsi="Times New Roman" w:cs="Times New Roman"/>
          <w:sz w:val="24"/>
        </w:rPr>
        <w:t>Грамота о дворянстве прапорщика Петра Петровича Кайсарова</w:t>
      </w:r>
      <w:r>
        <w:rPr>
          <w:rStyle w:val="a5"/>
          <w:rFonts w:ascii="Times New Roman" w:hAnsi="Times New Roman" w:cs="Times New Roman"/>
          <w:sz w:val="24"/>
        </w:rPr>
        <w:footnoteReference w:id="41"/>
      </w:r>
    </w:p>
    <w:p w:rsidR="00BB078F" w:rsidRDefault="00BB078F" w:rsidP="00BB078F">
      <w:pPr>
        <w:spacing w:after="0"/>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363570" cy="8222776"/>
            <wp:effectExtent l="0" t="0" r="8890" b="6985"/>
            <wp:docPr id="1" name="Рисунок 1" descr="C:\Users\GB\Desktop\Дело о роде Кайсаровых\Дело о роде Кайсаровых 1794 - 1849\IMG_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Дело о роде Кайсаровых\Дело о роде Кайсаровых 1794 - 1849\IMG_1720.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5365297" cy="8225424"/>
                    </a:xfrm>
                    <a:prstGeom prst="rect">
                      <a:avLst/>
                    </a:prstGeom>
                    <a:noFill/>
                    <a:ln>
                      <a:noFill/>
                    </a:ln>
                    <a:extLst>
                      <a:ext uri="{53640926-AAD7-44D8-BBD7-CCE9431645EC}">
                        <a14:shadowObscured xmlns:a14="http://schemas.microsoft.com/office/drawing/2010/main"/>
                      </a:ext>
                    </a:extLst>
                  </pic:spPr>
                </pic:pic>
              </a:graphicData>
            </a:graphic>
          </wp:inline>
        </w:drawing>
      </w:r>
    </w:p>
    <w:p w:rsidR="00881216" w:rsidRDefault="00881216" w:rsidP="00881216">
      <w:pPr>
        <w:spacing w:after="0"/>
        <w:jc w:val="right"/>
        <w:rPr>
          <w:rFonts w:ascii="Times New Roman" w:hAnsi="Times New Roman" w:cs="Times New Roman"/>
          <w:b/>
          <w:sz w:val="28"/>
        </w:rPr>
      </w:pPr>
      <w:r>
        <w:rPr>
          <w:rFonts w:ascii="Times New Roman" w:hAnsi="Times New Roman" w:cs="Times New Roman"/>
          <w:b/>
          <w:sz w:val="28"/>
        </w:rPr>
        <w:lastRenderedPageBreak/>
        <w:t>Приложение 3</w:t>
      </w:r>
    </w:p>
    <w:p w:rsidR="00816F30" w:rsidRDefault="00972F18" w:rsidP="00881216">
      <w:pPr>
        <w:spacing w:after="0"/>
        <w:jc w:val="right"/>
        <w:rPr>
          <w:rFonts w:ascii="Times New Roman" w:hAnsi="Times New Roman" w:cs="Times New Roman"/>
          <w:b/>
          <w:sz w:val="28"/>
        </w:rPr>
      </w:pPr>
      <w:r w:rsidRPr="00972F18">
        <w:rPr>
          <w:rFonts w:ascii="Times New Roman" w:hAnsi="Times New Roman" w:cs="Times New Roman"/>
          <w:sz w:val="24"/>
        </w:rPr>
        <w:t>Журнал заседания Ярославского Дворянского Депутатского Собрания 25</w:t>
      </w:r>
      <w:r>
        <w:rPr>
          <w:rFonts w:ascii="Times New Roman" w:hAnsi="Times New Roman" w:cs="Times New Roman"/>
          <w:b/>
          <w:sz w:val="28"/>
        </w:rPr>
        <w:t xml:space="preserve"> </w:t>
      </w:r>
      <w:r w:rsidRPr="00972F18">
        <w:rPr>
          <w:rFonts w:ascii="Times New Roman" w:hAnsi="Times New Roman" w:cs="Times New Roman"/>
          <w:sz w:val="24"/>
        </w:rPr>
        <w:t>января 1787 года</w:t>
      </w:r>
      <w:r>
        <w:rPr>
          <w:rStyle w:val="a5"/>
          <w:rFonts w:ascii="Times New Roman" w:hAnsi="Times New Roman" w:cs="Times New Roman"/>
          <w:sz w:val="24"/>
        </w:rPr>
        <w:footnoteReference w:id="42"/>
      </w:r>
      <w:r>
        <w:rPr>
          <w:rFonts w:ascii="Times New Roman" w:hAnsi="Times New Roman" w:cs="Times New Roman"/>
          <w:b/>
          <w:sz w:val="28"/>
        </w:rPr>
        <w:t xml:space="preserve"> </w:t>
      </w:r>
    </w:p>
    <w:p w:rsidR="00881216" w:rsidRDefault="00881216" w:rsidP="00BB078F">
      <w:pPr>
        <w:spacing w:after="0"/>
        <w:jc w:val="center"/>
        <w:rPr>
          <w:rFonts w:ascii="Times New Roman" w:hAnsi="Times New Roman" w:cs="Times New Roman"/>
          <w:b/>
          <w:sz w:val="28"/>
        </w:rPr>
      </w:pPr>
      <w:bookmarkStart w:id="0" w:name="_GoBack"/>
      <w:r>
        <w:rPr>
          <w:rFonts w:ascii="Times New Roman" w:hAnsi="Times New Roman" w:cs="Times New Roman"/>
          <w:b/>
          <w:noProof/>
          <w:sz w:val="28"/>
          <w:lang w:eastAsia="ru-RU"/>
        </w:rPr>
        <w:drawing>
          <wp:inline distT="0" distB="0" distL="0" distR="0">
            <wp:extent cx="5380109" cy="8232983"/>
            <wp:effectExtent l="0" t="0" r="0" b="0"/>
            <wp:docPr id="2" name="Рисунок 2" descr="C:\Users\GB\Desktop\=55\Ф. 213, Оп.1, Д.4. Журналы заседаний Ярославского дворянского депутатского собрания\IMG_6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Desktop\=55\Ф. 213, Оп.1, Д.4. Журналы заседаний Ярославского дворянского депутатского собрания\IMG_6321.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385269" cy="824087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62599" w:rsidRDefault="00762599" w:rsidP="00762599">
      <w:pPr>
        <w:spacing w:after="0"/>
        <w:jc w:val="right"/>
        <w:rPr>
          <w:rFonts w:ascii="Times New Roman" w:hAnsi="Times New Roman" w:cs="Times New Roman"/>
          <w:b/>
          <w:sz w:val="28"/>
        </w:rPr>
      </w:pPr>
      <w:r>
        <w:rPr>
          <w:rFonts w:ascii="Times New Roman" w:hAnsi="Times New Roman" w:cs="Times New Roman"/>
          <w:b/>
          <w:sz w:val="28"/>
        </w:rPr>
        <w:lastRenderedPageBreak/>
        <w:t>Приложение 4</w:t>
      </w:r>
    </w:p>
    <w:p w:rsidR="00816F30" w:rsidRPr="00972F18" w:rsidRDefault="00972F18" w:rsidP="00762599">
      <w:pPr>
        <w:spacing w:after="0"/>
        <w:jc w:val="right"/>
        <w:rPr>
          <w:rFonts w:ascii="Times New Roman" w:hAnsi="Times New Roman" w:cs="Times New Roman"/>
          <w:sz w:val="24"/>
        </w:rPr>
      </w:pPr>
      <w:r w:rsidRPr="00972F18">
        <w:rPr>
          <w:rFonts w:ascii="Times New Roman" w:hAnsi="Times New Roman" w:cs="Times New Roman"/>
          <w:sz w:val="24"/>
        </w:rPr>
        <w:t>Обложка дела о дворянстве рода Кайсаровых</w:t>
      </w:r>
      <w:r>
        <w:rPr>
          <w:rStyle w:val="a5"/>
          <w:rFonts w:ascii="Times New Roman" w:hAnsi="Times New Roman" w:cs="Times New Roman"/>
          <w:sz w:val="24"/>
        </w:rPr>
        <w:footnoteReference w:id="43"/>
      </w:r>
    </w:p>
    <w:p w:rsidR="00762599" w:rsidRDefault="00762599" w:rsidP="00972F18">
      <w:pPr>
        <w:spacing w:after="0"/>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535043" cy="8208000"/>
            <wp:effectExtent l="0" t="0" r="8890" b="3175"/>
            <wp:docPr id="3" name="Рисунок 3" descr="C:\Users\GB\Desktop\Дело о роде Кайсаровых\Дело о роде Кайсаровых 1794 - 1849\IMG_1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Desktop\Дело о роде Кайсаровых\Дело о роде Кайсаровых 1794 - 1849\IMG_169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543600" cy="8220690"/>
                    </a:xfrm>
                    <a:prstGeom prst="rect">
                      <a:avLst/>
                    </a:prstGeom>
                    <a:noFill/>
                    <a:ln>
                      <a:noFill/>
                    </a:ln>
                  </pic:spPr>
                </pic:pic>
              </a:graphicData>
            </a:graphic>
          </wp:inline>
        </w:drawing>
      </w:r>
    </w:p>
    <w:sectPr w:rsidR="00762599" w:rsidSect="00B84191">
      <w:footerReference w:type="default" r:id="rId12"/>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36" w:rsidRDefault="00CA0636" w:rsidP="00FB26E4">
      <w:pPr>
        <w:spacing w:after="0" w:line="240" w:lineRule="auto"/>
      </w:pPr>
      <w:r>
        <w:separator/>
      </w:r>
    </w:p>
  </w:endnote>
  <w:endnote w:type="continuationSeparator" w:id="0">
    <w:p w:rsidR="00CA0636" w:rsidRDefault="00CA0636" w:rsidP="00FB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63317"/>
      <w:docPartObj>
        <w:docPartGallery w:val="Page Numbers (Bottom of Page)"/>
        <w:docPartUnique/>
      </w:docPartObj>
    </w:sdtPr>
    <w:sdtEndPr/>
    <w:sdtContent>
      <w:p w:rsidR="00037681" w:rsidRDefault="00037681">
        <w:pPr>
          <w:pStyle w:val="ac"/>
          <w:jc w:val="center"/>
        </w:pPr>
        <w:r>
          <w:fldChar w:fldCharType="begin"/>
        </w:r>
        <w:r>
          <w:instrText>PAGE   \* MERGEFORMAT</w:instrText>
        </w:r>
        <w:r>
          <w:fldChar w:fldCharType="separate"/>
        </w:r>
        <w:r w:rsidR="00074BEC">
          <w:rPr>
            <w:noProof/>
          </w:rPr>
          <w:t>19</w:t>
        </w:r>
        <w:r>
          <w:fldChar w:fldCharType="end"/>
        </w:r>
      </w:p>
    </w:sdtContent>
  </w:sdt>
  <w:p w:rsidR="00037681" w:rsidRDefault="000376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36" w:rsidRDefault="00CA0636" w:rsidP="00FB26E4">
      <w:pPr>
        <w:spacing w:after="0" w:line="240" w:lineRule="auto"/>
      </w:pPr>
      <w:r>
        <w:separator/>
      </w:r>
    </w:p>
  </w:footnote>
  <w:footnote w:type="continuationSeparator" w:id="0">
    <w:p w:rsidR="00CA0636" w:rsidRDefault="00CA0636" w:rsidP="00FB26E4">
      <w:pPr>
        <w:spacing w:after="0" w:line="240" w:lineRule="auto"/>
      </w:pPr>
      <w:r>
        <w:continuationSeparator/>
      </w:r>
    </w:p>
  </w:footnote>
  <w:footnote w:id="1">
    <w:p w:rsidR="00B47715" w:rsidRPr="009105AE" w:rsidRDefault="00B47715">
      <w:pPr>
        <w:pStyle w:val="a3"/>
        <w:rPr>
          <w:lang w:val="en-US"/>
        </w:rPr>
      </w:pPr>
      <w:r>
        <w:rPr>
          <w:rStyle w:val="a5"/>
        </w:rPr>
        <w:footnoteRef/>
      </w:r>
      <w:r>
        <w:t xml:space="preserve"> </w:t>
      </w:r>
      <w:r w:rsidR="009105AE" w:rsidRPr="009105AE">
        <w:rPr>
          <w:rFonts w:ascii="Times New Roman" w:hAnsi="Times New Roman" w:cs="Times New Roman"/>
        </w:rPr>
        <w:t xml:space="preserve">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 [Электронный ресурс] // Полное собрание законов Российской империи. </w:t>
      </w:r>
      <w:r w:rsidR="009105AE" w:rsidRPr="004E1BE9">
        <w:rPr>
          <w:rFonts w:ascii="Times New Roman" w:hAnsi="Times New Roman" w:cs="Times New Roman"/>
          <w:lang w:val="en-US"/>
        </w:rPr>
        <w:t>URL: http://www.nlr.ru/e-res/law_r/content.html</w:t>
      </w:r>
    </w:p>
  </w:footnote>
  <w:footnote w:id="2">
    <w:p w:rsidR="00B47715" w:rsidRPr="009105AE" w:rsidRDefault="00B47715">
      <w:pPr>
        <w:pStyle w:val="a3"/>
        <w:rPr>
          <w:rFonts w:ascii="Times New Roman" w:hAnsi="Times New Roman" w:cs="Times New Roman"/>
        </w:rPr>
      </w:pPr>
      <w:r>
        <w:rPr>
          <w:rStyle w:val="a5"/>
        </w:rPr>
        <w:footnoteRef/>
      </w:r>
      <w:r>
        <w:t xml:space="preserve"> </w:t>
      </w:r>
      <w:r w:rsidR="009105AE" w:rsidRPr="009105AE">
        <w:rPr>
          <w:rFonts w:ascii="Times New Roman" w:hAnsi="Times New Roman" w:cs="Times New Roman"/>
        </w:rPr>
        <w:t>ГАЯО. Ф.213. Оп.1. Д. 4</w:t>
      </w:r>
      <w:r w:rsidR="009105AE">
        <w:rPr>
          <w:rFonts w:ascii="Times New Roman" w:hAnsi="Times New Roman" w:cs="Times New Roman"/>
        </w:rPr>
        <w:t xml:space="preserve">, </w:t>
      </w:r>
      <w:r w:rsidR="009105AE" w:rsidRPr="009105AE">
        <w:rPr>
          <w:rFonts w:ascii="Times New Roman" w:hAnsi="Times New Roman" w:cs="Times New Roman"/>
        </w:rPr>
        <w:t>6</w:t>
      </w:r>
      <w:r w:rsidR="009105AE">
        <w:rPr>
          <w:rFonts w:ascii="Times New Roman" w:hAnsi="Times New Roman" w:cs="Times New Roman"/>
        </w:rPr>
        <w:t xml:space="preserve">, </w:t>
      </w:r>
      <w:r w:rsidR="009105AE" w:rsidRPr="009105AE">
        <w:rPr>
          <w:rFonts w:ascii="Times New Roman" w:hAnsi="Times New Roman" w:cs="Times New Roman"/>
        </w:rPr>
        <w:t>8</w:t>
      </w:r>
      <w:r w:rsidR="009105AE">
        <w:rPr>
          <w:rFonts w:ascii="Times New Roman" w:hAnsi="Times New Roman" w:cs="Times New Roman"/>
        </w:rPr>
        <w:t xml:space="preserve">, </w:t>
      </w:r>
      <w:r w:rsidR="009105AE" w:rsidRPr="009105AE">
        <w:rPr>
          <w:rFonts w:ascii="Times New Roman" w:hAnsi="Times New Roman" w:cs="Times New Roman"/>
        </w:rPr>
        <w:t xml:space="preserve">13. </w:t>
      </w:r>
    </w:p>
  </w:footnote>
  <w:footnote w:id="3">
    <w:p w:rsidR="00037681" w:rsidRDefault="00037681" w:rsidP="009459EA">
      <w:pPr>
        <w:pStyle w:val="a3"/>
        <w:jc w:val="both"/>
      </w:pPr>
      <w:r>
        <w:rPr>
          <w:rStyle w:val="a5"/>
        </w:rPr>
        <w:footnoteRef/>
      </w:r>
      <w:r>
        <w:t xml:space="preserve"> </w:t>
      </w:r>
      <w:r w:rsidRPr="002E4B15">
        <w:rPr>
          <w:rFonts w:ascii="Times New Roman" w:hAnsi="Times New Roman" w:cs="Times New Roman"/>
        </w:rPr>
        <w:t>Пушкарев Л.Н. Классификация русских письменных источников по отечественной истории /  Л.Н. Пушкарев. – Москва. 1975г. – 282 с.</w:t>
      </w:r>
    </w:p>
  </w:footnote>
  <w:footnote w:id="4">
    <w:p w:rsidR="00BB0DB6" w:rsidRPr="00BB0DB6" w:rsidRDefault="00BB0DB6" w:rsidP="002A6168">
      <w:pPr>
        <w:pStyle w:val="a3"/>
        <w:jc w:val="both"/>
        <w:rPr>
          <w:rFonts w:ascii="Times New Roman" w:hAnsi="Times New Roman" w:cs="Times New Roman"/>
        </w:rPr>
      </w:pPr>
      <w:r w:rsidRPr="00BB0DB6">
        <w:rPr>
          <w:rStyle w:val="a5"/>
          <w:rFonts w:ascii="Times New Roman" w:hAnsi="Times New Roman" w:cs="Times New Roman"/>
        </w:rPr>
        <w:footnoteRef/>
      </w:r>
      <w:r w:rsidRPr="00BB0DB6">
        <w:rPr>
          <w:rFonts w:ascii="Times New Roman" w:hAnsi="Times New Roman" w:cs="Times New Roman"/>
        </w:rPr>
        <w:t xml:space="preserve"> </w:t>
      </w:r>
      <w:r w:rsidR="002A6168" w:rsidRPr="002A6168">
        <w:rPr>
          <w:rFonts w:ascii="Times New Roman" w:hAnsi="Times New Roman" w:cs="Times New Roman"/>
        </w:rPr>
        <w:t xml:space="preserve">Дело о Дворянстве рода Кайсаровых внесенного в 6 часть Дворянской родословной книги. ГАЯО. Ф.213. Оп.1. Д. 1656.  Дело о Дворянстве рода Одинцовых внесенного во 2 часть Дворянской родословной книги. ГАЯО. Ф.213. Оп.1. Д. 2275.  </w:t>
      </w:r>
    </w:p>
  </w:footnote>
  <w:footnote w:id="5">
    <w:p w:rsidR="00BB0DB6" w:rsidRPr="00BB0DB6" w:rsidRDefault="00BB0DB6" w:rsidP="002A6168">
      <w:pPr>
        <w:pStyle w:val="a3"/>
        <w:jc w:val="both"/>
        <w:rPr>
          <w:rFonts w:ascii="Times New Roman" w:hAnsi="Times New Roman" w:cs="Times New Roman"/>
        </w:rPr>
      </w:pPr>
      <w:r w:rsidRPr="00BB0DB6">
        <w:rPr>
          <w:rStyle w:val="a5"/>
          <w:rFonts w:ascii="Times New Roman" w:hAnsi="Times New Roman" w:cs="Times New Roman"/>
        </w:rPr>
        <w:footnoteRef/>
      </w:r>
      <w:r w:rsidRPr="00BB0DB6">
        <w:rPr>
          <w:rFonts w:ascii="Times New Roman" w:hAnsi="Times New Roman" w:cs="Times New Roman"/>
        </w:rPr>
        <w:t xml:space="preserve"> </w:t>
      </w:r>
      <w:r w:rsidR="002A6168" w:rsidRPr="002A6168">
        <w:rPr>
          <w:rFonts w:ascii="Times New Roman" w:hAnsi="Times New Roman" w:cs="Times New Roman"/>
        </w:rPr>
        <w:t>Ерошкин Н.П. История государственных учреждений дореволюционной России/  Н.П. Ерошкин. М., 1968. 368 с.</w:t>
      </w:r>
    </w:p>
  </w:footnote>
  <w:footnote w:id="6">
    <w:p w:rsidR="00BB0DB6" w:rsidRPr="00BB0DB6" w:rsidRDefault="00BB0DB6">
      <w:pPr>
        <w:pStyle w:val="a3"/>
        <w:rPr>
          <w:rFonts w:ascii="Times New Roman" w:hAnsi="Times New Roman" w:cs="Times New Roman"/>
        </w:rPr>
      </w:pPr>
      <w:r w:rsidRPr="00BB0DB6">
        <w:rPr>
          <w:rStyle w:val="a5"/>
          <w:rFonts w:ascii="Times New Roman" w:hAnsi="Times New Roman" w:cs="Times New Roman"/>
        </w:rPr>
        <w:footnoteRef/>
      </w:r>
      <w:r w:rsidRPr="00BB0DB6">
        <w:rPr>
          <w:rFonts w:ascii="Times New Roman" w:hAnsi="Times New Roman" w:cs="Times New Roman"/>
        </w:rPr>
        <w:t xml:space="preserve"> </w:t>
      </w:r>
      <w:r w:rsidR="002A6168" w:rsidRPr="002A6168">
        <w:rPr>
          <w:rFonts w:ascii="Times New Roman" w:hAnsi="Times New Roman" w:cs="Times New Roman"/>
        </w:rPr>
        <w:t xml:space="preserve">Сизова О.В. Дворянство Ярославской губернии в конце XVIII - первой половине XIX веков: </w:t>
      </w:r>
      <w:proofErr w:type="spellStart"/>
      <w:r w:rsidR="002A6168" w:rsidRPr="002A6168">
        <w:rPr>
          <w:rFonts w:ascii="Times New Roman" w:hAnsi="Times New Roman" w:cs="Times New Roman"/>
        </w:rPr>
        <w:t>дисс</w:t>
      </w:r>
      <w:proofErr w:type="spellEnd"/>
      <w:r w:rsidR="002A6168" w:rsidRPr="002A6168">
        <w:rPr>
          <w:rFonts w:ascii="Times New Roman" w:hAnsi="Times New Roman" w:cs="Times New Roman"/>
        </w:rPr>
        <w:t>. … канд. ист. наук /  О.В. Сизова. – Ярославль, 1999. – 216 с.</w:t>
      </w:r>
    </w:p>
  </w:footnote>
  <w:footnote w:id="7">
    <w:p w:rsidR="00BB0DB6" w:rsidRPr="00BB0DB6" w:rsidRDefault="00BB0DB6">
      <w:pPr>
        <w:pStyle w:val="a3"/>
        <w:rPr>
          <w:rFonts w:ascii="Times New Roman" w:hAnsi="Times New Roman" w:cs="Times New Roman"/>
        </w:rPr>
      </w:pPr>
      <w:r w:rsidRPr="00BB0DB6">
        <w:rPr>
          <w:rStyle w:val="a5"/>
          <w:rFonts w:ascii="Times New Roman" w:hAnsi="Times New Roman" w:cs="Times New Roman"/>
        </w:rPr>
        <w:footnoteRef/>
      </w:r>
      <w:r w:rsidRPr="00BB0DB6">
        <w:rPr>
          <w:rFonts w:ascii="Times New Roman" w:hAnsi="Times New Roman" w:cs="Times New Roman"/>
        </w:rPr>
        <w:t xml:space="preserve"> </w:t>
      </w:r>
      <w:r w:rsidR="002A6168" w:rsidRPr="002A6168">
        <w:rPr>
          <w:rFonts w:ascii="Times New Roman" w:hAnsi="Times New Roman" w:cs="Times New Roman"/>
        </w:rPr>
        <w:t>Корчмина Е.С. Дворянское сословное самоуправление в первой половине XIX в. (на материалах Рязанской губернии)</w:t>
      </w:r>
      <w:proofErr w:type="gramStart"/>
      <w:r w:rsidR="002A6168" w:rsidRPr="002A6168">
        <w:rPr>
          <w:rFonts w:ascii="Times New Roman" w:hAnsi="Times New Roman" w:cs="Times New Roman"/>
        </w:rPr>
        <w:t xml:space="preserve"> :</w:t>
      </w:r>
      <w:proofErr w:type="gramEnd"/>
      <w:r w:rsidR="002A6168" w:rsidRPr="002A6168">
        <w:rPr>
          <w:rFonts w:ascii="Times New Roman" w:hAnsi="Times New Roman" w:cs="Times New Roman"/>
        </w:rPr>
        <w:t xml:space="preserve"> </w:t>
      </w:r>
      <w:proofErr w:type="spellStart"/>
      <w:r w:rsidR="002A6168" w:rsidRPr="002A6168">
        <w:rPr>
          <w:rFonts w:ascii="Times New Roman" w:hAnsi="Times New Roman" w:cs="Times New Roman"/>
        </w:rPr>
        <w:t>дисс</w:t>
      </w:r>
      <w:proofErr w:type="spellEnd"/>
      <w:r w:rsidR="002A6168" w:rsidRPr="002A6168">
        <w:rPr>
          <w:rFonts w:ascii="Times New Roman" w:hAnsi="Times New Roman" w:cs="Times New Roman"/>
        </w:rPr>
        <w:t>. … канд. ист. наук /  Е.С. Корчмина. – Рязань, 2010. – 223 с.</w:t>
      </w:r>
    </w:p>
  </w:footnote>
  <w:footnote w:id="8">
    <w:p w:rsidR="00BB0DB6" w:rsidRPr="002A6168" w:rsidRDefault="00BB0DB6">
      <w:pPr>
        <w:pStyle w:val="a3"/>
        <w:rPr>
          <w:rFonts w:ascii="Times New Roman" w:hAnsi="Times New Roman" w:cs="Times New Roman"/>
        </w:rPr>
      </w:pPr>
      <w:r w:rsidRPr="00BB0DB6">
        <w:rPr>
          <w:rStyle w:val="a5"/>
          <w:rFonts w:ascii="Times New Roman" w:hAnsi="Times New Roman" w:cs="Times New Roman"/>
        </w:rPr>
        <w:footnoteRef/>
      </w:r>
      <w:r>
        <w:t xml:space="preserve"> </w:t>
      </w:r>
      <w:r w:rsidR="002A6168" w:rsidRPr="002A6168">
        <w:rPr>
          <w:rFonts w:ascii="Times New Roman" w:hAnsi="Times New Roman" w:cs="Times New Roman"/>
        </w:rPr>
        <w:t xml:space="preserve">Литвинова Т.Н. Организация и деятельность дворянских сословных учреждений Воронежской губернии последней четверти XVIII - первой половины XIX вв.: </w:t>
      </w:r>
      <w:proofErr w:type="spellStart"/>
      <w:r w:rsidR="002A6168" w:rsidRPr="002A6168">
        <w:rPr>
          <w:rFonts w:ascii="Times New Roman" w:hAnsi="Times New Roman" w:cs="Times New Roman"/>
        </w:rPr>
        <w:t>дисс</w:t>
      </w:r>
      <w:proofErr w:type="spellEnd"/>
      <w:r w:rsidR="002A6168" w:rsidRPr="002A6168">
        <w:rPr>
          <w:rFonts w:ascii="Times New Roman" w:hAnsi="Times New Roman" w:cs="Times New Roman"/>
        </w:rPr>
        <w:t>. … канд. ист. наук/  Т.Н. Литвинова. – Воронеж, 2005. – 271 с.</w:t>
      </w:r>
    </w:p>
  </w:footnote>
  <w:footnote w:id="9">
    <w:p w:rsidR="00037681" w:rsidRPr="004E1BE9"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Грамота на права, вольности и преимущества благородного Российского Дворянства // Полное собрание законов Российской империи. Первое собрание (1649 - 1825</w:t>
      </w:r>
      <w:r w:rsidRPr="00D16F2C">
        <w:rPr>
          <w:rFonts w:ascii="Times New Roman" w:hAnsi="Times New Roman" w:cs="Times New Roman"/>
        </w:rPr>
        <w:t>). Т. 22. С. 344-358.</w:t>
      </w:r>
      <w:r w:rsidR="00D16F2C" w:rsidRPr="00D16F2C">
        <w:rPr>
          <w:rFonts w:ascii="Times New Roman" w:hAnsi="Times New Roman" w:cs="Times New Roman"/>
        </w:rPr>
        <w:t xml:space="preserve"> </w:t>
      </w:r>
    </w:p>
  </w:footnote>
  <w:footnote w:id="10">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Pr>
          <w:rFonts w:ascii="Times New Roman" w:hAnsi="Times New Roman" w:cs="Times New Roman"/>
        </w:rPr>
        <w:t>Там же</w:t>
      </w:r>
      <w:r w:rsidRPr="009C4082">
        <w:rPr>
          <w:rFonts w:ascii="Times New Roman" w:hAnsi="Times New Roman" w:cs="Times New Roman"/>
        </w:rPr>
        <w:t>. С. 344-358.</w:t>
      </w:r>
    </w:p>
  </w:footnote>
  <w:footnote w:id="11">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Лукутина К.М. Правовое положение дворянства в Российской Империи в XVIII- нач. XX века: курсовая работа/  К.М. Лукутина. – Тюмень</w:t>
      </w:r>
      <w:r w:rsidR="00100419">
        <w:rPr>
          <w:rFonts w:ascii="Times New Roman" w:hAnsi="Times New Roman" w:cs="Times New Roman"/>
        </w:rPr>
        <w:t>,</w:t>
      </w:r>
      <w:r w:rsidRPr="009C4082">
        <w:rPr>
          <w:rFonts w:ascii="Times New Roman" w:hAnsi="Times New Roman" w:cs="Times New Roman"/>
        </w:rPr>
        <w:t xml:space="preserve"> 2010. – 9 с.</w:t>
      </w:r>
    </w:p>
  </w:footnote>
  <w:footnote w:id="12">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w:t>
      </w:r>
    </w:p>
  </w:footnote>
  <w:footnote w:id="13">
    <w:p w:rsidR="00037681" w:rsidRPr="009C4082" w:rsidRDefault="00037681" w:rsidP="006745FD">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Ерошкин Н.П. История государственных учреждений дореволюционной России</w:t>
      </w:r>
      <w:r w:rsidR="00100419">
        <w:rPr>
          <w:rFonts w:ascii="Times New Roman" w:hAnsi="Times New Roman" w:cs="Times New Roman"/>
        </w:rPr>
        <w:t xml:space="preserve"> </w:t>
      </w:r>
      <w:r w:rsidRPr="009C4082">
        <w:rPr>
          <w:rFonts w:ascii="Times New Roman" w:hAnsi="Times New Roman" w:cs="Times New Roman"/>
        </w:rPr>
        <w:t xml:space="preserve">/   </w:t>
      </w:r>
      <w:r w:rsidR="00BB0DB6" w:rsidRPr="00415764">
        <w:rPr>
          <w:rFonts w:ascii="Times New Roman" w:hAnsi="Times New Roman" w:cs="Times New Roman"/>
        </w:rPr>
        <w:t>С.</w:t>
      </w:r>
      <w:r w:rsidR="00415764" w:rsidRPr="00415764">
        <w:rPr>
          <w:rFonts w:ascii="Times New Roman" w:hAnsi="Times New Roman" w:cs="Times New Roman"/>
        </w:rPr>
        <w:t>184</w:t>
      </w:r>
      <w:r w:rsidR="00415764">
        <w:rPr>
          <w:rFonts w:ascii="Times New Roman" w:hAnsi="Times New Roman" w:cs="Times New Roman"/>
        </w:rPr>
        <w:t>.</w:t>
      </w:r>
    </w:p>
  </w:footnote>
  <w:footnote w:id="14">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w:t>
      </w:r>
    </w:p>
  </w:footnote>
  <w:footnote w:id="15">
    <w:p w:rsidR="00037681" w:rsidRPr="009C4082" w:rsidRDefault="00037681">
      <w:pPr>
        <w:pStyle w:val="a3"/>
        <w:rPr>
          <w:rFonts w:ascii="Times New Roman" w:hAnsi="Times New Roman" w:cs="Times New Roman"/>
        </w:rPr>
      </w:pPr>
      <w:r w:rsidRPr="00E77D8D">
        <w:rPr>
          <w:rStyle w:val="a5"/>
          <w:rFonts w:ascii="Times New Roman" w:hAnsi="Times New Roman" w:cs="Times New Roman"/>
        </w:rPr>
        <w:footnoteRef/>
      </w:r>
      <w:r w:rsidRPr="00E77D8D">
        <w:rPr>
          <w:rFonts w:ascii="Times New Roman" w:hAnsi="Times New Roman" w:cs="Times New Roman"/>
        </w:rPr>
        <w:t xml:space="preserve"> </w:t>
      </w:r>
      <w:r w:rsidR="000C5391" w:rsidRPr="000C5391">
        <w:rPr>
          <w:rFonts w:ascii="Times New Roman" w:hAnsi="Times New Roman" w:cs="Times New Roman"/>
        </w:rPr>
        <w:t>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w:t>
      </w:r>
    </w:p>
  </w:footnote>
  <w:footnote w:id="16">
    <w:p w:rsidR="00037681" w:rsidRPr="009C4082" w:rsidRDefault="00037681" w:rsidP="00CD1CA4">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Манифест  «О порядке Дворянских Собраний, выборов и службы по оным» § 26. Отд. </w:t>
      </w:r>
      <w:r w:rsidRPr="009C4082">
        <w:rPr>
          <w:rFonts w:ascii="Times New Roman" w:hAnsi="Times New Roman" w:cs="Times New Roman"/>
          <w:lang w:val="en-US"/>
        </w:rPr>
        <w:t>III</w:t>
      </w:r>
      <w:r w:rsidR="00CD1CA4">
        <w:rPr>
          <w:rFonts w:ascii="Times New Roman" w:hAnsi="Times New Roman" w:cs="Times New Roman"/>
        </w:rPr>
        <w:t xml:space="preserve"> </w:t>
      </w:r>
      <w:r w:rsidRPr="009C4082">
        <w:rPr>
          <w:rFonts w:ascii="Times New Roman" w:hAnsi="Times New Roman" w:cs="Times New Roman"/>
        </w:rPr>
        <w:t>// Полное собрание законов Российской империи. Второе собрание (1825 - 1881</w:t>
      </w:r>
      <w:r w:rsidRPr="00D16F2C">
        <w:rPr>
          <w:rFonts w:ascii="Times New Roman" w:hAnsi="Times New Roman" w:cs="Times New Roman"/>
        </w:rPr>
        <w:t>). Т. 6. С. 251-252.</w:t>
      </w:r>
      <w:r w:rsidR="00D16F2C">
        <w:rPr>
          <w:rFonts w:ascii="Times New Roman" w:hAnsi="Times New Roman" w:cs="Times New Roman"/>
        </w:rPr>
        <w:t xml:space="preserve"> </w:t>
      </w:r>
      <w:r w:rsidR="00D16F2C" w:rsidRPr="00D16F2C">
        <w:rPr>
          <w:rFonts w:ascii="Times New Roman" w:hAnsi="Times New Roman" w:cs="Times New Roman"/>
        </w:rPr>
        <w:t>[Электронный ресурс] // Полное собрание законов Российской империи. URL: http://www.nlr.ru/e-res/law_r/content.html</w:t>
      </w:r>
    </w:p>
  </w:footnote>
  <w:footnote w:id="17">
    <w:p w:rsidR="00037681" w:rsidRPr="009C4082" w:rsidRDefault="00037681" w:rsidP="00CD1CA4">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Сизова О.В. Дворянство Ярославской губернии в конце XVIII - первой половине XIX веков: </w:t>
      </w:r>
      <w:proofErr w:type="spellStart"/>
      <w:r w:rsidRPr="009C4082">
        <w:rPr>
          <w:rFonts w:ascii="Times New Roman" w:hAnsi="Times New Roman" w:cs="Times New Roman"/>
        </w:rPr>
        <w:t>дисс</w:t>
      </w:r>
      <w:proofErr w:type="spellEnd"/>
      <w:r w:rsidR="00100419">
        <w:rPr>
          <w:rFonts w:ascii="Times New Roman" w:hAnsi="Times New Roman" w:cs="Times New Roman"/>
        </w:rPr>
        <w:t>. …</w:t>
      </w:r>
      <w:r w:rsidRPr="009C4082">
        <w:rPr>
          <w:rFonts w:ascii="Times New Roman" w:hAnsi="Times New Roman" w:cs="Times New Roman"/>
        </w:rPr>
        <w:t xml:space="preserve"> канд. ист. наук /  О.В. Сизова. – Ярославль</w:t>
      </w:r>
      <w:r w:rsidR="00100419">
        <w:rPr>
          <w:rFonts w:ascii="Times New Roman" w:hAnsi="Times New Roman" w:cs="Times New Roman"/>
        </w:rPr>
        <w:t>,</w:t>
      </w:r>
      <w:r w:rsidRPr="009C4082">
        <w:rPr>
          <w:rFonts w:ascii="Times New Roman" w:hAnsi="Times New Roman" w:cs="Times New Roman"/>
        </w:rPr>
        <w:t xml:space="preserve"> 1999. – </w:t>
      </w:r>
      <w:r w:rsidR="000C5391">
        <w:rPr>
          <w:rFonts w:ascii="Times New Roman" w:hAnsi="Times New Roman" w:cs="Times New Roman"/>
        </w:rPr>
        <w:t>С.181</w:t>
      </w:r>
      <w:r w:rsidR="003E4450">
        <w:rPr>
          <w:rFonts w:ascii="Times New Roman" w:hAnsi="Times New Roman" w:cs="Times New Roman"/>
        </w:rPr>
        <w:t>.</w:t>
      </w:r>
    </w:p>
  </w:footnote>
  <w:footnote w:id="18">
    <w:p w:rsidR="00037681" w:rsidRPr="009C4082" w:rsidRDefault="00037681" w:rsidP="00CD1CA4">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2B7D7C" w:rsidRPr="009C4082">
        <w:rPr>
          <w:rFonts w:ascii="Times New Roman" w:hAnsi="Times New Roman" w:cs="Times New Roman"/>
        </w:rPr>
        <w:t>Наряд об открытии депутатских заседаний о созыве дворян к подаче доказательств тут же и указ Правительствующего Сената коим Дворянские Собрания возобновлены</w:t>
      </w:r>
      <w:r w:rsidR="002B7D7C">
        <w:rPr>
          <w:rFonts w:ascii="Times New Roman" w:hAnsi="Times New Roman" w:cs="Times New Roman"/>
        </w:rPr>
        <w:t xml:space="preserve">. </w:t>
      </w:r>
      <w:r w:rsidRPr="009C4082">
        <w:rPr>
          <w:rFonts w:ascii="Times New Roman" w:hAnsi="Times New Roman" w:cs="Times New Roman"/>
        </w:rPr>
        <w:t xml:space="preserve">ГАЯО. Ф.214. Оп.1. Д. 2. Л. 4. </w:t>
      </w:r>
    </w:p>
  </w:footnote>
  <w:footnote w:id="19">
    <w:p w:rsidR="00037681" w:rsidRPr="009C4082" w:rsidRDefault="00037681" w:rsidP="00A30B4B">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Корчмина Е.С. Дворянское сословное самоуправление в первой половине XIX в. (на материалах Рязанской губернии)</w:t>
      </w:r>
      <w:proofErr w:type="gramStart"/>
      <w:r w:rsidRPr="009C4082">
        <w:rPr>
          <w:rFonts w:ascii="Times New Roman" w:hAnsi="Times New Roman" w:cs="Times New Roman"/>
        </w:rPr>
        <w:t xml:space="preserve"> :</w:t>
      </w:r>
      <w:proofErr w:type="gramEnd"/>
      <w:r w:rsidRPr="009C4082">
        <w:rPr>
          <w:rFonts w:ascii="Times New Roman" w:hAnsi="Times New Roman" w:cs="Times New Roman"/>
        </w:rPr>
        <w:t xml:space="preserve"> </w:t>
      </w:r>
      <w:proofErr w:type="spellStart"/>
      <w:r w:rsidRPr="009C4082">
        <w:rPr>
          <w:rFonts w:ascii="Times New Roman" w:hAnsi="Times New Roman" w:cs="Times New Roman"/>
        </w:rPr>
        <w:t>дисс</w:t>
      </w:r>
      <w:proofErr w:type="spellEnd"/>
      <w:r w:rsidR="00420BE5">
        <w:rPr>
          <w:rFonts w:ascii="Times New Roman" w:hAnsi="Times New Roman" w:cs="Times New Roman"/>
        </w:rPr>
        <w:t>. …</w:t>
      </w:r>
      <w:r w:rsidRPr="009C4082">
        <w:rPr>
          <w:rFonts w:ascii="Times New Roman" w:hAnsi="Times New Roman" w:cs="Times New Roman"/>
        </w:rPr>
        <w:t xml:space="preserve"> канд. ист. наук /  Е.С. Корчмина. – Рязань</w:t>
      </w:r>
      <w:r w:rsidR="00420BE5">
        <w:rPr>
          <w:rFonts w:ascii="Times New Roman" w:hAnsi="Times New Roman" w:cs="Times New Roman"/>
        </w:rPr>
        <w:t>,</w:t>
      </w:r>
      <w:r w:rsidRPr="009C4082">
        <w:rPr>
          <w:rFonts w:ascii="Times New Roman" w:hAnsi="Times New Roman" w:cs="Times New Roman"/>
        </w:rPr>
        <w:t xml:space="preserve"> 2010. – </w:t>
      </w:r>
      <w:r w:rsidR="008A752D">
        <w:rPr>
          <w:rFonts w:ascii="Times New Roman" w:hAnsi="Times New Roman" w:cs="Times New Roman"/>
        </w:rPr>
        <w:t>С.152</w:t>
      </w:r>
      <w:r w:rsidR="003E4450">
        <w:rPr>
          <w:rFonts w:ascii="Times New Roman" w:hAnsi="Times New Roman" w:cs="Times New Roman"/>
        </w:rPr>
        <w:t>.</w:t>
      </w:r>
    </w:p>
  </w:footnote>
  <w:footnote w:id="20">
    <w:p w:rsidR="00037681" w:rsidRPr="009C4082" w:rsidRDefault="00037681" w:rsidP="007A0B82">
      <w:pPr>
        <w:pStyle w:val="a3"/>
        <w:jc w:val="both"/>
        <w:rPr>
          <w:rFonts w:ascii="Times New Roman" w:hAnsi="Times New Roman" w:cs="Times New Roman"/>
        </w:rPr>
      </w:pPr>
      <w:r w:rsidRPr="009C4082">
        <w:rPr>
          <w:rStyle w:val="a5"/>
          <w:rFonts w:ascii="Times New Roman" w:hAnsi="Times New Roman" w:cs="Times New Roman"/>
        </w:rPr>
        <w:footnoteRef/>
      </w:r>
      <w:r w:rsidR="00415764" w:rsidRPr="00415764">
        <w:rPr>
          <w:rFonts w:ascii="Times New Roman" w:hAnsi="Times New Roman" w:cs="Times New Roman"/>
        </w:rPr>
        <w:t xml:space="preserve">Литвинова Т.Н. Организация и деятельность дворянских сословных учреждений Воронежской губернии последней четверти XVIII - первой половины XIX вв.: </w:t>
      </w:r>
      <w:proofErr w:type="spellStart"/>
      <w:r w:rsidR="00415764" w:rsidRPr="00415764">
        <w:rPr>
          <w:rFonts w:ascii="Times New Roman" w:hAnsi="Times New Roman" w:cs="Times New Roman"/>
        </w:rPr>
        <w:t>дисс</w:t>
      </w:r>
      <w:proofErr w:type="spellEnd"/>
      <w:r w:rsidR="00415764" w:rsidRPr="00415764">
        <w:rPr>
          <w:rFonts w:ascii="Times New Roman" w:hAnsi="Times New Roman" w:cs="Times New Roman"/>
        </w:rPr>
        <w:t xml:space="preserve">. … канд. ист. наук/  Т.Н. Литвинова. – Воронеж, 2005. – </w:t>
      </w:r>
      <w:r w:rsidR="00415764">
        <w:rPr>
          <w:rFonts w:ascii="Times New Roman" w:hAnsi="Times New Roman" w:cs="Times New Roman"/>
        </w:rPr>
        <w:t>С.66.</w:t>
      </w:r>
    </w:p>
  </w:footnote>
  <w:footnote w:id="21">
    <w:p w:rsidR="00037681" w:rsidRPr="009C4082" w:rsidRDefault="00037681" w:rsidP="007A0B82">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w:t>
      </w:r>
    </w:p>
  </w:footnote>
  <w:footnote w:id="22">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w:t>
      </w:r>
    </w:p>
  </w:footnote>
  <w:footnote w:id="23">
    <w:p w:rsidR="00037681" w:rsidRPr="009C4082" w:rsidRDefault="00037681" w:rsidP="00E93BC8">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E77D8D" w:rsidRPr="002D4FFA">
        <w:rPr>
          <w:rFonts w:ascii="Times New Roman" w:hAnsi="Times New Roman" w:cs="Times New Roman"/>
        </w:rPr>
        <w:t>Там же</w:t>
      </w:r>
      <w:r w:rsidRPr="002D4FFA">
        <w:rPr>
          <w:rFonts w:ascii="Times New Roman" w:hAnsi="Times New Roman" w:cs="Times New Roman"/>
        </w:rPr>
        <w:t>.</w:t>
      </w:r>
    </w:p>
  </w:footnote>
  <w:footnote w:id="24">
    <w:p w:rsidR="00037681" w:rsidRPr="009C4082" w:rsidRDefault="00037681" w:rsidP="00E93BC8">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AE0EAF" w:rsidRPr="009C4082">
        <w:rPr>
          <w:rFonts w:ascii="Times New Roman" w:hAnsi="Times New Roman" w:cs="Times New Roman"/>
        </w:rPr>
        <w:t>Дело о Дворянстве рода Одинцовых внесенного во 2 часть Дворянской родословной книги</w:t>
      </w:r>
      <w:r w:rsidR="00AE0EAF">
        <w:rPr>
          <w:rFonts w:ascii="Times New Roman" w:hAnsi="Times New Roman" w:cs="Times New Roman"/>
        </w:rPr>
        <w:t>.</w:t>
      </w:r>
      <w:r w:rsidR="00AE0EAF" w:rsidRPr="009C4082">
        <w:rPr>
          <w:rFonts w:ascii="Times New Roman" w:hAnsi="Times New Roman" w:cs="Times New Roman"/>
        </w:rPr>
        <w:t xml:space="preserve"> </w:t>
      </w:r>
      <w:r w:rsidRPr="009C4082">
        <w:rPr>
          <w:rFonts w:ascii="Times New Roman" w:hAnsi="Times New Roman" w:cs="Times New Roman"/>
        </w:rPr>
        <w:t xml:space="preserve">ГАЯО. Ф.213. Оп.1. Д. 2275. </w:t>
      </w:r>
      <w:r w:rsidR="00520191">
        <w:rPr>
          <w:rFonts w:ascii="Times New Roman" w:hAnsi="Times New Roman" w:cs="Times New Roman"/>
        </w:rPr>
        <w:t>Л.15-17об.</w:t>
      </w:r>
    </w:p>
  </w:footnote>
  <w:footnote w:id="25">
    <w:p w:rsidR="00037681" w:rsidRPr="009C4082" w:rsidRDefault="00037681" w:rsidP="00E93BC8">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proofErr w:type="spellStart"/>
      <w:r w:rsidRPr="009C4082">
        <w:rPr>
          <w:rFonts w:ascii="Times New Roman" w:hAnsi="Times New Roman" w:cs="Times New Roman"/>
        </w:rPr>
        <w:t>Калабин</w:t>
      </w:r>
      <w:proofErr w:type="spellEnd"/>
      <w:r w:rsidRPr="009C4082">
        <w:rPr>
          <w:rFonts w:ascii="Times New Roman" w:hAnsi="Times New Roman" w:cs="Times New Roman"/>
        </w:rPr>
        <w:t xml:space="preserve"> Т.Б. Система подтверждения дворянства и лишения дворянского достоинства в России XVIII</w:t>
      </w:r>
      <w:r w:rsidR="00AE0EAF">
        <w:rPr>
          <w:rFonts w:ascii="Times New Roman" w:hAnsi="Times New Roman" w:cs="Times New Roman"/>
        </w:rPr>
        <w:t>-</w:t>
      </w:r>
      <w:r w:rsidRPr="009C4082">
        <w:rPr>
          <w:rFonts w:ascii="Times New Roman" w:hAnsi="Times New Roman" w:cs="Times New Roman"/>
        </w:rPr>
        <w:t>XIX вв. и родословные книги // Опыты по источниковедению. Древнерусская книжность. СПб</w:t>
      </w:r>
      <w:proofErr w:type="gramStart"/>
      <w:r w:rsidRPr="009C4082">
        <w:rPr>
          <w:rFonts w:ascii="Times New Roman" w:hAnsi="Times New Roman" w:cs="Times New Roman"/>
        </w:rPr>
        <w:t>.</w:t>
      </w:r>
      <w:r w:rsidR="00AE0EAF">
        <w:rPr>
          <w:rFonts w:ascii="Times New Roman" w:hAnsi="Times New Roman" w:cs="Times New Roman"/>
        </w:rPr>
        <w:t>,</w:t>
      </w:r>
      <w:r w:rsidRPr="009C4082">
        <w:rPr>
          <w:rFonts w:ascii="Times New Roman" w:hAnsi="Times New Roman" w:cs="Times New Roman"/>
        </w:rPr>
        <w:t xml:space="preserve"> </w:t>
      </w:r>
      <w:proofErr w:type="gramEnd"/>
      <w:r w:rsidRPr="009C4082">
        <w:rPr>
          <w:rFonts w:ascii="Times New Roman" w:hAnsi="Times New Roman" w:cs="Times New Roman"/>
        </w:rPr>
        <w:t>1997. С. 24.</w:t>
      </w:r>
    </w:p>
  </w:footnote>
  <w:footnote w:id="26">
    <w:p w:rsidR="00037681" w:rsidRPr="009C4082" w:rsidRDefault="00037681" w:rsidP="00E93BC8">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397EF9" w:rsidRPr="009C4082">
        <w:rPr>
          <w:rFonts w:ascii="Times New Roman" w:hAnsi="Times New Roman" w:cs="Times New Roman"/>
        </w:rPr>
        <w:t>Дело о Дворянстве рода Кайсаровых внесенного в 6 часть Дворянской родословной книги</w:t>
      </w:r>
      <w:r w:rsidR="00397EF9">
        <w:rPr>
          <w:rFonts w:ascii="Times New Roman" w:hAnsi="Times New Roman" w:cs="Times New Roman"/>
        </w:rPr>
        <w:t xml:space="preserve">. </w:t>
      </w:r>
      <w:r w:rsidRPr="009C4082">
        <w:rPr>
          <w:rFonts w:ascii="Times New Roman" w:hAnsi="Times New Roman" w:cs="Times New Roman"/>
        </w:rPr>
        <w:t xml:space="preserve">ГАЯО. Ф.213. Оп.1. Д. 1656. </w:t>
      </w:r>
      <w:r w:rsidR="003D23B2" w:rsidRPr="00520191">
        <w:rPr>
          <w:rFonts w:ascii="Times New Roman" w:hAnsi="Times New Roman" w:cs="Times New Roman"/>
        </w:rPr>
        <w:t>Л.</w:t>
      </w:r>
      <w:r w:rsidR="00520191">
        <w:rPr>
          <w:rFonts w:ascii="Times New Roman" w:hAnsi="Times New Roman" w:cs="Times New Roman"/>
        </w:rPr>
        <w:t xml:space="preserve"> 3-14.</w:t>
      </w:r>
    </w:p>
  </w:footnote>
  <w:footnote w:id="27">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Там же. Л. 11.</w:t>
      </w:r>
    </w:p>
  </w:footnote>
  <w:footnote w:id="28">
    <w:p w:rsidR="003D23B2" w:rsidRPr="00520191" w:rsidRDefault="003D23B2">
      <w:pPr>
        <w:pStyle w:val="a3"/>
        <w:rPr>
          <w:rFonts w:ascii="Times New Roman" w:hAnsi="Times New Roman" w:cs="Times New Roman"/>
        </w:rPr>
      </w:pPr>
      <w:r>
        <w:rPr>
          <w:rStyle w:val="a5"/>
        </w:rPr>
        <w:footnoteRef/>
      </w:r>
      <w:r>
        <w:t xml:space="preserve"> </w:t>
      </w:r>
      <w:r w:rsidR="00520191" w:rsidRPr="00520191">
        <w:rPr>
          <w:rFonts w:ascii="Times New Roman" w:hAnsi="Times New Roman" w:cs="Times New Roman"/>
        </w:rPr>
        <w:t>Грамота на права, вольности и преимущества благородного Российского Дворянства // Полное собрание законов Российской империи. Первое собрание (1649 - 1825). Т. 22. С. 344-358.</w:t>
      </w:r>
    </w:p>
  </w:footnote>
  <w:footnote w:id="29">
    <w:p w:rsidR="00037681" w:rsidRPr="009C4082" w:rsidRDefault="00037681" w:rsidP="00997159">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3D23B2" w:rsidRPr="009C4082">
        <w:rPr>
          <w:rFonts w:ascii="Times New Roman" w:hAnsi="Times New Roman" w:cs="Times New Roman"/>
        </w:rPr>
        <w:t>Журналы о причислении к дворянству и внесении</w:t>
      </w:r>
      <w:r w:rsidR="003D23B2">
        <w:rPr>
          <w:rFonts w:ascii="Times New Roman" w:hAnsi="Times New Roman" w:cs="Times New Roman"/>
        </w:rPr>
        <w:t xml:space="preserve"> в дворянскую родословную книг. </w:t>
      </w:r>
      <w:r w:rsidRPr="009C4082">
        <w:rPr>
          <w:rFonts w:ascii="Times New Roman" w:hAnsi="Times New Roman" w:cs="Times New Roman"/>
        </w:rPr>
        <w:t>ГА</w:t>
      </w:r>
      <w:r w:rsidR="003D23B2">
        <w:rPr>
          <w:rFonts w:ascii="Times New Roman" w:hAnsi="Times New Roman" w:cs="Times New Roman"/>
        </w:rPr>
        <w:t xml:space="preserve">ЯО. Ф.213. Оп.1. Д. 4. Л.3 об. </w:t>
      </w:r>
    </w:p>
  </w:footnote>
  <w:footnote w:id="30">
    <w:p w:rsidR="00037681" w:rsidRDefault="00037681" w:rsidP="00997159">
      <w:pPr>
        <w:pStyle w:val="a3"/>
        <w:jc w:val="both"/>
      </w:pPr>
      <w:r>
        <w:rPr>
          <w:rStyle w:val="a5"/>
        </w:rPr>
        <w:footnoteRef/>
      </w:r>
      <w:r w:rsidRPr="008B2767">
        <w:rPr>
          <w:rFonts w:ascii="Times New Roman" w:hAnsi="Times New Roman" w:cs="Times New Roman"/>
        </w:rPr>
        <w:t xml:space="preserve"> </w:t>
      </w:r>
      <w:r w:rsidR="003D23B2" w:rsidRPr="008B2767">
        <w:rPr>
          <w:rFonts w:ascii="Times New Roman" w:hAnsi="Times New Roman" w:cs="Times New Roman"/>
        </w:rPr>
        <w:t xml:space="preserve">Дело о договоре, заключенном с </w:t>
      </w:r>
      <w:r w:rsidR="00520191">
        <w:rPr>
          <w:rFonts w:ascii="Times New Roman" w:hAnsi="Times New Roman" w:cs="Times New Roman"/>
        </w:rPr>
        <w:t>г</w:t>
      </w:r>
      <w:r w:rsidR="003D23B2" w:rsidRPr="008B2767">
        <w:rPr>
          <w:rFonts w:ascii="Times New Roman" w:hAnsi="Times New Roman" w:cs="Times New Roman"/>
        </w:rPr>
        <w:t xml:space="preserve">. </w:t>
      </w:r>
      <w:proofErr w:type="spellStart"/>
      <w:r w:rsidR="003D23B2" w:rsidRPr="008B2767">
        <w:rPr>
          <w:rFonts w:ascii="Times New Roman" w:hAnsi="Times New Roman" w:cs="Times New Roman"/>
        </w:rPr>
        <w:t>Карновичем</w:t>
      </w:r>
      <w:proofErr w:type="spellEnd"/>
      <w:r w:rsidR="003D23B2" w:rsidRPr="008B2767">
        <w:rPr>
          <w:rFonts w:ascii="Times New Roman" w:hAnsi="Times New Roman" w:cs="Times New Roman"/>
        </w:rPr>
        <w:t xml:space="preserve"> для постройки дома для Собрания</w:t>
      </w:r>
      <w:r w:rsidR="003D23B2">
        <w:rPr>
          <w:rFonts w:ascii="Times New Roman" w:hAnsi="Times New Roman" w:cs="Times New Roman"/>
        </w:rPr>
        <w:t xml:space="preserve">. </w:t>
      </w:r>
      <w:r w:rsidRPr="008B2767">
        <w:rPr>
          <w:rFonts w:ascii="Times New Roman" w:hAnsi="Times New Roman" w:cs="Times New Roman"/>
        </w:rPr>
        <w:t>ГАЯО. Ф.213.Оп.1.Д.5.</w:t>
      </w:r>
      <w:r>
        <w:rPr>
          <w:rFonts w:ascii="Times New Roman" w:hAnsi="Times New Roman" w:cs="Times New Roman"/>
        </w:rPr>
        <w:t xml:space="preserve"> Л.4. </w:t>
      </w:r>
      <w:r w:rsidRPr="008B2767">
        <w:rPr>
          <w:rFonts w:ascii="Times New Roman" w:hAnsi="Times New Roman" w:cs="Times New Roman"/>
        </w:rPr>
        <w:t xml:space="preserve"> </w:t>
      </w:r>
    </w:p>
  </w:footnote>
  <w:footnote w:id="31">
    <w:p w:rsidR="00037681" w:rsidRPr="009C4082" w:rsidRDefault="00037681" w:rsidP="00997159">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3D23B2" w:rsidRPr="008B2767">
        <w:rPr>
          <w:rFonts w:ascii="Times New Roman" w:hAnsi="Times New Roman" w:cs="Times New Roman"/>
        </w:rPr>
        <w:t>Журналы о причислении к дворянству и внесении в дворянскую родословную книгу</w:t>
      </w:r>
      <w:r w:rsidR="003D23B2">
        <w:rPr>
          <w:rFonts w:ascii="Times New Roman" w:hAnsi="Times New Roman" w:cs="Times New Roman"/>
        </w:rPr>
        <w:t xml:space="preserve">. </w:t>
      </w:r>
      <w:r w:rsidRPr="008B2767">
        <w:rPr>
          <w:rFonts w:ascii="Times New Roman" w:hAnsi="Times New Roman" w:cs="Times New Roman"/>
        </w:rPr>
        <w:t>ГАЯО. Ф.213. Оп.1. Д. 4. Л.</w:t>
      </w:r>
      <w:r>
        <w:rPr>
          <w:rFonts w:ascii="Times New Roman" w:hAnsi="Times New Roman" w:cs="Times New Roman"/>
        </w:rPr>
        <w:t>6</w:t>
      </w:r>
      <w:r w:rsidR="003D23B2">
        <w:rPr>
          <w:rFonts w:ascii="Times New Roman" w:hAnsi="Times New Roman" w:cs="Times New Roman"/>
        </w:rPr>
        <w:t>.</w:t>
      </w:r>
      <w:r w:rsidRPr="008B2767">
        <w:rPr>
          <w:rFonts w:ascii="Times New Roman" w:hAnsi="Times New Roman" w:cs="Times New Roman"/>
        </w:rPr>
        <w:t xml:space="preserve"> </w:t>
      </w:r>
    </w:p>
  </w:footnote>
  <w:footnote w:id="32">
    <w:p w:rsidR="00037681" w:rsidRPr="009C4082" w:rsidRDefault="00037681" w:rsidP="00E77D8D">
      <w:pPr>
        <w:pStyle w:val="a3"/>
        <w:jc w:val="both"/>
        <w:rPr>
          <w:rFonts w:ascii="Times New Roman" w:hAnsi="Times New Roman" w:cs="Times New Roman"/>
        </w:rPr>
      </w:pPr>
      <w:r w:rsidRPr="009C4082">
        <w:rPr>
          <w:rStyle w:val="a5"/>
          <w:rFonts w:ascii="Times New Roman" w:hAnsi="Times New Roman" w:cs="Times New Roman"/>
        </w:rPr>
        <w:footnoteRef/>
      </w:r>
      <w:r w:rsidRPr="008B2767">
        <w:rPr>
          <w:rFonts w:ascii="Times New Roman" w:hAnsi="Times New Roman" w:cs="Times New Roman"/>
        </w:rPr>
        <w:t xml:space="preserve"> </w:t>
      </w:r>
      <w:r w:rsidR="00830052" w:rsidRPr="009C4082">
        <w:rPr>
          <w:rFonts w:ascii="Times New Roman" w:hAnsi="Times New Roman" w:cs="Times New Roman"/>
        </w:rPr>
        <w:t>Журналы о причислении к дворянству и внесении в дворянскую родословную книгу</w:t>
      </w:r>
      <w:r w:rsidR="00830052">
        <w:rPr>
          <w:rFonts w:ascii="Times New Roman" w:hAnsi="Times New Roman" w:cs="Times New Roman"/>
        </w:rPr>
        <w:t xml:space="preserve">. </w:t>
      </w:r>
      <w:r w:rsidRPr="009C4082">
        <w:rPr>
          <w:rFonts w:ascii="Times New Roman" w:hAnsi="Times New Roman" w:cs="Times New Roman"/>
        </w:rPr>
        <w:t>ГАЯО</w:t>
      </w:r>
      <w:r w:rsidRPr="008B2767">
        <w:rPr>
          <w:rFonts w:ascii="Times New Roman" w:hAnsi="Times New Roman" w:cs="Times New Roman"/>
        </w:rPr>
        <w:t xml:space="preserve">. </w:t>
      </w:r>
      <w:r w:rsidRPr="009C4082">
        <w:rPr>
          <w:rFonts w:ascii="Times New Roman" w:hAnsi="Times New Roman" w:cs="Times New Roman"/>
        </w:rPr>
        <w:t>Ф</w:t>
      </w:r>
      <w:r w:rsidRPr="008B2767">
        <w:rPr>
          <w:rFonts w:ascii="Times New Roman" w:hAnsi="Times New Roman" w:cs="Times New Roman"/>
        </w:rPr>
        <w:t xml:space="preserve">.213. </w:t>
      </w:r>
      <w:r w:rsidRPr="009C4082">
        <w:rPr>
          <w:rFonts w:ascii="Times New Roman" w:hAnsi="Times New Roman" w:cs="Times New Roman"/>
        </w:rPr>
        <w:t>Оп</w:t>
      </w:r>
      <w:r w:rsidRPr="008B2767">
        <w:rPr>
          <w:rFonts w:ascii="Times New Roman" w:hAnsi="Times New Roman" w:cs="Times New Roman"/>
        </w:rPr>
        <w:t xml:space="preserve">.1. </w:t>
      </w:r>
      <w:r w:rsidRPr="009C4082">
        <w:rPr>
          <w:rFonts w:ascii="Times New Roman" w:hAnsi="Times New Roman" w:cs="Times New Roman"/>
        </w:rPr>
        <w:t>Д</w:t>
      </w:r>
      <w:r w:rsidRPr="008B2767">
        <w:rPr>
          <w:rFonts w:ascii="Times New Roman" w:hAnsi="Times New Roman" w:cs="Times New Roman"/>
        </w:rPr>
        <w:t xml:space="preserve">. 4. </w:t>
      </w:r>
      <w:r w:rsidRPr="009C4082">
        <w:rPr>
          <w:rFonts w:ascii="Times New Roman" w:hAnsi="Times New Roman" w:cs="Times New Roman"/>
        </w:rPr>
        <w:t>Л.66</w:t>
      </w:r>
      <w:r w:rsidR="00830052">
        <w:rPr>
          <w:rFonts w:ascii="Times New Roman" w:hAnsi="Times New Roman" w:cs="Times New Roman"/>
        </w:rPr>
        <w:t>.</w:t>
      </w:r>
      <w:r w:rsidRPr="009C4082">
        <w:rPr>
          <w:rFonts w:ascii="Times New Roman" w:hAnsi="Times New Roman" w:cs="Times New Roman"/>
        </w:rPr>
        <w:t xml:space="preserve"> </w:t>
      </w:r>
    </w:p>
  </w:footnote>
  <w:footnote w:id="33">
    <w:p w:rsidR="00037681" w:rsidRPr="009C4082" w:rsidRDefault="00037681" w:rsidP="00E77D8D">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Дворянский секретарь, наравне с депутатами, не назначался, а избирался на губернском дворянском собрании.</w:t>
      </w:r>
    </w:p>
  </w:footnote>
  <w:footnote w:id="34">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972533" w:rsidRPr="009C4082">
        <w:rPr>
          <w:rFonts w:ascii="Times New Roman" w:hAnsi="Times New Roman" w:cs="Times New Roman"/>
        </w:rPr>
        <w:t>Журналы о причислении к дворянству и внесении в дворянскую родословную книгу</w:t>
      </w:r>
      <w:r w:rsidR="00972533">
        <w:rPr>
          <w:rFonts w:ascii="Times New Roman" w:hAnsi="Times New Roman" w:cs="Times New Roman"/>
        </w:rPr>
        <w:t xml:space="preserve">. </w:t>
      </w:r>
      <w:r w:rsidRPr="009C4082">
        <w:rPr>
          <w:rFonts w:ascii="Times New Roman" w:hAnsi="Times New Roman" w:cs="Times New Roman"/>
        </w:rPr>
        <w:t xml:space="preserve">ГАЯО. Ф.213. Оп.1. Д. 4. Л.4. </w:t>
      </w:r>
    </w:p>
  </w:footnote>
  <w:footnote w:id="35">
    <w:p w:rsidR="00037681" w:rsidRPr="009C4082" w:rsidRDefault="00037681">
      <w:pPr>
        <w:pStyle w:val="a3"/>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w:t>
      </w:r>
      <w:r w:rsidR="00C74EF3" w:rsidRPr="00C74EF3">
        <w:rPr>
          <w:rFonts w:ascii="Times New Roman" w:hAnsi="Times New Roman" w:cs="Times New Roman"/>
        </w:rPr>
        <w:t xml:space="preserve">Журналы о причислении к дворянству и внесении в дворянскую родословную книгу. ГАЯО. Ф.213. Оп.1. Д. 4. </w:t>
      </w:r>
      <w:r w:rsidRPr="00520191">
        <w:rPr>
          <w:rFonts w:ascii="Times New Roman" w:hAnsi="Times New Roman" w:cs="Times New Roman"/>
        </w:rPr>
        <w:t>Л.17.</w:t>
      </w:r>
      <w:r w:rsidRPr="009C4082">
        <w:rPr>
          <w:rFonts w:ascii="Times New Roman" w:hAnsi="Times New Roman" w:cs="Times New Roman"/>
        </w:rPr>
        <w:t xml:space="preserve"> </w:t>
      </w:r>
    </w:p>
  </w:footnote>
  <w:footnote w:id="36">
    <w:p w:rsidR="00915447" w:rsidRPr="009C4082" w:rsidRDefault="00915447" w:rsidP="00915447">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Тихвинский П.А. Список </w:t>
      </w:r>
      <w:proofErr w:type="spellStart"/>
      <w:r w:rsidRPr="009C4082">
        <w:rPr>
          <w:rFonts w:ascii="Times New Roman" w:hAnsi="Times New Roman" w:cs="Times New Roman"/>
        </w:rPr>
        <w:t>г.г</w:t>
      </w:r>
      <w:proofErr w:type="spellEnd"/>
      <w:r w:rsidRPr="009C4082">
        <w:rPr>
          <w:rFonts w:ascii="Times New Roman" w:hAnsi="Times New Roman" w:cs="Times New Roman"/>
        </w:rPr>
        <w:t>. губернских и уездных предводителей и депутатов дворянства Ярославской губернии /  П.А. Тихвинский. – Ярославль</w:t>
      </w:r>
      <w:r>
        <w:rPr>
          <w:rFonts w:ascii="Times New Roman" w:hAnsi="Times New Roman" w:cs="Times New Roman"/>
        </w:rPr>
        <w:t>,</w:t>
      </w:r>
      <w:r w:rsidRPr="009C4082">
        <w:rPr>
          <w:rFonts w:ascii="Times New Roman" w:hAnsi="Times New Roman" w:cs="Times New Roman"/>
        </w:rPr>
        <w:t xml:space="preserve"> 1898. – 99 с.</w:t>
      </w:r>
      <w:r>
        <w:rPr>
          <w:rFonts w:ascii="Times New Roman" w:hAnsi="Times New Roman" w:cs="Times New Roman"/>
        </w:rPr>
        <w:t xml:space="preserve">; </w:t>
      </w:r>
      <w:r w:rsidRPr="009C4082">
        <w:rPr>
          <w:rFonts w:ascii="Times New Roman" w:hAnsi="Times New Roman" w:cs="Times New Roman"/>
        </w:rPr>
        <w:t>Журналы о причислении к дворянству и внесении в дворянскую родословную книгу</w:t>
      </w:r>
      <w:r>
        <w:rPr>
          <w:rFonts w:ascii="Times New Roman" w:hAnsi="Times New Roman" w:cs="Times New Roman"/>
        </w:rPr>
        <w:t>.</w:t>
      </w:r>
      <w:r w:rsidRPr="009C4082">
        <w:rPr>
          <w:rFonts w:ascii="Times New Roman" w:hAnsi="Times New Roman" w:cs="Times New Roman"/>
        </w:rPr>
        <w:t xml:space="preserve"> ГАЯО. Ф.213. Оп.1. Д. 4. Л. 1. </w:t>
      </w:r>
    </w:p>
  </w:footnote>
  <w:footnote w:id="37">
    <w:p w:rsidR="00915447" w:rsidRPr="009C4082" w:rsidRDefault="00915447" w:rsidP="00915447">
      <w:pPr>
        <w:pStyle w:val="a3"/>
        <w:jc w:val="both"/>
        <w:rPr>
          <w:rFonts w:ascii="Times New Roman" w:hAnsi="Times New Roman" w:cs="Times New Roman"/>
        </w:rPr>
      </w:pPr>
      <w:r w:rsidRPr="009C4082">
        <w:rPr>
          <w:rStyle w:val="a5"/>
          <w:rFonts w:ascii="Times New Roman" w:hAnsi="Times New Roman" w:cs="Times New Roman"/>
        </w:rPr>
        <w:footnoteRef/>
      </w:r>
      <w:r w:rsidRPr="009C4082">
        <w:rPr>
          <w:rFonts w:ascii="Times New Roman" w:hAnsi="Times New Roman" w:cs="Times New Roman"/>
        </w:rPr>
        <w:t xml:space="preserve"> Класс по Табели о рангах</w:t>
      </w:r>
      <w:r>
        <w:rPr>
          <w:rFonts w:ascii="Times New Roman" w:hAnsi="Times New Roman" w:cs="Times New Roman"/>
        </w:rPr>
        <w:t>.</w:t>
      </w:r>
    </w:p>
  </w:footnote>
  <w:footnote w:id="38">
    <w:p w:rsidR="00F525D5" w:rsidRPr="009C4082" w:rsidRDefault="00F525D5" w:rsidP="00F525D5">
      <w:pPr>
        <w:pStyle w:val="a3"/>
        <w:jc w:val="both"/>
        <w:rPr>
          <w:rFonts w:ascii="Times New Roman" w:hAnsi="Times New Roman" w:cs="Times New Roman"/>
        </w:rPr>
      </w:pPr>
      <w:r w:rsidRPr="009C4082">
        <w:rPr>
          <w:rStyle w:val="a5"/>
          <w:rFonts w:ascii="Times New Roman" w:hAnsi="Times New Roman" w:cs="Times New Roman"/>
        </w:rPr>
        <w:footnoteRef/>
      </w:r>
      <w:r w:rsidRPr="00B60614">
        <w:rPr>
          <w:rFonts w:ascii="Times New Roman" w:hAnsi="Times New Roman" w:cs="Times New Roman"/>
        </w:rPr>
        <w:t xml:space="preserve"> </w:t>
      </w:r>
      <w:r w:rsidRPr="009C4082">
        <w:rPr>
          <w:rFonts w:ascii="Times New Roman" w:hAnsi="Times New Roman" w:cs="Times New Roman"/>
        </w:rPr>
        <w:t>Журналы о причислении к дворянству и внесении в дворянскую родословную книгу</w:t>
      </w:r>
      <w:r>
        <w:rPr>
          <w:rFonts w:ascii="Times New Roman" w:hAnsi="Times New Roman" w:cs="Times New Roman"/>
        </w:rPr>
        <w:t xml:space="preserve"> за 178</w:t>
      </w:r>
      <w:r w:rsidR="009105AE">
        <w:rPr>
          <w:rFonts w:ascii="Times New Roman" w:hAnsi="Times New Roman" w:cs="Times New Roman"/>
        </w:rPr>
        <w:t>7</w:t>
      </w:r>
      <w:r>
        <w:rPr>
          <w:rFonts w:ascii="Times New Roman" w:hAnsi="Times New Roman" w:cs="Times New Roman"/>
        </w:rPr>
        <w:t xml:space="preserve">-1789гг. </w:t>
      </w:r>
      <w:r w:rsidRPr="009C4082">
        <w:rPr>
          <w:rFonts w:ascii="Times New Roman" w:hAnsi="Times New Roman" w:cs="Times New Roman"/>
        </w:rPr>
        <w:t>ГАЯО</w:t>
      </w:r>
      <w:r w:rsidRPr="00B60614">
        <w:rPr>
          <w:rFonts w:ascii="Times New Roman" w:hAnsi="Times New Roman" w:cs="Times New Roman"/>
        </w:rPr>
        <w:t xml:space="preserve">. </w:t>
      </w:r>
      <w:r w:rsidRPr="009C4082">
        <w:rPr>
          <w:rFonts w:ascii="Times New Roman" w:hAnsi="Times New Roman" w:cs="Times New Roman"/>
        </w:rPr>
        <w:t>Ф</w:t>
      </w:r>
      <w:r w:rsidRPr="00B60614">
        <w:rPr>
          <w:rFonts w:ascii="Times New Roman" w:hAnsi="Times New Roman" w:cs="Times New Roman"/>
        </w:rPr>
        <w:t xml:space="preserve">.213. </w:t>
      </w:r>
      <w:r w:rsidRPr="009C4082">
        <w:rPr>
          <w:rFonts w:ascii="Times New Roman" w:hAnsi="Times New Roman" w:cs="Times New Roman"/>
        </w:rPr>
        <w:t>Оп</w:t>
      </w:r>
      <w:r w:rsidRPr="00B60614">
        <w:rPr>
          <w:rFonts w:ascii="Times New Roman" w:hAnsi="Times New Roman" w:cs="Times New Roman"/>
        </w:rPr>
        <w:t xml:space="preserve">.1. </w:t>
      </w:r>
      <w:r w:rsidRPr="009C4082">
        <w:rPr>
          <w:rFonts w:ascii="Times New Roman" w:hAnsi="Times New Roman" w:cs="Times New Roman"/>
        </w:rPr>
        <w:t>Д</w:t>
      </w:r>
      <w:r w:rsidRPr="00B60614">
        <w:rPr>
          <w:rFonts w:ascii="Times New Roman" w:hAnsi="Times New Roman" w:cs="Times New Roman"/>
        </w:rPr>
        <w:t xml:space="preserve">. 4. </w:t>
      </w:r>
      <w:r w:rsidRPr="009C4082">
        <w:rPr>
          <w:rFonts w:ascii="Times New Roman" w:hAnsi="Times New Roman" w:cs="Times New Roman"/>
        </w:rPr>
        <w:t>Л</w:t>
      </w:r>
      <w:r w:rsidRPr="00B60614">
        <w:rPr>
          <w:rFonts w:ascii="Times New Roman" w:hAnsi="Times New Roman" w:cs="Times New Roman"/>
        </w:rPr>
        <w:t xml:space="preserve">. </w:t>
      </w:r>
      <w:r w:rsidRPr="009C4082">
        <w:rPr>
          <w:rFonts w:ascii="Times New Roman" w:hAnsi="Times New Roman" w:cs="Times New Roman"/>
          <w:lang w:val="en-US"/>
        </w:rPr>
        <w:t>I</w:t>
      </w:r>
      <w:r w:rsidRPr="00B60614">
        <w:rPr>
          <w:rFonts w:ascii="Times New Roman" w:hAnsi="Times New Roman" w:cs="Times New Roman"/>
        </w:rPr>
        <w:t>-</w:t>
      </w:r>
      <w:r w:rsidRPr="009C4082">
        <w:rPr>
          <w:rFonts w:ascii="Times New Roman" w:hAnsi="Times New Roman" w:cs="Times New Roman"/>
          <w:lang w:val="en-US"/>
        </w:rPr>
        <w:t>II</w:t>
      </w:r>
      <w:r w:rsidRPr="00B60614">
        <w:rPr>
          <w:rFonts w:ascii="Times New Roman" w:hAnsi="Times New Roman" w:cs="Times New Roman"/>
        </w:rPr>
        <w:t>, 37-38, 98-99</w:t>
      </w:r>
      <w:r>
        <w:rPr>
          <w:rFonts w:ascii="Times New Roman" w:hAnsi="Times New Roman" w:cs="Times New Roman"/>
        </w:rPr>
        <w:t xml:space="preserve">;  </w:t>
      </w:r>
      <w:r w:rsidRPr="00DD6E7C">
        <w:rPr>
          <w:rFonts w:ascii="Times New Roman" w:hAnsi="Times New Roman" w:cs="Times New Roman"/>
        </w:rPr>
        <w:t>Журналы о причислении к дворянству за 1788-1789 гг</w:t>
      </w:r>
      <w:r>
        <w:rPr>
          <w:rFonts w:ascii="Times New Roman" w:hAnsi="Times New Roman" w:cs="Times New Roman"/>
        </w:rPr>
        <w:t xml:space="preserve">. </w:t>
      </w:r>
      <w:r w:rsidRPr="00DD6E7C">
        <w:rPr>
          <w:rFonts w:ascii="Times New Roman" w:hAnsi="Times New Roman" w:cs="Times New Roman"/>
        </w:rPr>
        <w:t>ГАЯО.</w:t>
      </w:r>
      <w:r>
        <w:rPr>
          <w:rFonts w:ascii="Times New Roman" w:hAnsi="Times New Roman" w:cs="Times New Roman"/>
        </w:rPr>
        <w:t xml:space="preserve"> </w:t>
      </w:r>
      <w:r w:rsidRPr="00DD6E7C">
        <w:rPr>
          <w:rFonts w:ascii="Times New Roman" w:hAnsi="Times New Roman" w:cs="Times New Roman"/>
        </w:rPr>
        <w:t>Ф.213.</w:t>
      </w:r>
      <w:r>
        <w:rPr>
          <w:rFonts w:ascii="Times New Roman" w:hAnsi="Times New Roman" w:cs="Times New Roman"/>
        </w:rPr>
        <w:t xml:space="preserve"> </w:t>
      </w:r>
      <w:r w:rsidRPr="00DD6E7C">
        <w:rPr>
          <w:rFonts w:ascii="Times New Roman" w:hAnsi="Times New Roman" w:cs="Times New Roman"/>
        </w:rPr>
        <w:t>Оп.1.</w:t>
      </w:r>
      <w:r>
        <w:rPr>
          <w:rFonts w:ascii="Times New Roman" w:hAnsi="Times New Roman" w:cs="Times New Roman"/>
        </w:rPr>
        <w:t xml:space="preserve"> </w:t>
      </w:r>
      <w:r w:rsidRPr="00DD6E7C">
        <w:rPr>
          <w:rFonts w:ascii="Times New Roman" w:hAnsi="Times New Roman" w:cs="Times New Roman"/>
        </w:rPr>
        <w:t xml:space="preserve">Д.6. </w:t>
      </w:r>
      <w:r>
        <w:rPr>
          <w:rFonts w:ascii="Times New Roman" w:hAnsi="Times New Roman" w:cs="Times New Roman"/>
        </w:rPr>
        <w:t>Л. 1а,</w:t>
      </w:r>
      <w:r w:rsidRPr="008B2E12">
        <w:rPr>
          <w:rFonts w:ascii="Times New Roman" w:hAnsi="Times New Roman" w:cs="Times New Roman"/>
        </w:rPr>
        <w:t xml:space="preserve"> </w:t>
      </w:r>
      <w:r>
        <w:rPr>
          <w:rFonts w:ascii="Times New Roman" w:hAnsi="Times New Roman" w:cs="Times New Roman"/>
        </w:rPr>
        <w:t>1а</w:t>
      </w:r>
      <w:proofErr w:type="gramStart"/>
      <w:r>
        <w:rPr>
          <w:rFonts w:ascii="Times New Roman" w:hAnsi="Times New Roman" w:cs="Times New Roman"/>
        </w:rPr>
        <w:t>.о</w:t>
      </w:r>
      <w:proofErr w:type="gramEnd"/>
      <w:r>
        <w:rPr>
          <w:rFonts w:ascii="Times New Roman" w:hAnsi="Times New Roman" w:cs="Times New Roman"/>
        </w:rPr>
        <w:t xml:space="preserve">б, 33, 33об.;  </w:t>
      </w:r>
      <w:r w:rsidRPr="00DD6E7C">
        <w:rPr>
          <w:rFonts w:ascii="Times New Roman" w:hAnsi="Times New Roman" w:cs="Times New Roman"/>
        </w:rPr>
        <w:t xml:space="preserve">Журналы о причислении к дворянству и </w:t>
      </w:r>
      <w:r>
        <w:rPr>
          <w:rFonts w:ascii="Times New Roman" w:hAnsi="Times New Roman" w:cs="Times New Roman"/>
        </w:rPr>
        <w:t>выдаче дворянских грамот</w:t>
      </w:r>
      <w:r w:rsidRPr="00DD6E7C">
        <w:rPr>
          <w:rFonts w:ascii="Times New Roman" w:hAnsi="Times New Roman" w:cs="Times New Roman"/>
        </w:rPr>
        <w:t xml:space="preserve"> за 17</w:t>
      </w:r>
      <w:r>
        <w:rPr>
          <w:rFonts w:ascii="Times New Roman" w:hAnsi="Times New Roman" w:cs="Times New Roman"/>
        </w:rPr>
        <w:t>90</w:t>
      </w:r>
      <w:r w:rsidRPr="00DD6E7C">
        <w:rPr>
          <w:rFonts w:ascii="Times New Roman" w:hAnsi="Times New Roman" w:cs="Times New Roman"/>
        </w:rPr>
        <w:t>-17</w:t>
      </w:r>
      <w:r>
        <w:rPr>
          <w:rFonts w:ascii="Times New Roman" w:hAnsi="Times New Roman" w:cs="Times New Roman"/>
        </w:rPr>
        <w:t>91</w:t>
      </w:r>
      <w:r w:rsidRPr="00DD6E7C">
        <w:rPr>
          <w:rFonts w:ascii="Times New Roman" w:hAnsi="Times New Roman" w:cs="Times New Roman"/>
        </w:rPr>
        <w:t xml:space="preserve"> гг</w:t>
      </w:r>
      <w:r>
        <w:rPr>
          <w:rFonts w:ascii="Times New Roman" w:hAnsi="Times New Roman" w:cs="Times New Roman"/>
        </w:rPr>
        <w:t>. ГАЯО.</w:t>
      </w:r>
      <w:r w:rsidRPr="00DD6E7C">
        <w:t xml:space="preserve"> </w:t>
      </w:r>
      <w:r w:rsidRPr="00DD6E7C">
        <w:rPr>
          <w:rFonts w:ascii="Times New Roman" w:hAnsi="Times New Roman" w:cs="Times New Roman"/>
        </w:rPr>
        <w:t>Ф.213.</w:t>
      </w:r>
      <w:r>
        <w:rPr>
          <w:rFonts w:ascii="Times New Roman" w:hAnsi="Times New Roman" w:cs="Times New Roman"/>
        </w:rPr>
        <w:t xml:space="preserve"> </w:t>
      </w:r>
      <w:r w:rsidRPr="00DD6E7C">
        <w:rPr>
          <w:rFonts w:ascii="Times New Roman" w:hAnsi="Times New Roman" w:cs="Times New Roman"/>
        </w:rPr>
        <w:t>Оп.1.</w:t>
      </w:r>
      <w:r>
        <w:rPr>
          <w:rFonts w:ascii="Times New Roman" w:hAnsi="Times New Roman" w:cs="Times New Roman"/>
        </w:rPr>
        <w:t xml:space="preserve"> </w:t>
      </w:r>
      <w:r w:rsidRPr="00DD6E7C">
        <w:rPr>
          <w:rFonts w:ascii="Times New Roman" w:hAnsi="Times New Roman" w:cs="Times New Roman"/>
        </w:rPr>
        <w:t xml:space="preserve">Д.8. </w:t>
      </w:r>
      <w:r>
        <w:rPr>
          <w:rFonts w:ascii="Times New Roman" w:hAnsi="Times New Roman" w:cs="Times New Roman"/>
        </w:rPr>
        <w:t>Л. 1а, 1а</w:t>
      </w:r>
      <w:proofErr w:type="gramStart"/>
      <w:r>
        <w:rPr>
          <w:rFonts w:ascii="Times New Roman" w:hAnsi="Times New Roman" w:cs="Times New Roman"/>
        </w:rPr>
        <w:t>.о</w:t>
      </w:r>
      <w:proofErr w:type="gramEnd"/>
      <w:r>
        <w:rPr>
          <w:rFonts w:ascii="Times New Roman" w:hAnsi="Times New Roman" w:cs="Times New Roman"/>
        </w:rPr>
        <w:t xml:space="preserve">б, 51-52.;  </w:t>
      </w:r>
      <w:r w:rsidRPr="00DD6E7C">
        <w:rPr>
          <w:rFonts w:ascii="Times New Roman" w:hAnsi="Times New Roman" w:cs="Times New Roman"/>
        </w:rPr>
        <w:t xml:space="preserve">Журналы о причислении к дворянству и </w:t>
      </w:r>
      <w:r>
        <w:rPr>
          <w:rFonts w:ascii="Times New Roman" w:hAnsi="Times New Roman" w:cs="Times New Roman"/>
        </w:rPr>
        <w:t>выдаче дворянских грамот</w:t>
      </w:r>
      <w:r w:rsidRPr="00DD6E7C">
        <w:rPr>
          <w:rFonts w:ascii="Times New Roman" w:hAnsi="Times New Roman" w:cs="Times New Roman"/>
        </w:rPr>
        <w:t xml:space="preserve"> за </w:t>
      </w:r>
      <w:r>
        <w:rPr>
          <w:rFonts w:ascii="Times New Roman" w:hAnsi="Times New Roman" w:cs="Times New Roman"/>
        </w:rPr>
        <w:t xml:space="preserve">1792 </w:t>
      </w:r>
      <w:r w:rsidRPr="00DD6E7C">
        <w:rPr>
          <w:rFonts w:ascii="Times New Roman" w:hAnsi="Times New Roman" w:cs="Times New Roman"/>
        </w:rPr>
        <w:t>г</w:t>
      </w:r>
      <w:r>
        <w:rPr>
          <w:rFonts w:ascii="Times New Roman" w:hAnsi="Times New Roman" w:cs="Times New Roman"/>
        </w:rPr>
        <w:t xml:space="preserve">. ГАЯО. </w:t>
      </w:r>
      <w:r w:rsidRPr="00DD6E7C">
        <w:rPr>
          <w:rFonts w:ascii="Times New Roman" w:hAnsi="Times New Roman" w:cs="Times New Roman"/>
        </w:rPr>
        <w:t>Ф.213.</w:t>
      </w:r>
      <w:r>
        <w:rPr>
          <w:rFonts w:ascii="Times New Roman" w:hAnsi="Times New Roman" w:cs="Times New Roman"/>
        </w:rPr>
        <w:t xml:space="preserve"> </w:t>
      </w:r>
      <w:r w:rsidRPr="00DD6E7C">
        <w:rPr>
          <w:rFonts w:ascii="Times New Roman" w:hAnsi="Times New Roman" w:cs="Times New Roman"/>
        </w:rPr>
        <w:t>Оп.1.</w:t>
      </w:r>
      <w:r>
        <w:rPr>
          <w:rFonts w:ascii="Times New Roman" w:hAnsi="Times New Roman" w:cs="Times New Roman"/>
        </w:rPr>
        <w:t xml:space="preserve"> </w:t>
      </w:r>
      <w:r w:rsidRPr="00DD6E7C">
        <w:rPr>
          <w:rFonts w:ascii="Times New Roman" w:hAnsi="Times New Roman" w:cs="Times New Roman"/>
        </w:rPr>
        <w:t xml:space="preserve">Д.13. </w:t>
      </w:r>
      <w:r>
        <w:rPr>
          <w:rFonts w:ascii="Times New Roman" w:hAnsi="Times New Roman" w:cs="Times New Roman"/>
        </w:rPr>
        <w:t xml:space="preserve">Л. 1б-1г.об. </w:t>
      </w:r>
    </w:p>
  </w:footnote>
  <w:footnote w:id="39">
    <w:p w:rsidR="0046594F" w:rsidRPr="009105AE" w:rsidRDefault="0046594F" w:rsidP="0046594F">
      <w:pPr>
        <w:pStyle w:val="a3"/>
        <w:rPr>
          <w:rFonts w:ascii="Times New Roman" w:hAnsi="Times New Roman" w:cs="Times New Roman"/>
        </w:rPr>
      </w:pPr>
      <w:r w:rsidRPr="009105AE">
        <w:rPr>
          <w:rStyle w:val="a5"/>
          <w:rFonts w:ascii="Times New Roman" w:hAnsi="Times New Roman" w:cs="Times New Roman"/>
        </w:rPr>
        <w:footnoteRef/>
      </w:r>
      <w:r w:rsidRPr="009105AE">
        <w:rPr>
          <w:rFonts w:ascii="Times New Roman" w:hAnsi="Times New Roman" w:cs="Times New Roman"/>
        </w:rPr>
        <w:t xml:space="preserve"> </w:t>
      </w:r>
      <w:r w:rsidR="009105AE" w:rsidRPr="009105AE">
        <w:rPr>
          <w:rFonts w:ascii="Times New Roman" w:hAnsi="Times New Roman" w:cs="Times New Roman"/>
        </w:rPr>
        <w:t xml:space="preserve">Журналы о причислении к дворянству и внесении в дворянскую родословную книгу за 1787-1789гг. ГАЯО. Ф.213. Оп.1. Д. 4. </w:t>
      </w:r>
      <w:r w:rsidRPr="009105AE">
        <w:rPr>
          <w:rFonts w:ascii="Times New Roman" w:hAnsi="Times New Roman" w:cs="Times New Roman"/>
        </w:rPr>
        <w:t xml:space="preserve"> Л. </w:t>
      </w:r>
      <w:r w:rsidRPr="009105AE">
        <w:rPr>
          <w:rFonts w:ascii="Times New Roman" w:hAnsi="Times New Roman" w:cs="Times New Roman"/>
          <w:lang w:val="en-US"/>
        </w:rPr>
        <w:t>I</w:t>
      </w:r>
      <w:r w:rsidRPr="009105AE">
        <w:rPr>
          <w:rFonts w:ascii="Times New Roman" w:hAnsi="Times New Roman" w:cs="Times New Roman"/>
        </w:rPr>
        <w:t>-</w:t>
      </w:r>
      <w:r w:rsidRPr="009105AE">
        <w:rPr>
          <w:rFonts w:ascii="Times New Roman" w:hAnsi="Times New Roman" w:cs="Times New Roman"/>
          <w:lang w:val="en-US"/>
        </w:rPr>
        <w:t>II</w:t>
      </w:r>
      <w:r w:rsidRPr="009105AE">
        <w:rPr>
          <w:rFonts w:ascii="Times New Roman" w:hAnsi="Times New Roman" w:cs="Times New Roman"/>
        </w:rPr>
        <w:t>, 37-38.</w:t>
      </w:r>
    </w:p>
  </w:footnote>
  <w:footnote w:id="40">
    <w:p w:rsidR="0046594F" w:rsidRPr="009C4082" w:rsidRDefault="0046594F" w:rsidP="0046594F">
      <w:pPr>
        <w:pStyle w:val="a3"/>
        <w:jc w:val="both"/>
        <w:rPr>
          <w:rFonts w:ascii="Times New Roman" w:hAnsi="Times New Roman" w:cs="Times New Roman"/>
        </w:rPr>
      </w:pPr>
      <w:r w:rsidRPr="009105AE">
        <w:rPr>
          <w:rStyle w:val="a5"/>
          <w:rFonts w:ascii="Times New Roman" w:hAnsi="Times New Roman" w:cs="Times New Roman"/>
        </w:rPr>
        <w:footnoteRef/>
      </w:r>
      <w:r w:rsidRPr="009105AE">
        <w:rPr>
          <w:rFonts w:ascii="Times New Roman" w:hAnsi="Times New Roman" w:cs="Times New Roman"/>
        </w:rPr>
        <w:t xml:space="preserve"> Там же. Л.3, 8, 9, 16.</w:t>
      </w:r>
    </w:p>
  </w:footnote>
  <w:footnote w:id="41">
    <w:p w:rsidR="00C74EF3" w:rsidRDefault="00C74EF3">
      <w:pPr>
        <w:pStyle w:val="a3"/>
      </w:pPr>
      <w:r>
        <w:rPr>
          <w:rStyle w:val="a5"/>
        </w:rPr>
        <w:footnoteRef/>
      </w:r>
      <w:r>
        <w:t xml:space="preserve"> </w:t>
      </w:r>
      <w:r w:rsidRPr="00C74EF3">
        <w:rPr>
          <w:rFonts w:ascii="Times New Roman" w:hAnsi="Times New Roman" w:cs="Times New Roman"/>
        </w:rPr>
        <w:t>Дело о Дворянстве рода Кайсаровых внесенного в 6 часть Дворянской родословной книг</w:t>
      </w:r>
      <w:r>
        <w:rPr>
          <w:rFonts w:ascii="Times New Roman" w:hAnsi="Times New Roman" w:cs="Times New Roman"/>
        </w:rPr>
        <w:t>и. ГАЯО. Ф.213. Оп.1. Д. 1656. Л. 14.</w:t>
      </w:r>
    </w:p>
  </w:footnote>
  <w:footnote w:id="42">
    <w:p w:rsidR="00972F18" w:rsidRDefault="00972F18">
      <w:pPr>
        <w:pStyle w:val="a3"/>
      </w:pPr>
      <w:r>
        <w:rPr>
          <w:rStyle w:val="a5"/>
        </w:rPr>
        <w:footnoteRef/>
      </w:r>
      <w:r>
        <w:t xml:space="preserve"> </w:t>
      </w:r>
      <w:r w:rsidRPr="00972F18">
        <w:rPr>
          <w:rFonts w:ascii="Times New Roman" w:hAnsi="Times New Roman" w:cs="Times New Roman"/>
        </w:rPr>
        <w:t>Журналы о причислении к дворянству и внесении в дворянскую родословную книгу за 1787-1789гг. ГАЯО. Ф.213. Оп.1. Д. 4.  Л.4</w:t>
      </w:r>
    </w:p>
  </w:footnote>
  <w:footnote w:id="43">
    <w:p w:rsidR="00972F18" w:rsidRDefault="00972F18">
      <w:pPr>
        <w:pStyle w:val="a3"/>
      </w:pPr>
      <w:r>
        <w:rPr>
          <w:rStyle w:val="a5"/>
        </w:rPr>
        <w:footnoteRef/>
      </w:r>
      <w:r>
        <w:t xml:space="preserve"> </w:t>
      </w:r>
      <w:r w:rsidRPr="00972F18">
        <w:rPr>
          <w:rFonts w:ascii="Times New Roman" w:hAnsi="Times New Roman" w:cs="Times New Roman"/>
        </w:rPr>
        <w:t>Дело о Дворянстве рода Кайсаровых внесенного в 6 часть Дворянской родословной книги. ГАЯО. Ф.213. Оп.1. Д. 1656.</w:t>
      </w:r>
      <w:r w:rsidRPr="00972F1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433"/>
    <w:multiLevelType w:val="hybridMultilevel"/>
    <w:tmpl w:val="F1CA7B72"/>
    <w:lvl w:ilvl="0" w:tplc="8F0413C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01346D"/>
    <w:multiLevelType w:val="hybridMultilevel"/>
    <w:tmpl w:val="3C725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A3A68"/>
    <w:multiLevelType w:val="hybridMultilevel"/>
    <w:tmpl w:val="C562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B3FC1"/>
    <w:multiLevelType w:val="hybridMultilevel"/>
    <w:tmpl w:val="1A9AFD30"/>
    <w:lvl w:ilvl="0" w:tplc="C868BC2C">
      <w:start w:val="1"/>
      <w:numFmt w:val="decimal"/>
      <w:lvlText w:val="%1."/>
      <w:lvlJc w:val="left"/>
      <w:pPr>
        <w:ind w:left="1647" w:hanging="360"/>
      </w:pPr>
      <w:rPr>
        <w:sz w:val="22"/>
        <w:szCs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33EE73DF"/>
    <w:multiLevelType w:val="hybridMultilevel"/>
    <w:tmpl w:val="C07A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20261"/>
    <w:multiLevelType w:val="hybridMultilevel"/>
    <w:tmpl w:val="D9A0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FC5D13"/>
    <w:multiLevelType w:val="hybridMultilevel"/>
    <w:tmpl w:val="813093B4"/>
    <w:lvl w:ilvl="0" w:tplc="80827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5F4273"/>
    <w:multiLevelType w:val="hybridMultilevel"/>
    <w:tmpl w:val="FDEE39E4"/>
    <w:lvl w:ilvl="0" w:tplc="672A4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5A50734"/>
    <w:multiLevelType w:val="hybridMultilevel"/>
    <w:tmpl w:val="F304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195BD5"/>
    <w:multiLevelType w:val="hybridMultilevel"/>
    <w:tmpl w:val="CE563516"/>
    <w:lvl w:ilvl="0" w:tplc="11623A54">
      <w:start w:val="1"/>
      <w:numFmt w:val="decimal"/>
      <w:lvlText w:val="%1."/>
      <w:lvlJc w:val="left"/>
      <w:pPr>
        <w:ind w:left="1647" w:hanging="360"/>
      </w:pPr>
      <w:rPr>
        <w:b w:val="0"/>
        <w:sz w:val="22"/>
        <w:szCs w:val="22"/>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7AD92843"/>
    <w:multiLevelType w:val="hybridMultilevel"/>
    <w:tmpl w:val="88C67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6"/>
  </w:num>
  <w:num w:numId="6">
    <w:abstractNumId w:val="1"/>
  </w:num>
  <w:num w:numId="7">
    <w:abstractNumId w:val="4"/>
  </w:num>
  <w:num w:numId="8">
    <w:abstractNumId w:val="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98"/>
    <w:rsid w:val="00006609"/>
    <w:rsid w:val="0002264F"/>
    <w:rsid w:val="00037681"/>
    <w:rsid w:val="00040AA6"/>
    <w:rsid w:val="00045800"/>
    <w:rsid w:val="00065B2B"/>
    <w:rsid w:val="00074BEC"/>
    <w:rsid w:val="00086CBE"/>
    <w:rsid w:val="00086F13"/>
    <w:rsid w:val="0008716D"/>
    <w:rsid w:val="00094250"/>
    <w:rsid w:val="000947A6"/>
    <w:rsid w:val="00094B94"/>
    <w:rsid w:val="000A1915"/>
    <w:rsid w:val="000C0EE4"/>
    <w:rsid w:val="000C5391"/>
    <w:rsid w:val="000F5112"/>
    <w:rsid w:val="00100419"/>
    <w:rsid w:val="00115B01"/>
    <w:rsid w:val="0013043E"/>
    <w:rsid w:val="00145E1C"/>
    <w:rsid w:val="00151A26"/>
    <w:rsid w:val="00160E05"/>
    <w:rsid w:val="00194531"/>
    <w:rsid w:val="001A0BBA"/>
    <w:rsid w:val="001C46C7"/>
    <w:rsid w:val="001C6C74"/>
    <w:rsid w:val="001F5C61"/>
    <w:rsid w:val="0020560A"/>
    <w:rsid w:val="002125E4"/>
    <w:rsid w:val="00264923"/>
    <w:rsid w:val="002666D2"/>
    <w:rsid w:val="0027737E"/>
    <w:rsid w:val="00282400"/>
    <w:rsid w:val="002857D6"/>
    <w:rsid w:val="00297A20"/>
    <w:rsid w:val="002A6168"/>
    <w:rsid w:val="002B276E"/>
    <w:rsid w:val="002B7D7C"/>
    <w:rsid w:val="002D4FFA"/>
    <w:rsid w:val="002E0C9D"/>
    <w:rsid w:val="002E4B15"/>
    <w:rsid w:val="002E5F95"/>
    <w:rsid w:val="002F4C4A"/>
    <w:rsid w:val="002F73CC"/>
    <w:rsid w:val="00320C2B"/>
    <w:rsid w:val="00321939"/>
    <w:rsid w:val="003275D5"/>
    <w:rsid w:val="0033448C"/>
    <w:rsid w:val="003402E4"/>
    <w:rsid w:val="00360D0F"/>
    <w:rsid w:val="003636C7"/>
    <w:rsid w:val="00367BC8"/>
    <w:rsid w:val="00370AD9"/>
    <w:rsid w:val="00397EF9"/>
    <w:rsid w:val="003A14EF"/>
    <w:rsid w:val="003D23B2"/>
    <w:rsid w:val="003D3C4C"/>
    <w:rsid w:val="003D6FDD"/>
    <w:rsid w:val="003E4450"/>
    <w:rsid w:val="004031C2"/>
    <w:rsid w:val="00415764"/>
    <w:rsid w:val="00420BE5"/>
    <w:rsid w:val="0043414F"/>
    <w:rsid w:val="00434FE3"/>
    <w:rsid w:val="00450825"/>
    <w:rsid w:val="0046119E"/>
    <w:rsid w:val="0046594F"/>
    <w:rsid w:val="004731B4"/>
    <w:rsid w:val="00475051"/>
    <w:rsid w:val="00475090"/>
    <w:rsid w:val="00493B34"/>
    <w:rsid w:val="00497A62"/>
    <w:rsid w:val="004A32DF"/>
    <w:rsid w:val="004C5C1A"/>
    <w:rsid w:val="004C63E4"/>
    <w:rsid w:val="004D4D78"/>
    <w:rsid w:val="004D59AA"/>
    <w:rsid w:val="004D6B4E"/>
    <w:rsid w:val="004E1BE9"/>
    <w:rsid w:val="004F0DC2"/>
    <w:rsid w:val="004F49CB"/>
    <w:rsid w:val="00520191"/>
    <w:rsid w:val="005329B5"/>
    <w:rsid w:val="00572AD7"/>
    <w:rsid w:val="005B538C"/>
    <w:rsid w:val="005B75A5"/>
    <w:rsid w:val="005C0903"/>
    <w:rsid w:val="005C5267"/>
    <w:rsid w:val="005E500D"/>
    <w:rsid w:val="005E5488"/>
    <w:rsid w:val="005E7579"/>
    <w:rsid w:val="005F350E"/>
    <w:rsid w:val="00605E8F"/>
    <w:rsid w:val="00606E98"/>
    <w:rsid w:val="00624498"/>
    <w:rsid w:val="006367B8"/>
    <w:rsid w:val="00637A47"/>
    <w:rsid w:val="00647FD6"/>
    <w:rsid w:val="006745FD"/>
    <w:rsid w:val="006930BD"/>
    <w:rsid w:val="006B05B6"/>
    <w:rsid w:val="006B2BA3"/>
    <w:rsid w:val="006B77C2"/>
    <w:rsid w:val="006C72DC"/>
    <w:rsid w:val="006E29A8"/>
    <w:rsid w:val="006F0E29"/>
    <w:rsid w:val="00701754"/>
    <w:rsid w:val="00702E8A"/>
    <w:rsid w:val="007230F6"/>
    <w:rsid w:val="00762599"/>
    <w:rsid w:val="00772F4F"/>
    <w:rsid w:val="00776FD8"/>
    <w:rsid w:val="007A0B82"/>
    <w:rsid w:val="007A54BF"/>
    <w:rsid w:val="007B68D9"/>
    <w:rsid w:val="00804F4B"/>
    <w:rsid w:val="00811413"/>
    <w:rsid w:val="00816F30"/>
    <w:rsid w:val="0082251E"/>
    <w:rsid w:val="00827B1D"/>
    <w:rsid w:val="00830052"/>
    <w:rsid w:val="00845D7A"/>
    <w:rsid w:val="00853D36"/>
    <w:rsid w:val="008629A1"/>
    <w:rsid w:val="00881216"/>
    <w:rsid w:val="008901BE"/>
    <w:rsid w:val="008902D8"/>
    <w:rsid w:val="008A752D"/>
    <w:rsid w:val="008B2767"/>
    <w:rsid w:val="008B2E12"/>
    <w:rsid w:val="008C50A9"/>
    <w:rsid w:val="008C5842"/>
    <w:rsid w:val="008E45CC"/>
    <w:rsid w:val="008F4CFE"/>
    <w:rsid w:val="009105AE"/>
    <w:rsid w:val="00910651"/>
    <w:rsid w:val="00915447"/>
    <w:rsid w:val="009424EE"/>
    <w:rsid w:val="009459EA"/>
    <w:rsid w:val="009655B9"/>
    <w:rsid w:val="00972533"/>
    <w:rsid w:val="00972F18"/>
    <w:rsid w:val="00977879"/>
    <w:rsid w:val="009922A5"/>
    <w:rsid w:val="00997159"/>
    <w:rsid w:val="009A02D9"/>
    <w:rsid w:val="009A4F75"/>
    <w:rsid w:val="009C0626"/>
    <w:rsid w:val="009C4082"/>
    <w:rsid w:val="009C48A7"/>
    <w:rsid w:val="00A0041D"/>
    <w:rsid w:val="00A06267"/>
    <w:rsid w:val="00A30B4B"/>
    <w:rsid w:val="00A33499"/>
    <w:rsid w:val="00A33ACA"/>
    <w:rsid w:val="00A42DBA"/>
    <w:rsid w:val="00A441A5"/>
    <w:rsid w:val="00A54997"/>
    <w:rsid w:val="00A54AD4"/>
    <w:rsid w:val="00A60B25"/>
    <w:rsid w:val="00A67BD9"/>
    <w:rsid w:val="00A71790"/>
    <w:rsid w:val="00A76476"/>
    <w:rsid w:val="00AD37E9"/>
    <w:rsid w:val="00AE0EAF"/>
    <w:rsid w:val="00AE20ED"/>
    <w:rsid w:val="00AE64A7"/>
    <w:rsid w:val="00AE7402"/>
    <w:rsid w:val="00B47715"/>
    <w:rsid w:val="00B60614"/>
    <w:rsid w:val="00B60DA4"/>
    <w:rsid w:val="00B63D8F"/>
    <w:rsid w:val="00B84191"/>
    <w:rsid w:val="00BB078F"/>
    <w:rsid w:val="00BB0DB6"/>
    <w:rsid w:val="00BB5B5D"/>
    <w:rsid w:val="00BC2127"/>
    <w:rsid w:val="00BD4293"/>
    <w:rsid w:val="00C57103"/>
    <w:rsid w:val="00C74EF3"/>
    <w:rsid w:val="00C75EEC"/>
    <w:rsid w:val="00C801B1"/>
    <w:rsid w:val="00C90389"/>
    <w:rsid w:val="00CA0636"/>
    <w:rsid w:val="00CD1CA4"/>
    <w:rsid w:val="00CD78A2"/>
    <w:rsid w:val="00CE0F33"/>
    <w:rsid w:val="00CE2BE3"/>
    <w:rsid w:val="00CE4996"/>
    <w:rsid w:val="00D01F1F"/>
    <w:rsid w:val="00D032D5"/>
    <w:rsid w:val="00D11EC5"/>
    <w:rsid w:val="00D16F2C"/>
    <w:rsid w:val="00D36290"/>
    <w:rsid w:val="00D6115A"/>
    <w:rsid w:val="00D81940"/>
    <w:rsid w:val="00DB4432"/>
    <w:rsid w:val="00DD6E7C"/>
    <w:rsid w:val="00DE3ACE"/>
    <w:rsid w:val="00E30FE9"/>
    <w:rsid w:val="00E5192C"/>
    <w:rsid w:val="00E57993"/>
    <w:rsid w:val="00E66B8F"/>
    <w:rsid w:val="00E77D8D"/>
    <w:rsid w:val="00E931E9"/>
    <w:rsid w:val="00E93BC8"/>
    <w:rsid w:val="00EA48AE"/>
    <w:rsid w:val="00EB32FD"/>
    <w:rsid w:val="00ED42FE"/>
    <w:rsid w:val="00EE5315"/>
    <w:rsid w:val="00EF3D6D"/>
    <w:rsid w:val="00F3420B"/>
    <w:rsid w:val="00F34382"/>
    <w:rsid w:val="00F34711"/>
    <w:rsid w:val="00F525D5"/>
    <w:rsid w:val="00F94D13"/>
    <w:rsid w:val="00FB26E4"/>
    <w:rsid w:val="00FC72E4"/>
    <w:rsid w:val="00FF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26E4"/>
    <w:pPr>
      <w:spacing w:after="0" w:line="240" w:lineRule="auto"/>
    </w:pPr>
    <w:rPr>
      <w:sz w:val="20"/>
      <w:szCs w:val="20"/>
    </w:rPr>
  </w:style>
  <w:style w:type="character" w:customStyle="1" w:styleId="a4">
    <w:name w:val="Текст сноски Знак"/>
    <w:basedOn w:val="a0"/>
    <w:link w:val="a3"/>
    <w:uiPriority w:val="99"/>
    <w:semiHidden/>
    <w:rsid w:val="00FB26E4"/>
    <w:rPr>
      <w:sz w:val="20"/>
      <w:szCs w:val="20"/>
    </w:rPr>
  </w:style>
  <w:style w:type="character" w:styleId="a5">
    <w:name w:val="footnote reference"/>
    <w:basedOn w:val="a0"/>
    <w:uiPriority w:val="99"/>
    <w:semiHidden/>
    <w:unhideWhenUsed/>
    <w:rsid w:val="00FB26E4"/>
    <w:rPr>
      <w:vertAlign w:val="superscript"/>
    </w:rPr>
  </w:style>
  <w:style w:type="paragraph" w:styleId="a6">
    <w:name w:val="List Paragraph"/>
    <w:basedOn w:val="a"/>
    <w:uiPriority w:val="34"/>
    <w:qFormat/>
    <w:rsid w:val="00A33499"/>
    <w:pPr>
      <w:ind w:left="720"/>
      <w:contextualSpacing/>
    </w:pPr>
  </w:style>
  <w:style w:type="table" w:styleId="a7">
    <w:name w:val="Table Grid"/>
    <w:basedOn w:val="a1"/>
    <w:uiPriority w:val="59"/>
    <w:rsid w:val="00A0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33448C"/>
    <w:pPr>
      <w:widowControl w:val="0"/>
      <w:autoSpaceDE w:val="0"/>
      <w:autoSpaceDN w:val="0"/>
      <w:spacing w:after="0" w:line="240" w:lineRule="auto"/>
      <w:ind w:left="305"/>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33448C"/>
    <w:rPr>
      <w:rFonts w:ascii="Times New Roman" w:eastAsia="Times New Roman" w:hAnsi="Times New Roman" w:cs="Times New Roman"/>
      <w:sz w:val="28"/>
      <w:szCs w:val="28"/>
      <w:lang w:val="en-US"/>
    </w:rPr>
  </w:style>
  <w:style w:type="paragraph" w:styleId="aa">
    <w:name w:val="header"/>
    <w:basedOn w:val="a"/>
    <w:link w:val="ab"/>
    <w:uiPriority w:val="99"/>
    <w:unhideWhenUsed/>
    <w:rsid w:val="00A717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1790"/>
  </w:style>
  <w:style w:type="paragraph" w:styleId="ac">
    <w:name w:val="footer"/>
    <w:basedOn w:val="a"/>
    <w:link w:val="ad"/>
    <w:uiPriority w:val="99"/>
    <w:unhideWhenUsed/>
    <w:rsid w:val="00A717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1790"/>
  </w:style>
  <w:style w:type="paragraph" w:styleId="ae">
    <w:name w:val="Balloon Text"/>
    <w:basedOn w:val="a"/>
    <w:link w:val="af"/>
    <w:uiPriority w:val="99"/>
    <w:semiHidden/>
    <w:unhideWhenUsed/>
    <w:rsid w:val="00BB0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0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B26E4"/>
    <w:pPr>
      <w:spacing w:after="0" w:line="240" w:lineRule="auto"/>
    </w:pPr>
    <w:rPr>
      <w:sz w:val="20"/>
      <w:szCs w:val="20"/>
    </w:rPr>
  </w:style>
  <w:style w:type="character" w:customStyle="1" w:styleId="a4">
    <w:name w:val="Текст сноски Знак"/>
    <w:basedOn w:val="a0"/>
    <w:link w:val="a3"/>
    <w:uiPriority w:val="99"/>
    <w:semiHidden/>
    <w:rsid w:val="00FB26E4"/>
    <w:rPr>
      <w:sz w:val="20"/>
      <w:szCs w:val="20"/>
    </w:rPr>
  </w:style>
  <w:style w:type="character" w:styleId="a5">
    <w:name w:val="footnote reference"/>
    <w:basedOn w:val="a0"/>
    <w:uiPriority w:val="99"/>
    <w:semiHidden/>
    <w:unhideWhenUsed/>
    <w:rsid w:val="00FB26E4"/>
    <w:rPr>
      <w:vertAlign w:val="superscript"/>
    </w:rPr>
  </w:style>
  <w:style w:type="paragraph" w:styleId="a6">
    <w:name w:val="List Paragraph"/>
    <w:basedOn w:val="a"/>
    <w:uiPriority w:val="34"/>
    <w:qFormat/>
    <w:rsid w:val="00A33499"/>
    <w:pPr>
      <w:ind w:left="720"/>
      <w:contextualSpacing/>
    </w:pPr>
  </w:style>
  <w:style w:type="table" w:styleId="a7">
    <w:name w:val="Table Grid"/>
    <w:basedOn w:val="a1"/>
    <w:uiPriority w:val="59"/>
    <w:rsid w:val="00A0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33448C"/>
    <w:pPr>
      <w:widowControl w:val="0"/>
      <w:autoSpaceDE w:val="0"/>
      <w:autoSpaceDN w:val="0"/>
      <w:spacing w:after="0" w:line="240" w:lineRule="auto"/>
      <w:ind w:left="305"/>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33448C"/>
    <w:rPr>
      <w:rFonts w:ascii="Times New Roman" w:eastAsia="Times New Roman" w:hAnsi="Times New Roman" w:cs="Times New Roman"/>
      <w:sz w:val="28"/>
      <w:szCs w:val="28"/>
      <w:lang w:val="en-US"/>
    </w:rPr>
  </w:style>
  <w:style w:type="paragraph" w:styleId="aa">
    <w:name w:val="header"/>
    <w:basedOn w:val="a"/>
    <w:link w:val="ab"/>
    <w:uiPriority w:val="99"/>
    <w:unhideWhenUsed/>
    <w:rsid w:val="00A7179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1790"/>
  </w:style>
  <w:style w:type="paragraph" w:styleId="ac">
    <w:name w:val="footer"/>
    <w:basedOn w:val="a"/>
    <w:link w:val="ad"/>
    <w:uiPriority w:val="99"/>
    <w:unhideWhenUsed/>
    <w:rsid w:val="00A717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1790"/>
  </w:style>
  <w:style w:type="paragraph" w:styleId="ae">
    <w:name w:val="Balloon Text"/>
    <w:basedOn w:val="a"/>
    <w:link w:val="af"/>
    <w:uiPriority w:val="99"/>
    <w:semiHidden/>
    <w:unhideWhenUsed/>
    <w:rsid w:val="00BB0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0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BBB1-2379-4B86-A3AB-F7C369CF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20</Pages>
  <Words>6266</Words>
  <Characters>35719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Орготдел_1</cp:lastModifiedBy>
  <cp:revision>101</cp:revision>
  <dcterms:created xsi:type="dcterms:W3CDTF">2017-10-29T07:00:00Z</dcterms:created>
  <dcterms:modified xsi:type="dcterms:W3CDTF">2018-02-14T11:20:00Z</dcterms:modified>
</cp:coreProperties>
</file>