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581" w:rsidRPr="00C83581" w:rsidRDefault="00C83581" w:rsidP="00AD05FF">
      <w:pPr>
        <w:spacing w:after="0" w:line="360" w:lineRule="auto"/>
        <w:ind w:firstLine="567"/>
        <w:jc w:val="center"/>
        <w:rPr>
          <w:sz w:val="32"/>
        </w:rPr>
      </w:pPr>
      <w:r w:rsidRPr="00C83581">
        <w:rPr>
          <w:sz w:val="32"/>
        </w:rPr>
        <w:t xml:space="preserve">XXI Российская научная конференция школьников «Открытие» </w:t>
      </w:r>
    </w:p>
    <w:p w:rsidR="00542C72" w:rsidRPr="00C83581" w:rsidRDefault="00C83581" w:rsidP="00AD05FF">
      <w:pPr>
        <w:spacing w:after="0" w:line="360" w:lineRule="auto"/>
        <w:ind w:firstLine="567"/>
        <w:jc w:val="center"/>
        <w:rPr>
          <w:rFonts w:cs="Times New Roman"/>
          <w:sz w:val="32"/>
        </w:rPr>
      </w:pPr>
      <w:r w:rsidRPr="00C83581">
        <w:rPr>
          <w:sz w:val="32"/>
        </w:rPr>
        <w:t>СЕКЦИЯ БИОЛОГИЯ</w:t>
      </w:r>
    </w:p>
    <w:p w:rsidR="00542C72" w:rsidRPr="00C83581" w:rsidRDefault="00542C72" w:rsidP="00AD05FF">
      <w:pPr>
        <w:spacing w:after="0" w:line="360" w:lineRule="auto"/>
        <w:ind w:firstLine="567"/>
        <w:jc w:val="center"/>
        <w:rPr>
          <w:rFonts w:cs="Times New Roman"/>
          <w:sz w:val="32"/>
        </w:rPr>
      </w:pPr>
    </w:p>
    <w:p w:rsidR="00542C72" w:rsidRDefault="00542C72" w:rsidP="00AD05FF">
      <w:pPr>
        <w:spacing w:after="0" w:line="360" w:lineRule="auto"/>
        <w:ind w:firstLine="567"/>
        <w:jc w:val="center"/>
        <w:rPr>
          <w:rFonts w:cs="Times New Roman"/>
        </w:rPr>
      </w:pPr>
    </w:p>
    <w:p w:rsidR="00C83581" w:rsidRDefault="00C83581" w:rsidP="00AD05FF">
      <w:pPr>
        <w:spacing w:after="0" w:line="360" w:lineRule="auto"/>
        <w:ind w:firstLine="567"/>
        <w:jc w:val="center"/>
        <w:rPr>
          <w:rFonts w:cs="Times New Roman"/>
        </w:rPr>
      </w:pPr>
    </w:p>
    <w:p w:rsidR="00C83581" w:rsidRDefault="00C83581" w:rsidP="00AD05FF">
      <w:pPr>
        <w:spacing w:after="0" w:line="360" w:lineRule="auto"/>
        <w:ind w:firstLine="567"/>
        <w:jc w:val="center"/>
        <w:rPr>
          <w:rFonts w:cs="Times New Roman"/>
        </w:rPr>
      </w:pPr>
    </w:p>
    <w:p w:rsidR="00C83581" w:rsidRDefault="00C83581" w:rsidP="00AD05FF">
      <w:pPr>
        <w:spacing w:after="0" w:line="360" w:lineRule="auto"/>
        <w:ind w:firstLine="567"/>
        <w:jc w:val="center"/>
        <w:rPr>
          <w:rFonts w:cs="Times New Roman"/>
        </w:rPr>
      </w:pPr>
    </w:p>
    <w:p w:rsidR="00C83581" w:rsidRDefault="00C83581" w:rsidP="00AD05FF">
      <w:pPr>
        <w:spacing w:after="0" w:line="360" w:lineRule="auto"/>
        <w:ind w:firstLine="567"/>
        <w:jc w:val="center"/>
        <w:rPr>
          <w:rFonts w:cs="Times New Roman"/>
        </w:rPr>
      </w:pPr>
    </w:p>
    <w:p w:rsidR="00C83581" w:rsidRDefault="00C83581" w:rsidP="00AD05FF">
      <w:pPr>
        <w:spacing w:after="0" w:line="360" w:lineRule="auto"/>
        <w:ind w:firstLine="567"/>
        <w:jc w:val="center"/>
        <w:rPr>
          <w:rFonts w:cs="Times New Roman"/>
        </w:rPr>
      </w:pPr>
    </w:p>
    <w:p w:rsidR="00542C72" w:rsidRDefault="00542C72" w:rsidP="00AD05FF">
      <w:pPr>
        <w:spacing w:after="0" w:line="360" w:lineRule="auto"/>
        <w:ind w:firstLine="567"/>
        <w:jc w:val="center"/>
        <w:rPr>
          <w:rFonts w:cs="Times New Roman"/>
        </w:rPr>
      </w:pPr>
    </w:p>
    <w:p w:rsidR="00542C72" w:rsidRDefault="00542C72" w:rsidP="00AD05FF">
      <w:pPr>
        <w:spacing w:after="0" w:line="360" w:lineRule="auto"/>
        <w:ind w:firstLine="567"/>
        <w:jc w:val="center"/>
        <w:rPr>
          <w:rFonts w:cs="Times New Roman"/>
        </w:rPr>
      </w:pPr>
    </w:p>
    <w:p w:rsidR="00542C72" w:rsidRPr="009D41C7" w:rsidRDefault="00542C72" w:rsidP="002202C6">
      <w:pPr>
        <w:suppressAutoHyphens/>
        <w:spacing w:after="0" w:line="360" w:lineRule="auto"/>
        <w:ind w:firstLine="567"/>
        <w:jc w:val="center"/>
        <w:rPr>
          <w:rFonts w:cs="Times New Roman"/>
          <w:b/>
          <w:sz w:val="32"/>
          <w:szCs w:val="28"/>
        </w:rPr>
      </w:pPr>
      <w:r w:rsidRPr="009D41C7">
        <w:rPr>
          <w:rFonts w:cs="Times New Roman"/>
          <w:b/>
          <w:sz w:val="32"/>
          <w:szCs w:val="28"/>
        </w:rPr>
        <w:t>Исследование эффективности различных методов выделения ДНК из биологических субстратов человека</w:t>
      </w:r>
    </w:p>
    <w:p w:rsidR="00542C72" w:rsidRDefault="00542C72" w:rsidP="00AD05FF">
      <w:pPr>
        <w:spacing w:after="0" w:line="360" w:lineRule="auto"/>
        <w:ind w:firstLine="567"/>
        <w:jc w:val="center"/>
        <w:rPr>
          <w:rFonts w:cs="Times New Roman"/>
        </w:rPr>
      </w:pPr>
    </w:p>
    <w:p w:rsidR="00542C72" w:rsidRDefault="00542C72" w:rsidP="002202C6">
      <w:pPr>
        <w:suppressAutoHyphens/>
        <w:spacing w:after="0" w:line="360" w:lineRule="auto"/>
        <w:ind w:firstLine="567"/>
        <w:jc w:val="center"/>
        <w:rPr>
          <w:rFonts w:cs="Times New Roman"/>
          <w:b/>
          <w:sz w:val="22"/>
          <w:szCs w:val="22"/>
        </w:rPr>
      </w:pPr>
      <w:r w:rsidRPr="00CD66E6">
        <w:rPr>
          <w:rFonts w:cs="Times New Roman"/>
          <w:b/>
          <w:sz w:val="22"/>
          <w:szCs w:val="22"/>
        </w:rPr>
        <w:t>Исследовательская работа</w:t>
      </w:r>
    </w:p>
    <w:p w:rsidR="00C83581" w:rsidRDefault="00C83581" w:rsidP="002202C6">
      <w:pPr>
        <w:suppressAutoHyphens/>
        <w:spacing w:after="0" w:line="360" w:lineRule="auto"/>
        <w:ind w:firstLine="567"/>
        <w:jc w:val="center"/>
        <w:rPr>
          <w:rFonts w:cs="Times New Roman"/>
          <w:b/>
          <w:sz w:val="22"/>
          <w:szCs w:val="22"/>
        </w:rPr>
      </w:pPr>
    </w:p>
    <w:p w:rsidR="00C83581" w:rsidRDefault="00C83581" w:rsidP="002202C6">
      <w:pPr>
        <w:suppressAutoHyphens/>
        <w:spacing w:after="0" w:line="360" w:lineRule="auto"/>
        <w:ind w:firstLine="567"/>
        <w:jc w:val="center"/>
        <w:rPr>
          <w:rFonts w:cs="Times New Roman"/>
          <w:b/>
          <w:sz w:val="22"/>
          <w:szCs w:val="22"/>
        </w:rPr>
      </w:pPr>
    </w:p>
    <w:p w:rsidR="00C83581" w:rsidRDefault="00C83581" w:rsidP="002202C6">
      <w:pPr>
        <w:suppressAutoHyphens/>
        <w:spacing w:after="0" w:line="360" w:lineRule="auto"/>
        <w:ind w:left="5103"/>
        <w:rPr>
          <w:rFonts w:cs="Times New Roman"/>
        </w:rPr>
      </w:pPr>
    </w:p>
    <w:p w:rsidR="00C83581" w:rsidRDefault="00C83581" w:rsidP="009D41C7">
      <w:pPr>
        <w:suppressAutoHyphens/>
        <w:spacing w:after="0" w:line="360" w:lineRule="auto"/>
        <w:ind w:left="5670"/>
        <w:rPr>
          <w:rFonts w:cs="Times New Roman"/>
        </w:rPr>
      </w:pPr>
      <w:r>
        <w:rPr>
          <w:rFonts w:cs="Times New Roman"/>
        </w:rPr>
        <w:t xml:space="preserve">Автор - </w:t>
      </w:r>
      <w:r w:rsidRPr="00A6550D">
        <w:rPr>
          <w:rFonts w:cs="Times New Roman"/>
          <w:b/>
        </w:rPr>
        <w:t>Фомичева Елизавета Алексеевна</w:t>
      </w:r>
      <w:r>
        <w:rPr>
          <w:rFonts w:cs="Times New Roman"/>
        </w:rPr>
        <w:t xml:space="preserve">, </w:t>
      </w:r>
    </w:p>
    <w:p w:rsidR="00542C72" w:rsidRDefault="00C83581" w:rsidP="009D41C7">
      <w:pPr>
        <w:suppressAutoHyphens/>
        <w:spacing w:after="0" w:line="360" w:lineRule="auto"/>
        <w:ind w:left="5670"/>
        <w:rPr>
          <w:rFonts w:cs="Times New Roman"/>
        </w:rPr>
      </w:pPr>
      <w:proofErr w:type="gramStart"/>
      <w:r>
        <w:rPr>
          <w:rFonts w:cs="Times New Roman"/>
        </w:rPr>
        <w:t>обучающая</w:t>
      </w:r>
      <w:proofErr w:type="gramEnd"/>
      <w:r>
        <w:rPr>
          <w:rFonts w:cs="Times New Roman"/>
        </w:rPr>
        <w:t xml:space="preserve"> 11 класса </w:t>
      </w:r>
      <w:r w:rsidR="00542C72">
        <w:rPr>
          <w:rFonts w:cs="Times New Roman"/>
        </w:rPr>
        <w:t xml:space="preserve">Средней школы </w:t>
      </w:r>
    </w:p>
    <w:p w:rsidR="00542C72" w:rsidRDefault="00542C72" w:rsidP="009D41C7">
      <w:pPr>
        <w:suppressAutoHyphens/>
        <w:spacing w:after="0" w:line="360" w:lineRule="auto"/>
        <w:ind w:left="5670" w:right="63"/>
        <w:textAlignment w:val="baseline"/>
        <w:rPr>
          <w:rFonts w:cs="Times New Roman"/>
          <w:bCs/>
          <w:lang w:eastAsia="ru-RU"/>
        </w:rPr>
      </w:pPr>
      <w:r w:rsidRPr="00F60D62">
        <w:rPr>
          <w:rFonts w:cs="Times New Roman"/>
          <w:bCs/>
          <w:lang w:eastAsia="ru-RU"/>
        </w:rPr>
        <w:t>«Провинциальный колледж»</w:t>
      </w:r>
      <w:r w:rsidR="00C83581">
        <w:rPr>
          <w:rFonts w:cs="Times New Roman"/>
          <w:bCs/>
          <w:lang w:eastAsia="ru-RU"/>
        </w:rPr>
        <w:t xml:space="preserve"> г. Ярославля</w:t>
      </w:r>
    </w:p>
    <w:p w:rsidR="00542C72" w:rsidRDefault="00542C72" w:rsidP="009D41C7">
      <w:pPr>
        <w:suppressAutoHyphens/>
        <w:spacing w:after="0" w:line="360" w:lineRule="auto"/>
        <w:ind w:left="5670" w:right="63"/>
        <w:textAlignment w:val="baseline"/>
        <w:rPr>
          <w:rFonts w:cs="Times New Roman"/>
        </w:rPr>
      </w:pPr>
    </w:p>
    <w:p w:rsidR="00542C72" w:rsidRDefault="00542C72" w:rsidP="009D41C7">
      <w:pPr>
        <w:suppressAutoHyphens/>
        <w:spacing w:after="0" w:line="360" w:lineRule="auto"/>
        <w:ind w:left="5670" w:right="63"/>
        <w:textAlignment w:val="baseline"/>
        <w:rPr>
          <w:rFonts w:cs="Times New Roman"/>
        </w:rPr>
      </w:pPr>
    </w:p>
    <w:p w:rsidR="00542C72" w:rsidRDefault="00542C72" w:rsidP="009D41C7">
      <w:pPr>
        <w:suppressAutoHyphens/>
        <w:spacing w:after="0" w:line="360" w:lineRule="auto"/>
        <w:ind w:left="5670" w:right="63"/>
        <w:textAlignment w:val="baseline"/>
        <w:rPr>
          <w:rFonts w:cs="Times New Roman"/>
        </w:rPr>
      </w:pPr>
      <w:r>
        <w:rPr>
          <w:rFonts w:cs="Times New Roman"/>
        </w:rPr>
        <w:t xml:space="preserve">Научный руководитель </w:t>
      </w:r>
      <w:r w:rsidRPr="00A6550D">
        <w:rPr>
          <w:rFonts w:cs="Times New Roman"/>
          <w:b/>
        </w:rPr>
        <w:t xml:space="preserve">- </w:t>
      </w:r>
      <w:r w:rsidR="00C83581" w:rsidRPr="00A6550D">
        <w:rPr>
          <w:rFonts w:cs="Times New Roman"/>
          <w:b/>
        </w:rPr>
        <w:t>Фомичева Анна Николаевна</w:t>
      </w:r>
      <w:r w:rsidR="00C83581">
        <w:rPr>
          <w:rFonts w:cs="Times New Roman"/>
        </w:rPr>
        <w:t xml:space="preserve">, </w:t>
      </w:r>
      <w:r>
        <w:rPr>
          <w:rFonts w:cs="Times New Roman"/>
        </w:rPr>
        <w:t xml:space="preserve">кандидат биологических наук, учитель биологии Средней школы </w:t>
      </w:r>
      <w:r w:rsidRPr="00F60D62">
        <w:rPr>
          <w:rFonts w:cs="Times New Roman"/>
          <w:bCs/>
          <w:lang w:eastAsia="ru-RU"/>
        </w:rPr>
        <w:t>«Провинциальный колледж»</w:t>
      </w:r>
      <w:r>
        <w:rPr>
          <w:rFonts w:cs="Times New Roman"/>
        </w:rPr>
        <w:t xml:space="preserve"> </w:t>
      </w:r>
    </w:p>
    <w:p w:rsidR="00542C72" w:rsidRDefault="00542C72" w:rsidP="009D41C7">
      <w:pPr>
        <w:suppressAutoHyphens/>
        <w:spacing w:after="0" w:line="360" w:lineRule="auto"/>
        <w:ind w:left="5670" w:right="63"/>
        <w:textAlignment w:val="baseline"/>
        <w:rPr>
          <w:rFonts w:cs="Times New Roman"/>
        </w:rPr>
      </w:pPr>
    </w:p>
    <w:p w:rsidR="00542C72" w:rsidRDefault="00542C72" w:rsidP="002202C6">
      <w:pPr>
        <w:suppressAutoHyphens/>
        <w:spacing w:after="0" w:line="360" w:lineRule="auto"/>
        <w:ind w:left="5103" w:right="63"/>
        <w:textAlignment w:val="baseline"/>
        <w:rPr>
          <w:rFonts w:cs="Times New Roman"/>
        </w:rPr>
      </w:pPr>
    </w:p>
    <w:p w:rsidR="00542C72" w:rsidRDefault="00542C72" w:rsidP="00CD66E6">
      <w:pPr>
        <w:spacing w:after="0" w:line="360" w:lineRule="auto"/>
        <w:ind w:left="5103" w:right="63"/>
        <w:textAlignment w:val="baseline"/>
        <w:rPr>
          <w:rFonts w:cs="Times New Roman"/>
        </w:rPr>
      </w:pPr>
    </w:p>
    <w:p w:rsidR="00A6550D" w:rsidRDefault="00A6550D" w:rsidP="00CD66E6">
      <w:pPr>
        <w:spacing w:after="0" w:line="360" w:lineRule="auto"/>
        <w:ind w:left="5103" w:right="63"/>
        <w:textAlignment w:val="baseline"/>
        <w:rPr>
          <w:rFonts w:cs="Times New Roman"/>
        </w:rPr>
      </w:pPr>
    </w:p>
    <w:p w:rsidR="00A6550D" w:rsidRDefault="00A6550D" w:rsidP="00CD66E6">
      <w:pPr>
        <w:spacing w:after="0" w:line="360" w:lineRule="auto"/>
        <w:ind w:left="5103" w:right="63"/>
        <w:textAlignment w:val="baseline"/>
        <w:rPr>
          <w:rFonts w:cs="Times New Roman"/>
        </w:rPr>
      </w:pPr>
    </w:p>
    <w:p w:rsidR="00542C72" w:rsidRDefault="00542C72" w:rsidP="008C4DC9">
      <w:pPr>
        <w:spacing w:after="0" w:line="360" w:lineRule="auto"/>
        <w:ind w:left="284" w:firstLine="567"/>
        <w:jc w:val="center"/>
        <w:textAlignment w:val="baseline"/>
        <w:rPr>
          <w:rFonts w:cs="Times New Roman"/>
        </w:rPr>
      </w:pPr>
    </w:p>
    <w:p w:rsidR="00542C72" w:rsidRPr="00CD66E6" w:rsidRDefault="00542C72" w:rsidP="00C83581">
      <w:pPr>
        <w:tabs>
          <w:tab w:val="left" w:pos="3969"/>
        </w:tabs>
        <w:spacing w:after="0" w:line="360" w:lineRule="auto"/>
        <w:ind w:firstLine="567"/>
        <w:jc w:val="center"/>
        <w:textAlignment w:val="baseline"/>
        <w:rPr>
          <w:rFonts w:cs="Times New Roman"/>
        </w:rPr>
      </w:pPr>
      <w:r>
        <w:rPr>
          <w:rFonts w:cs="Times New Roman"/>
        </w:rPr>
        <w:t>Ярославль</w:t>
      </w:r>
      <w:r w:rsidR="00C83581">
        <w:rPr>
          <w:rFonts w:cs="Times New Roman"/>
        </w:rPr>
        <w:t xml:space="preserve">, </w:t>
      </w:r>
      <w:r>
        <w:rPr>
          <w:rFonts w:cs="Times New Roman"/>
        </w:rPr>
        <w:t>201</w:t>
      </w:r>
      <w:r w:rsidR="00C83581">
        <w:rPr>
          <w:rFonts w:cs="Times New Roman"/>
        </w:rPr>
        <w:t>8</w:t>
      </w:r>
    </w:p>
    <w:p w:rsidR="00542C72" w:rsidRPr="00C67F65" w:rsidRDefault="00542C72" w:rsidP="00C67F65">
      <w:pPr>
        <w:pStyle w:val="12"/>
      </w:pPr>
      <w:r>
        <w:rPr>
          <w:sz w:val="32"/>
          <w:szCs w:val="32"/>
        </w:rPr>
        <w:br w:type="page"/>
      </w:r>
      <w:r w:rsidRPr="00C67F65">
        <w:lastRenderedPageBreak/>
        <w:t>Оглавление</w:t>
      </w:r>
    </w:p>
    <w:p w:rsidR="00152ED7" w:rsidRDefault="0030621C" w:rsidP="00770DEF">
      <w:pPr>
        <w:pStyle w:val="12"/>
        <w:rPr>
          <w:rFonts w:asciiTheme="minorHAnsi" w:eastAsiaTheme="minorEastAsia" w:hAnsiTheme="minorHAnsi" w:cstheme="minorBidi"/>
          <w:b w:val="0"/>
          <w:bCs w:val="0"/>
          <w:caps w:val="0"/>
          <w:noProof/>
          <w:color w:val="auto"/>
          <w:sz w:val="22"/>
          <w:szCs w:val="22"/>
          <w:lang w:eastAsia="ru-RU"/>
        </w:rPr>
      </w:pPr>
      <w:r>
        <w:fldChar w:fldCharType="begin"/>
      </w:r>
      <w:r w:rsidR="00542C72">
        <w:instrText xml:space="preserve"> TOC \o "1-3" \h \z \u </w:instrText>
      </w:r>
      <w:r>
        <w:fldChar w:fldCharType="separate"/>
      </w:r>
      <w:hyperlink w:anchor="_Toc506239039" w:history="1">
        <w:r w:rsidR="00152ED7" w:rsidRPr="00BD264A">
          <w:rPr>
            <w:rStyle w:val="a8"/>
            <w:noProof/>
          </w:rPr>
          <w:t>Введение</w:t>
        </w:r>
        <w:r w:rsidR="00152ED7">
          <w:rPr>
            <w:noProof/>
            <w:webHidden/>
          </w:rPr>
          <w:tab/>
        </w:r>
        <w:r w:rsidR="00152ED7">
          <w:rPr>
            <w:noProof/>
            <w:webHidden/>
          </w:rPr>
          <w:fldChar w:fldCharType="begin"/>
        </w:r>
        <w:r w:rsidR="00152ED7">
          <w:rPr>
            <w:noProof/>
            <w:webHidden/>
          </w:rPr>
          <w:instrText xml:space="preserve"> PAGEREF _Toc506239039 \h </w:instrText>
        </w:r>
        <w:r w:rsidR="00152ED7">
          <w:rPr>
            <w:noProof/>
            <w:webHidden/>
          </w:rPr>
        </w:r>
        <w:r w:rsidR="00152ED7">
          <w:rPr>
            <w:noProof/>
            <w:webHidden/>
          </w:rPr>
          <w:fldChar w:fldCharType="separate"/>
        </w:r>
        <w:r w:rsidR="00152ED7">
          <w:rPr>
            <w:noProof/>
            <w:webHidden/>
          </w:rPr>
          <w:t>3</w:t>
        </w:r>
        <w:r w:rsidR="00152ED7">
          <w:rPr>
            <w:noProof/>
            <w:webHidden/>
          </w:rPr>
          <w:fldChar w:fldCharType="end"/>
        </w:r>
      </w:hyperlink>
    </w:p>
    <w:p w:rsidR="00152ED7" w:rsidRDefault="00EF6FE1" w:rsidP="00770DEF">
      <w:pPr>
        <w:pStyle w:val="12"/>
        <w:rPr>
          <w:rFonts w:asciiTheme="minorHAnsi" w:eastAsiaTheme="minorEastAsia" w:hAnsiTheme="minorHAnsi" w:cstheme="minorBidi"/>
          <w:b w:val="0"/>
          <w:bCs w:val="0"/>
          <w:caps w:val="0"/>
          <w:noProof/>
          <w:color w:val="auto"/>
          <w:sz w:val="22"/>
          <w:szCs w:val="22"/>
          <w:lang w:eastAsia="ru-RU"/>
        </w:rPr>
      </w:pPr>
      <w:hyperlink w:anchor="_Toc506239040" w:history="1">
        <w:r w:rsidR="00152ED7" w:rsidRPr="00BD264A">
          <w:rPr>
            <w:rStyle w:val="a8"/>
            <w:noProof/>
          </w:rPr>
          <w:t>1. Основная часть</w:t>
        </w:r>
        <w:r w:rsidR="00152ED7">
          <w:rPr>
            <w:noProof/>
            <w:webHidden/>
          </w:rPr>
          <w:tab/>
        </w:r>
        <w:r w:rsidR="00152ED7">
          <w:rPr>
            <w:noProof/>
            <w:webHidden/>
          </w:rPr>
          <w:fldChar w:fldCharType="begin"/>
        </w:r>
        <w:r w:rsidR="00152ED7">
          <w:rPr>
            <w:noProof/>
            <w:webHidden/>
          </w:rPr>
          <w:instrText xml:space="preserve"> PAGEREF _Toc506239040 \h </w:instrText>
        </w:r>
        <w:r w:rsidR="00152ED7">
          <w:rPr>
            <w:noProof/>
            <w:webHidden/>
          </w:rPr>
        </w:r>
        <w:r w:rsidR="00152ED7">
          <w:rPr>
            <w:noProof/>
            <w:webHidden/>
          </w:rPr>
          <w:fldChar w:fldCharType="separate"/>
        </w:r>
        <w:r w:rsidR="00152ED7">
          <w:rPr>
            <w:noProof/>
            <w:webHidden/>
          </w:rPr>
          <w:t>4</w:t>
        </w:r>
        <w:r w:rsidR="00152ED7">
          <w:rPr>
            <w:noProof/>
            <w:webHidden/>
          </w:rPr>
          <w:fldChar w:fldCharType="end"/>
        </w:r>
      </w:hyperlink>
    </w:p>
    <w:p w:rsidR="00152ED7" w:rsidRDefault="00EF6FE1" w:rsidP="00770DEF">
      <w:pPr>
        <w:pStyle w:val="21"/>
        <w:tabs>
          <w:tab w:val="right" w:leader="dot" w:pos="10456"/>
        </w:tabs>
        <w:ind w:left="0"/>
        <w:rPr>
          <w:rFonts w:asciiTheme="minorHAnsi" w:eastAsiaTheme="minorEastAsia" w:hAnsiTheme="minorHAnsi" w:cstheme="minorBidi"/>
          <w:smallCaps w:val="0"/>
          <w:noProof/>
          <w:color w:val="auto"/>
          <w:sz w:val="22"/>
          <w:szCs w:val="22"/>
          <w:lang w:eastAsia="ru-RU"/>
        </w:rPr>
      </w:pPr>
      <w:hyperlink w:anchor="_Toc506239041" w:history="1">
        <w:r w:rsidR="00152ED7" w:rsidRPr="00BD264A">
          <w:rPr>
            <w:rStyle w:val="a8"/>
            <w:noProof/>
          </w:rPr>
          <w:t>1.1. Материалы и методы исследования</w:t>
        </w:r>
        <w:r w:rsidR="00152ED7">
          <w:rPr>
            <w:noProof/>
            <w:webHidden/>
          </w:rPr>
          <w:tab/>
        </w:r>
        <w:r w:rsidR="00152ED7">
          <w:rPr>
            <w:noProof/>
            <w:webHidden/>
          </w:rPr>
          <w:fldChar w:fldCharType="begin"/>
        </w:r>
        <w:r w:rsidR="00152ED7">
          <w:rPr>
            <w:noProof/>
            <w:webHidden/>
          </w:rPr>
          <w:instrText xml:space="preserve"> PAGEREF _Toc506239041 \h </w:instrText>
        </w:r>
        <w:r w:rsidR="00152ED7">
          <w:rPr>
            <w:noProof/>
            <w:webHidden/>
          </w:rPr>
        </w:r>
        <w:r w:rsidR="00152ED7">
          <w:rPr>
            <w:noProof/>
            <w:webHidden/>
          </w:rPr>
          <w:fldChar w:fldCharType="separate"/>
        </w:r>
        <w:r w:rsidR="00152ED7">
          <w:rPr>
            <w:noProof/>
            <w:webHidden/>
          </w:rPr>
          <w:t>4</w:t>
        </w:r>
        <w:r w:rsidR="00152ED7">
          <w:rPr>
            <w:noProof/>
            <w:webHidden/>
          </w:rPr>
          <w:fldChar w:fldCharType="end"/>
        </w:r>
      </w:hyperlink>
    </w:p>
    <w:p w:rsidR="00152ED7" w:rsidRPr="00152ED7" w:rsidRDefault="00EF6FE1" w:rsidP="00770DEF">
      <w:pPr>
        <w:pStyle w:val="21"/>
        <w:tabs>
          <w:tab w:val="right" w:leader="dot" w:pos="10456"/>
        </w:tabs>
        <w:ind w:left="0"/>
        <w:rPr>
          <w:rFonts w:asciiTheme="minorHAnsi" w:eastAsiaTheme="minorEastAsia" w:hAnsiTheme="minorHAnsi" w:cstheme="minorBidi"/>
          <w:smallCaps w:val="0"/>
          <w:noProof/>
          <w:color w:val="auto"/>
          <w:sz w:val="22"/>
          <w:szCs w:val="22"/>
          <w:lang w:eastAsia="ru-RU"/>
        </w:rPr>
      </w:pPr>
      <w:hyperlink w:anchor="_Toc506239042" w:history="1">
        <w:r w:rsidR="00152ED7" w:rsidRPr="00BD264A">
          <w:rPr>
            <w:rStyle w:val="a8"/>
            <w:noProof/>
          </w:rPr>
          <w:t>1.2. Результаты исследования и их обсуждение</w:t>
        </w:r>
        <w:r w:rsidR="00152ED7">
          <w:rPr>
            <w:noProof/>
            <w:webHidden/>
          </w:rPr>
          <w:tab/>
        </w:r>
        <w:r w:rsidR="00152ED7">
          <w:rPr>
            <w:noProof/>
            <w:webHidden/>
          </w:rPr>
          <w:fldChar w:fldCharType="begin"/>
        </w:r>
        <w:r w:rsidR="00152ED7">
          <w:rPr>
            <w:noProof/>
            <w:webHidden/>
          </w:rPr>
          <w:instrText xml:space="preserve"> PAGEREF _Toc506239042 \h </w:instrText>
        </w:r>
        <w:r w:rsidR="00152ED7">
          <w:rPr>
            <w:noProof/>
            <w:webHidden/>
          </w:rPr>
        </w:r>
        <w:r w:rsidR="00152ED7">
          <w:rPr>
            <w:noProof/>
            <w:webHidden/>
          </w:rPr>
          <w:fldChar w:fldCharType="separate"/>
        </w:r>
        <w:r w:rsidR="00152ED7">
          <w:rPr>
            <w:noProof/>
            <w:webHidden/>
          </w:rPr>
          <w:t>4</w:t>
        </w:r>
        <w:r w:rsidR="00152ED7">
          <w:rPr>
            <w:noProof/>
            <w:webHidden/>
          </w:rPr>
          <w:fldChar w:fldCharType="end"/>
        </w:r>
      </w:hyperlink>
    </w:p>
    <w:p w:rsidR="00152ED7" w:rsidRDefault="00EF6FE1" w:rsidP="00770DEF">
      <w:pPr>
        <w:pStyle w:val="12"/>
        <w:rPr>
          <w:rFonts w:asciiTheme="minorHAnsi" w:eastAsiaTheme="minorEastAsia" w:hAnsiTheme="minorHAnsi" w:cstheme="minorBidi"/>
          <w:b w:val="0"/>
          <w:bCs w:val="0"/>
          <w:caps w:val="0"/>
          <w:noProof/>
          <w:color w:val="auto"/>
          <w:sz w:val="22"/>
          <w:szCs w:val="22"/>
          <w:lang w:eastAsia="ru-RU"/>
        </w:rPr>
      </w:pPr>
      <w:hyperlink w:anchor="_Toc506239044" w:history="1">
        <w:r w:rsidR="00152ED7" w:rsidRPr="00BD264A">
          <w:rPr>
            <w:rStyle w:val="a8"/>
            <w:noProof/>
          </w:rPr>
          <w:t>2. Заключение</w:t>
        </w:r>
        <w:r w:rsidR="00152ED7">
          <w:rPr>
            <w:noProof/>
            <w:webHidden/>
          </w:rPr>
          <w:tab/>
        </w:r>
        <w:r w:rsidR="00152ED7">
          <w:rPr>
            <w:noProof/>
            <w:webHidden/>
          </w:rPr>
          <w:fldChar w:fldCharType="begin"/>
        </w:r>
        <w:r w:rsidR="00152ED7">
          <w:rPr>
            <w:noProof/>
            <w:webHidden/>
          </w:rPr>
          <w:instrText xml:space="preserve"> PAGEREF _Toc506239044 \h </w:instrText>
        </w:r>
        <w:r w:rsidR="00152ED7">
          <w:rPr>
            <w:noProof/>
            <w:webHidden/>
          </w:rPr>
        </w:r>
        <w:r w:rsidR="00152ED7">
          <w:rPr>
            <w:noProof/>
            <w:webHidden/>
          </w:rPr>
          <w:fldChar w:fldCharType="separate"/>
        </w:r>
        <w:r w:rsidR="00152ED7">
          <w:rPr>
            <w:noProof/>
            <w:webHidden/>
          </w:rPr>
          <w:t>10</w:t>
        </w:r>
        <w:r w:rsidR="00152ED7">
          <w:rPr>
            <w:noProof/>
            <w:webHidden/>
          </w:rPr>
          <w:fldChar w:fldCharType="end"/>
        </w:r>
      </w:hyperlink>
    </w:p>
    <w:p w:rsidR="00152ED7" w:rsidRDefault="00EF6FE1" w:rsidP="00770DEF">
      <w:pPr>
        <w:pStyle w:val="21"/>
        <w:tabs>
          <w:tab w:val="right" w:leader="dot" w:pos="10456"/>
        </w:tabs>
        <w:ind w:left="0"/>
        <w:rPr>
          <w:rFonts w:asciiTheme="minorHAnsi" w:eastAsiaTheme="minorEastAsia" w:hAnsiTheme="minorHAnsi" w:cstheme="minorBidi"/>
          <w:smallCaps w:val="0"/>
          <w:noProof/>
          <w:color w:val="auto"/>
          <w:sz w:val="22"/>
          <w:szCs w:val="22"/>
          <w:lang w:eastAsia="ru-RU"/>
        </w:rPr>
      </w:pPr>
      <w:hyperlink w:anchor="_Toc506239045" w:history="1">
        <w:r w:rsidR="00152ED7" w:rsidRPr="00BD264A">
          <w:rPr>
            <w:rStyle w:val="a8"/>
            <w:noProof/>
          </w:rPr>
          <w:t>2.1. Выводы</w:t>
        </w:r>
        <w:r w:rsidR="00152ED7">
          <w:rPr>
            <w:noProof/>
            <w:webHidden/>
          </w:rPr>
          <w:tab/>
        </w:r>
        <w:r w:rsidR="00152ED7">
          <w:rPr>
            <w:noProof/>
            <w:webHidden/>
          </w:rPr>
          <w:fldChar w:fldCharType="begin"/>
        </w:r>
        <w:r w:rsidR="00152ED7">
          <w:rPr>
            <w:noProof/>
            <w:webHidden/>
          </w:rPr>
          <w:instrText xml:space="preserve"> PAGEREF _Toc506239045 \h </w:instrText>
        </w:r>
        <w:r w:rsidR="00152ED7">
          <w:rPr>
            <w:noProof/>
            <w:webHidden/>
          </w:rPr>
        </w:r>
        <w:r w:rsidR="00152ED7">
          <w:rPr>
            <w:noProof/>
            <w:webHidden/>
          </w:rPr>
          <w:fldChar w:fldCharType="separate"/>
        </w:r>
        <w:r w:rsidR="00152ED7">
          <w:rPr>
            <w:noProof/>
            <w:webHidden/>
          </w:rPr>
          <w:t>10</w:t>
        </w:r>
        <w:r w:rsidR="00152ED7">
          <w:rPr>
            <w:noProof/>
            <w:webHidden/>
          </w:rPr>
          <w:fldChar w:fldCharType="end"/>
        </w:r>
      </w:hyperlink>
    </w:p>
    <w:p w:rsidR="00152ED7" w:rsidRDefault="00EF6FE1" w:rsidP="00770DEF">
      <w:pPr>
        <w:pStyle w:val="12"/>
        <w:rPr>
          <w:noProof/>
        </w:rPr>
      </w:pPr>
      <w:hyperlink w:anchor="_Toc506239046" w:history="1">
        <w:r w:rsidR="00152ED7" w:rsidRPr="00BD264A">
          <w:rPr>
            <w:rStyle w:val="a8"/>
            <w:noProof/>
          </w:rPr>
          <w:t>Список</w:t>
        </w:r>
        <w:r w:rsidR="00152ED7" w:rsidRPr="00BD264A">
          <w:rPr>
            <w:rStyle w:val="a8"/>
            <w:noProof/>
            <w:lang w:val="en-US"/>
          </w:rPr>
          <w:t xml:space="preserve"> </w:t>
        </w:r>
        <w:r w:rsidR="00152ED7" w:rsidRPr="00BD264A">
          <w:rPr>
            <w:rStyle w:val="a8"/>
            <w:noProof/>
          </w:rPr>
          <w:t>литературы</w:t>
        </w:r>
        <w:r w:rsidR="00152ED7">
          <w:rPr>
            <w:noProof/>
            <w:webHidden/>
          </w:rPr>
          <w:tab/>
        </w:r>
        <w:r w:rsidR="00152ED7">
          <w:rPr>
            <w:noProof/>
            <w:webHidden/>
          </w:rPr>
          <w:fldChar w:fldCharType="begin"/>
        </w:r>
        <w:r w:rsidR="00152ED7">
          <w:rPr>
            <w:noProof/>
            <w:webHidden/>
          </w:rPr>
          <w:instrText xml:space="preserve"> PAGEREF _Toc506239046 \h </w:instrText>
        </w:r>
        <w:r w:rsidR="00152ED7">
          <w:rPr>
            <w:noProof/>
            <w:webHidden/>
          </w:rPr>
        </w:r>
        <w:r w:rsidR="00152ED7">
          <w:rPr>
            <w:noProof/>
            <w:webHidden/>
          </w:rPr>
          <w:fldChar w:fldCharType="separate"/>
        </w:r>
        <w:r w:rsidR="00152ED7">
          <w:rPr>
            <w:noProof/>
            <w:webHidden/>
          </w:rPr>
          <w:t>11</w:t>
        </w:r>
        <w:r w:rsidR="00152ED7">
          <w:rPr>
            <w:noProof/>
            <w:webHidden/>
          </w:rPr>
          <w:fldChar w:fldCharType="end"/>
        </w:r>
      </w:hyperlink>
    </w:p>
    <w:p w:rsidR="00AA1846" w:rsidRPr="00AA1846" w:rsidRDefault="00AA1846" w:rsidP="00770DEF">
      <w:r>
        <w:t>Приложение……………………………………………………………………………………………..12</w:t>
      </w:r>
    </w:p>
    <w:p w:rsidR="00A27A8E" w:rsidRDefault="0030621C" w:rsidP="00770DEF">
      <w:pPr>
        <w:spacing w:after="0" w:line="240" w:lineRule="auto"/>
      </w:pPr>
      <w:r>
        <w:fldChar w:fldCharType="end"/>
      </w:r>
      <w:r w:rsidR="00A27A8E">
        <w:br w:type="page"/>
      </w:r>
    </w:p>
    <w:p w:rsidR="00542C72" w:rsidRPr="00AA185A" w:rsidRDefault="00542C72" w:rsidP="00AA185A">
      <w:pPr>
        <w:pStyle w:val="1"/>
      </w:pPr>
      <w:bookmarkStart w:id="0" w:name="_Toc448179331"/>
      <w:bookmarkStart w:id="1" w:name="_Toc449106189"/>
      <w:bookmarkStart w:id="2" w:name="_Toc506239039"/>
      <w:r w:rsidRPr="00AA185A">
        <w:lastRenderedPageBreak/>
        <w:t>Введение</w:t>
      </w:r>
      <w:bookmarkEnd w:id="0"/>
      <w:bookmarkEnd w:id="1"/>
      <w:bookmarkEnd w:id="2"/>
    </w:p>
    <w:p w:rsidR="00542C72" w:rsidRPr="00F04B0D" w:rsidRDefault="00542C72" w:rsidP="009D41C7">
      <w:pPr>
        <w:spacing w:after="0" w:line="360" w:lineRule="auto"/>
        <w:ind w:firstLine="567"/>
        <w:jc w:val="both"/>
        <w:rPr>
          <w:rFonts w:cs="Times New Roman"/>
        </w:rPr>
      </w:pPr>
      <w:bookmarkStart w:id="3" w:name="_Toc448179332"/>
      <w:bookmarkStart w:id="4" w:name="_Toc449106190"/>
      <w:r>
        <w:rPr>
          <w:rFonts w:cs="Times New Roman"/>
        </w:rPr>
        <w:t>Молекулярная биоло</w:t>
      </w:r>
      <w:r w:rsidRPr="00F04B0D">
        <w:rPr>
          <w:rFonts w:cs="Times New Roman"/>
        </w:rPr>
        <w:t>гия</w:t>
      </w:r>
      <w:r>
        <w:rPr>
          <w:rFonts w:cs="Times New Roman"/>
        </w:rPr>
        <w:t xml:space="preserve"> </w:t>
      </w:r>
      <w:r w:rsidRPr="00F04B0D">
        <w:rPr>
          <w:rFonts w:cs="Times New Roman"/>
        </w:rPr>
        <w:t>— комплекс</w:t>
      </w:r>
      <w:r>
        <w:rPr>
          <w:rFonts w:cs="Times New Roman"/>
        </w:rPr>
        <w:t xml:space="preserve"> </w:t>
      </w:r>
      <w:r w:rsidRPr="00F04B0D">
        <w:rPr>
          <w:rFonts w:cs="Times New Roman"/>
        </w:rPr>
        <w:t>биологических</w:t>
      </w:r>
      <w:r>
        <w:rPr>
          <w:rFonts w:cs="Times New Roman"/>
        </w:rPr>
        <w:t xml:space="preserve"> </w:t>
      </w:r>
      <w:r w:rsidRPr="00F04B0D">
        <w:rPr>
          <w:rFonts w:cs="Times New Roman"/>
        </w:rPr>
        <w:t>наук, изучающих механизмы хранения, передачи и реализации генетической информации, строение и функции нерегулярных биополимеров (белков и нуклеиновых кислот).</w:t>
      </w:r>
    </w:p>
    <w:p w:rsidR="00542C72" w:rsidRPr="00F04B0D" w:rsidRDefault="00542C72" w:rsidP="009D41C7">
      <w:pPr>
        <w:spacing w:after="0" w:line="360" w:lineRule="auto"/>
        <w:ind w:firstLine="567"/>
        <w:jc w:val="both"/>
        <w:rPr>
          <w:rFonts w:cs="Times New Roman"/>
        </w:rPr>
      </w:pPr>
      <w:proofErr w:type="gramStart"/>
      <w:r>
        <w:rPr>
          <w:rFonts w:cs="Times New Roman"/>
        </w:rPr>
        <w:t xml:space="preserve">Методы молекулярной биологии </w:t>
      </w:r>
      <w:r w:rsidRPr="00F04B0D">
        <w:rPr>
          <w:rFonts w:cs="Times New Roman"/>
        </w:rPr>
        <w:t xml:space="preserve">в настоящее время </w:t>
      </w:r>
      <w:r>
        <w:rPr>
          <w:rFonts w:cs="Times New Roman"/>
        </w:rPr>
        <w:t>широко</w:t>
      </w:r>
      <w:r w:rsidRPr="00F04B0D">
        <w:rPr>
          <w:rFonts w:cs="Times New Roman"/>
        </w:rPr>
        <w:t xml:space="preserve"> используются для</w:t>
      </w:r>
      <w:r>
        <w:rPr>
          <w:rFonts w:cs="Times New Roman"/>
        </w:rPr>
        <w:t xml:space="preserve"> различных и</w:t>
      </w:r>
      <w:r>
        <w:rPr>
          <w:rFonts w:cs="Times New Roman"/>
        </w:rPr>
        <w:t>с</w:t>
      </w:r>
      <w:r>
        <w:rPr>
          <w:rFonts w:cs="Times New Roman"/>
        </w:rPr>
        <w:t xml:space="preserve">следований генома человека: </w:t>
      </w:r>
      <w:r w:rsidRPr="00F04B0D">
        <w:rPr>
          <w:rFonts w:cs="Times New Roman"/>
        </w:rPr>
        <w:t>генетического скрининга</w:t>
      </w:r>
      <w:r>
        <w:rPr>
          <w:rFonts w:cs="Times New Roman"/>
        </w:rPr>
        <w:t xml:space="preserve"> наследственных заболеваний</w:t>
      </w:r>
      <w:r w:rsidRPr="00F04B0D">
        <w:rPr>
          <w:rFonts w:cs="Times New Roman"/>
        </w:rPr>
        <w:t xml:space="preserve">, </w:t>
      </w:r>
      <w:proofErr w:type="spellStart"/>
      <w:r w:rsidRPr="00F04B0D">
        <w:rPr>
          <w:rFonts w:cs="Times New Roman"/>
        </w:rPr>
        <w:t>пренатальной</w:t>
      </w:r>
      <w:proofErr w:type="spellEnd"/>
      <w:r w:rsidRPr="00F04B0D">
        <w:rPr>
          <w:rFonts w:cs="Times New Roman"/>
        </w:rPr>
        <w:t xml:space="preserve"> диагностики</w:t>
      </w:r>
      <w:r>
        <w:rPr>
          <w:rFonts w:cs="Times New Roman"/>
        </w:rPr>
        <w:t xml:space="preserve"> нарушений развития плода, генетического консультирования, генной терапии насле</w:t>
      </w:r>
      <w:r>
        <w:rPr>
          <w:rFonts w:cs="Times New Roman"/>
        </w:rPr>
        <w:t>д</w:t>
      </w:r>
      <w:r>
        <w:rPr>
          <w:rFonts w:cs="Times New Roman"/>
        </w:rPr>
        <w:t>ственных заболеваний, генетической дактилоскопии и др. Данные исследования позволяют выявлять и предотвращать генетические заболевания, значительно повышают эффективность лечения, откр</w:t>
      </w:r>
      <w:r>
        <w:rPr>
          <w:rFonts w:cs="Times New Roman"/>
        </w:rPr>
        <w:t>ы</w:t>
      </w:r>
      <w:r>
        <w:rPr>
          <w:rFonts w:cs="Times New Roman"/>
        </w:rPr>
        <w:t>вая новые возможности для персонифицированной медицины, используются в криминалистике.</w:t>
      </w:r>
      <w:proofErr w:type="gramEnd"/>
      <w:r>
        <w:rPr>
          <w:rFonts w:cs="Times New Roman"/>
        </w:rPr>
        <w:t xml:space="preserve"> М</w:t>
      </w:r>
      <w:r>
        <w:rPr>
          <w:rFonts w:cs="Times New Roman"/>
        </w:rPr>
        <w:t>о</w:t>
      </w:r>
      <w:r>
        <w:rPr>
          <w:rFonts w:cs="Times New Roman"/>
        </w:rPr>
        <w:t xml:space="preserve">лекулярно-генетические методы характеризуются достаточно сложной методикой, и интерпретация результатов в значительной степени зависти от точности проведенного исследования. </w:t>
      </w:r>
    </w:p>
    <w:p w:rsidR="00542C72" w:rsidRDefault="00542C72" w:rsidP="009D41C7">
      <w:pPr>
        <w:spacing w:before="120" w:line="360" w:lineRule="auto"/>
        <w:ind w:firstLine="567"/>
        <w:jc w:val="both"/>
        <w:rPr>
          <w:rFonts w:cs="Times New Roman"/>
        </w:rPr>
      </w:pPr>
      <w:r w:rsidRPr="001B300D">
        <w:rPr>
          <w:rFonts w:cs="Times New Roman"/>
        </w:rPr>
        <w:t xml:space="preserve">Обработка </w:t>
      </w:r>
      <w:r>
        <w:rPr>
          <w:rFonts w:cs="Times New Roman"/>
        </w:rPr>
        <w:t xml:space="preserve">биологического </w:t>
      </w:r>
      <w:r w:rsidRPr="001B300D">
        <w:rPr>
          <w:rFonts w:cs="Times New Roman"/>
        </w:rPr>
        <w:t>материала и выделение нуклеиновых кислот – первый и важнейший этап молекулярно-</w:t>
      </w:r>
      <w:r>
        <w:rPr>
          <w:rFonts w:cs="Times New Roman"/>
        </w:rPr>
        <w:t>генетического</w:t>
      </w:r>
      <w:r w:rsidRPr="001B300D">
        <w:rPr>
          <w:rFonts w:cs="Times New Roman"/>
        </w:rPr>
        <w:t xml:space="preserve"> исследования. Основной задачей данного этапа является получение очищенного препарата ДНК для последующей реакции амплификации. </w:t>
      </w:r>
      <w:r>
        <w:rPr>
          <w:rFonts w:cs="Times New Roman"/>
        </w:rPr>
        <w:t>Биологический</w:t>
      </w:r>
      <w:r w:rsidRPr="001B300D">
        <w:rPr>
          <w:rFonts w:cs="Times New Roman"/>
        </w:rPr>
        <w:t xml:space="preserve"> материал</w:t>
      </w:r>
      <w:r>
        <w:rPr>
          <w:rFonts w:cs="Times New Roman"/>
        </w:rPr>
        <w:t xml:space="preserve"> ч</w:t>
      </w:r>
      <w:r>
        <w:rPr>
          <w:rFonts w:cs="Times New Roman"/>
        </w:rPr>
        <w:t>е</w:t>
      </w:r>
      <w:r>
        <w:rPr>
          <w:rFonts w:cs="Times New Roman"/>
        </w:rPr>
        <w:t>ловека –</w:t>
      </w:r>
      <w:r w:rsidRPr="001B300D">
        <w:rPr>
          <w:rFonts w:cs="Times New Roman"/>
        </w:rPr>
        <w:t xml:space="preserve"> сложная многокомпонентная система, которая содержит большое количество веществ – и</w:t>
      </w:r>
      <w:r w:rsidRPr="001B300D">
        <w:rPr>
          <w:rFonts w:cs="Times New Roman"/>
        </w:rPr>
        <w:t>н</w:t>
      </w:r>
      <w:r w:rsidRPr="001B300D">
        <w:rPr>
          <w:rFonts w:cs="Times New Roman"/>
        </w:rPr>
        <w:t>гибиторов, подавляющих реакцию амплификации. От того насколько эф</w:t>
      </w:r>
      <w:r>
        <w:rPr>
          <w:rFonts w:cs="Times New Roman"/>
        </w:rPr>
        <w:t>фективно они будут удалены и</w:t>
      </w:r>
      <w:r w:rsidRPr="001B300D">
        <w:rPr>
          <w:rFonts w:cs="Times New Roman"/>
        </w:rPr>
        <w:t xml:space="preserve"> инактивированы, зависит в конечном счете чувствительность всего </w:t>
      </w:r>
      <w:r>
        <w:rPr>
          <w:rFonts w:cs="Times New Roman"/>
        </w:rPr>
        <w:t xml:space="preserve">молекулярно-генетического </w:t>
      </w:r>
      <w:r w:rsidRPr="001B300D">
        <w:rPr>
          <w:rFonts w:cs="Times New Roman"/>
        </w:rPr>
        <w:t>т</w:t>
      </w:r>
      <w:r w:rsidRPr="001B300D">
        <w:rPr>
          <w:rFonts w:cs="Times New Roman"/>
        </w:rPr>
        <w:t>е</w:t>
      </w:r>
      <w:r w:rsidRPr="001B300D">
        <w:rPr>
          <w:rFonts w:cs="Times New Roman"/>
        </w:rPr>
        <w:t>ста.</w:t>
      </w:r>
      <w:r>
        <w:rPr>
          <w:rFonts w:cs="Times New Roman"/>
        </w:rPr>
        <w:t xml:space="preserve"> </w:t>
      </w:r>
    </w:p>
    <w:p w:rsidR="00542C72" w:rsidRPr="001B300D" w:rsidRDefault="00542C72" w:rsidP="009D41C7">
      <w:pPr>
        <w:spacing w:before="120" w:line="360" w:lineRule="auto"/>
        <w:ind w:firstLine="567"/>
        <w:jc w:val="both"/>
        <w:rPr>
          <w:rFonts w:cs="Times New Roman"/>
        </w:rPr>
      </w:pPr>
      <w:r>
        <w:rPr>
          <w:rFonts w:cs="Times New Roman"/>
        </w:rPr>
        <w:t>Производители реактивов для молекулярно генетических исследований предлагают разноо</w:t>
      </w:r>
      <w:r>
        <w:rPr>
          <w:rFonts w:cs="Times New Roman"/>
        </w:rPr>
        <w:t>б</w:t>
      </w:r>
      <w:r>
        <w:rPr>
          <w:rFonts w:cs="Times New Roman"/>
        </w:rPr>
        <w:t>разные методики выделения ДНК, однако эффективность данных методик недостаточно изучена.</w:t>
      </w:r>
    </w:p>
    <w:p w:rsidR="00542C72" w:rsidRPr="005F1004" w:rsidRDefault="009D41C7" w:rsidP="00FA2280">
      <w:pPr>
        <w:spacing w:after="0" w:line="360" w:lineRule="auto"/>
        <w:ind w:left="-142" w:firstLine="284"/>
        <w:jc w:val="both"/>
        <w:rPr>
          <w:rFonts w:cs="Times New Roman"/>
        </w:rPr>
      </w:pPr>
      <w:r w:rsidRPr="009D41C7">
        <w:rPr>
          <w:rFonts w:cs="Times New Roman"/>
          <w:b/>
        </w:rPr>
        <w:t>Ц</w:t>
      </w:r>
      <w:r w:rsidR="00542C72" w:rsidRPr="009D41C7">
        <w:rPr>
          <w:rFonts w:cs="Times New Roman"/>
          <w:b/>
        </w:rPr>
        <w:t>ель исследования</w:t>
      </w:r>
      <w:r w:rsidR="00542C72">
        <w:rPr>
          <w:rFonts w:cs="Times New Roman"/>
        </w:rPr>
        <w:t xml:space="preserve">  - изучить эффективность различных методов выделения и очистки ДНК из н</w:t>
      </w:r>
      <w:r w:rsidR="00542C72">
        <w:rPr>
          <w:rFonts w:cs="Times New Roman"/>
        </w:rPr>
        <w:t>е</w:t>
      </w:r>
      <w:r w:rsidR="00542C72">
        <w:rPr>
          <w:rFonts w:cs="Times New Roman"/>
        </w:rPr>
        <w:t xml:space="preserve">скольких биологических субстратов человека </w:t>
      </w:r>
      <w:r w:rsidR="00542C72" w:rsidRPr="005F1004">
        <w:rPr>
          <w:rFonts w:cs="Times New Roman"/>
        </w:rPr>
        <w:t>(кровь, волос, кость).</w:t>
      </w:r>
    </w:p>
    <w:p w:rsidR="00542C72" w:rsidRPr="005F1004" w:rsidRDefault="00542C72" w:rsidP="00FA2280">
      <w:pPr>
        <w:spacing w:after="0" w:line="360" w:lineRule="auto"/>
        <w:ind w:left="-142" w:firstLine="284"/>
        <w:jc w:val="both"/>
        <w:rPr>
          <w:rFonts w:cs="Times New Roman"/>
        </w:rPr>
      </w:pPr>
      <w:r w:rsidRPr="005F1004">
        <w:rPr>
          <w:rFonts w:cs="Times New Roman"/>
        </w:rPr>
        <w:t xml:space="preserve">В связи с поставленной целью выделены следующие </w:t>
      </w:r>
      <w:r w:rsidRPr="005F1004">
        <w:rPr>
          <w:rFonts w:cs="Times New Roman"/>
          <w:b/>
        </w:rPr>
        <w:t>задачи</w:t>
      </w:r>
      <w:r w:rsidRPr="005F1004">
        <w:rPr>
          <w:rFonts w:cs="Times New Roman"/>
        </w:rPr>
        <w:t>:</w:t>
      </w:r>
    </w:p>
    <w:p w:rsidR="00542C72" w:rsidRDefault="00542C72" w:rsidP="007B22AE">
      <w:pPr>
        <w:pStyle w:val="a7"/>
        <w:numPr>
          <w:ilvl w:val="0"/>
          <w:numId w:val="3"/>
        </w:numPr>
        <w:spacing w:after="0" w:line="360" w:lineRule="auto"/>
        <w:ind w:left="-142" w:firstLine="284"/>
        <w:jc w:val="both"/>
        <w:rPr>
          <w:rFonts w:cs="Times New Roman"/>
        </w:rPr>
      </w:pPr>
      <w:r w:rsidRPr="005F1004">
        <w:rPr>
          <w:rFonts w:cs="Times New Roman"/>
        </w:rPr>
        <w:t>Выделить ДНК из крови, волоса, кости с использованием</w:t>
      </w:r>
      <w:r>
        <w:rPr>
          <w:rFonts w:cs="Times New Roman"/>
        </w:rPr>
        <w:t xml:space="preserve"> различных методов (кремниевый сорбент, магнитный сорбент).</w:t>
      </w:r>
    </w:p>
    <w:p w:rsidR="00542C72" w:rsidRDefault="00542C72" w:rsidP="007B22AE">
      <w:pPr>
        <w:pStyle w:val="a7"/>
        <w:numPr>
          <w:ilvl w:val="0"/>
          <w:numId w:val="3"/>
        </w:numPr>
        <w:spacing w:after="0" w:line="360" w:lineRule="auto"/>
        <w:ind w:left="-142" w:firstLine="284"/>
        <w:jc w:val="both"/>
        <w:rPr>
          <w:rFonts w:cs="Times New Roman"/>
        </w:rPr>
      </w:pPr>
      <w:r>
        <w:rPr>
          <w:rFonts w:cs="Times New Roman"/>
        </w:rPr>
        <w:t>Оценить количество ДНК, выделенной различными методами из крови, волоса и кости.</w:t>
      </w:r>
    </w:p>
    <w:p w:rsidR="00A27A8E" w:rsidRDefault="00542C72" w:rsidP="00A27A8E">
      <w:pPr>
        <w:pStyle w:val="a7"/>
        <w:numPr>
          <w:ilvl w:val="0"/>
          <w:numId w:val="3"/>
        </w:numPr>
        <w:spacing w:after="0" w:line="360" w:lineRule="auto"/>
        <w:ind w:left="-142" w:firstLine="284"/>
        <w:jc w:val="both"/>
        <w:rPr>
          <w:rFonts w:cs="Times New Roman"/>
        </w:rPr>
      </w:pPr>
      <w:r>
        <w:rPr>
          <w:rFonts w:cs="Times New Roman"/>
        </w:rPr>
        <w:t>Оценить степень очистки ДНК, выделенной различными методами из крови, волоса и кости для каждой исследованной ткани</w:t>
      </w:r>
      <w:r w:rsidR="00A27A8E">
        <w:rPr>
          <w:rFonts w:cs="Times New Roman"/>
        </w:rPr>
        <w:t>.</w:t>
      </w:r>
    </w:p>
    <w:p w:rsidR="00A27A8E" w:rsidRDefault="00A27A8E">
      <w:pPr>
        <w:spacing w:after="0" w:line="240" w:lineRule="auto"/>
        <w:rPr>
          <w:rFonts w:cs="Times New Roman"/>
        </w:rPr>
      </w:pPr>
      <w:r>
        <w:rPr>
          <w:rFonts w:cs="Times New Roman"/>
        </w:rPr>
        <w:br w:type="page"/>
      </w:r>
    </w:p>
    <w:p w:rsidR="00542C72" w:rsidRDefault="00C00AA7" w:rsidP="009D41C7">
      <w:pPr>
        <w:pStyle w:val="1"/>
        <w:numPr>
          <w:ilvl w:val="0"/>
          <w:numId w:val="17"/>
        </w:numPr>
      </w:pPr>
      <w:bookmarkStart w:id="5" w:name="_Toc506239040"/>
      <w:bookmarkStart w:id="6" w:name="_Toc448179342"/>
      <w:bookmarkStart w:id="7" w:name="_Toc449106200"/>
      <w:bookmarkEnd w:id="3"/>
      <w:bookmarkEnd w:id="4"/>
      <w:r>
        <w:lastRenderedPageBreak/>
        <w:t>Основная часть</w:t>
      </w:r>
      <w:bookmarkEnd w:id="5"/>
    </w:p>
    <w:p w:rsidR="009D41C7" w:rsidRPr="00EC0828" w:rsidRDefault="009D41C7" w:rsidP="009D41C7">
      <w:pPr>
        <w:ind w:firstLine="567"/>
      </w:pPr>
      <w:r>
        <w:t xml:space="preserve">Обзор литературы по теме исследования представлен в приложении 1. </w:t>
      </w:r>
    </w:p>
    <w:p w:rsidR="00C00AA7" w:rsidRPr="00AA185A" w:rsidRDefault="00C00AA7" w:rsidP="00AA185A">
      <w:pPr>
        <w:pStyle w:val="2"/>
      </w:pPr>
      <w:bookmarkStart w:id="8" w:name="_Toc506239041"/>
      <w:r w:rsidRPr="00AA185A">
        <w:t>1.1. Материалы и методы исследования</w:t>
      </w:r>
      <w:bookmarkEnd w:id="8"/>
    </w:p>
    <w:p w:rsidR="00542C72" w:rsidRPr="00EC0828" w:rsidRDefault="00542C72" w:rsidP="00BD1EA7">
      <w:pPr>
        <w:spacing w:after="0" w:line="360" w:lineRule="auto"/>
        <w:ind w:firstLine="567"/>
        <w:jc w:val="both"/>
        <w:rPr>
          <w:rFonts w:cs="Times New Roman"/>
        </w:rPr>
      </w:pPr>
      <w:r w:rsidRPr="00345E53">
        <w:rPr>
          <w:rFonts w:cs="Times New Roman"/>
        </w:rPr>
        <w:t>В качестве материала в исследовании использовались образцы крови, волос, кости человека.</w:t>
      </w:r>
      <w:r w:rsidRPr="00EC0828">
        <w:rPr>
          <w:rFonts w:cs="Times New Roman"/>
        </w:rPr>
        <w:t xml:space="preserve"> </w:t>
      </w:r>
    </w:p>
    <w:p w:rsidR="00542C72" w:rsidRPr="00644058" w:rsidRDefault="00542C72" w:rsidP="00BD1EA7">
      <w:pPr>
        <w:spacing w:after="0" w:line="360" w:lineRule="auto"/>
        <w:ind w:firstLine="567"/>
        <w:jc w:val="both"/>
      </w:pPr>
      <w:r w:rsidRPr="000A5521">
        <w:t>Выделение ДНК из каждого образца проводилось с использованием кремние</w:t>
      </w:r>
      <w:r>
        <w:t xml:space="preserve">вого сорбента и магнитных </w:t>
      </w:r>
      <w:r w:rsidRPr="00644058">
        <w:t>частиц</w:t>
      </w:r>
      <w:r>
        <w:t>. Для выделения использовались образцы костного порошка по 52 мкг, высуше</w:t>
      </w:r>
      <w:r>
        <w:t>н</w:t>
      </w:r>
      <w:r>
        <w:t>ные образцы крови площадью по 2 мм</w:t>
      </w:r>
      <w:proofErr w:type="gramStart"/>
      <w:r>
        <w:rPr>
          <w:vertAlign w:val="superscript"/>
        </w:rPr>
        <w:t>2</w:t>
      </w:r>
      <w:proofErr w:type="gramEnd"/>
      <w:r>
        <w:t xml:space="preserve"> и образцы волос по 4 волосяной луковицы в каждом.</w:t>
      </w:r>
      <w:r w:rsidR="00AA1846">
        <w:t xml:space="preserve"> Выд</w:t>
      </w:r>
      <w:r w:rsidR="00AA1846">
        <w:t>е</w:t>
      </w:r>
      <w:r w:rsidR="00AA1846">
        <w:t>ление ДНК проводилось в соответствии с протоколами фирм-производителей (Приложение 2).</w:t>
      </w:r>
    </w:p>
    <w:p w:rsidR="00542C72" w:rsidRPr="005F1004" w:rsidRDefault="00542C72" w:rsidP="00BD1EA7">
      <w:pPr>
        <w:spacing w:line="336" w:lineRule="auto"/>
        <w:ind w:firstLine="709"/>
        <w:jc w:val="both"/>
      </w:pPr>
      <w:r w:rsidRPr="005F1004">
        <w:t>Математическую обработку полученных данных проводили с использованием пакета пр</w:t>
      </w:r>
      <w:r w:rsidRPr="005F1004">
        <w:t>о</w:t>
      </w:r>
      <w:r w:rsidRPr="005F1004">
        <w:t xml:space="preserve">грамм EXCEL </w:t>
      </w:r>
      <w:r w:rsidRPr="00D84DA1">
        <w:rPr>
          <w:color w:val="auto"/>
        </w:rPr>
        <w:t xml:space="preserve">2007 </w:t>
      </w:r>
      <w:r w:rsidRPr="005F1004">
        <w:t>(</w:t>
      </w:r>
      <w:proofErr w:type="spellStart"/>
      <w:r w:rsidRPr="005F1004">
        <w:t>Microsoft</w:t>
      </w:r>
      <w:proofErr w:type="spellEnd"/>
      <w:r w:rsidRPr="005F1004">
        <w:t>, USA). Вычисляли среднюю концентраци</w:t>
      </w:r>
      <w:r>
        <w:t>ю</w:t>
      </w:r>
      <w:r w:rsidRPr="005F1004">
        <w:t xml:space="preserve"> ДНК, выделенной из ра</w:t>
      </w:r>
      <w:r w:rsidRPr="005F1004">
        <w:t>з</w:t>
      </w:r>
      <w:r w:rsidRPr="005F1004">
        <w:t>личных биологических субстратов различными методами. Рассчитывалось среднее значение</w:t>
      </w:r>
      <w:proofErr w:type="gramStart"/>
      <w:r w:rsidRPr="005F1004">
        <w:t xml:space="preserve"> (</w:t>
      </w:r>
      <w:r w:rsidRPr="005F1004">
        <w:object w:dxaOrig="1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pt;height:16.1pt" o:ole="">
            <v:imagedata r:id="rId9" o:title=""/>
          </v:shape>
          <o:OLEObject Type="Embed" ProgID="Equation.3" ShapeID="_x0000_i1025" DrawAspect="Content" ObjectID="_1580305852" r:id="rId10"/>
        </w:object>
      </w:r>
      <w:r w:rsidRPr="005F1004">
        <w:t xml:space="preserve">) </w:t>
      </w:r>
      <w:proofErr w:type="gramEnd"/>
      <w:r w:rsidRPr="005F1004">
        <w:t>и ошибка среднего (m)</w:t>
      </w:r>
      <w:r>
        <w:t>.</w:t>
      </w:r>
    </w:p>
    <w:p w:rsidR="00542C72" w:rsidRPr="005F1004" w:rsidRDefault="00542C72" w:rsidP="00BD1EA7">
      <w:pPr>
        <w:spacing w:line="336" w:lineRule="auto"/>
        <w:ind w:firstLine="709"/>
        <w:jc w:val="both"/>
      </w:pPr>
      <w:r w:rsidRPr="005F1004">
        <w:t>Для определения достоверности различий между средними значениями количества ДНК, в</w:t>
      </w:r>
      <w:r w:rsidRPr="005F1004">
        <w:t>ы</w:t>
      </w:r>
      <w:r w:rsidRPr="005F1004">
        <w:t xml:space="preserve">деленной различными методами, использовался t-критерий Стьюдента. </w:t>
      </w:r>
    </w:p>
    <w:p w:rsidR="00542C72" w:rsidRPr="005F1004" w:rsidRDefault="00542C72" w:rsidP="00BD1EA7">
      <w:pPr>
        <w:pStyle w:val="22"/>
        <w:spacing w:line="288" w:lineRule="auto"/>
        <w:ind w:right="28" w:firstLine="709"/>
        <w:jc w:val="center"/>
        <w:rPr>
          <w:rFonts w:cs="Calibri"/>
          <w:color w:val="000000"/>
          <w:sz w:val="24"/>
          <w:szCs w:val="24"/>
          <w:lang w:eastAsia="en-US"/>
        </w:rPr>
      </w:pPr>
      <w:r w:rsidRPr="005F1004">
        <w:rPr>
          <w:rFonts w:cs="Calibri"/>
          <w:color w:val="000000"/>
          <w:sz w:val="24"/>
          <w:szCs w:val="24"/>
          <w:lang w:eastAsia="en-US"/>
        </w:rPr>
        <w:object w:dxaOrig="1160" w:dyaOrig="620">
          <v:shape id="_x0000_i1026" type="#_x0000_t75" style="width:58.05pt;height:31.15pt" o:ole="">
            <v:imagedata r:id="rId11" o:title=""/>
          </v:shape>
          <o:OLEObject Type="Embed" ProgID="Equation.3" ShapeID="_x0000_i1026" DrawAspect="Content" ObjectID="_1580305853" r:id="rId12"/>
        </w:object>
      </w:r>
    </w:p>
    <w:p w:rsidR="00542C72" w:rsidRPr="005F1004" w:rsidRDefault="00542C72" w:rsidP="00BD1EA7">
      <w:pPr>
        <w:pStyle w:val="22"/>
        <w:spacing w:after="0" w:line="336" w:lineRule="auto"/>
        <w:ind w:right="28" w:firstLine="709"/>
        <w:jc w:val="both"/>
        <w:rPr>
          <w:rFonts w:cs="Calibri"/>
          <w:color w:val="000000"/>
          <w:sz w:val="24"/>
          <w:szCs w:val="24"/>
          <w:lang w:eastAsia="en-US"/>
        </w:rPr>
      </w:pPr>
      <w:r w:rsidRPr="005F1004">
        <w:rPr>
          <w:rFonts w:cs="Calibri"/>
          <w:color w:val="000000"/>
          <w:sz w:val="24"/>
          <w:szCs w:val="24"/>
          <w:lang w:eastAsia="en-US"/>
        </w:rPr>
        <w:t xml:space="preserve">где </w:t>
      </w:r>
      <w:r w:rsidRPr="005F1004">
        <w:rPr>
          <w:rFonts w:cs="Calibri"/>
          <w:color w:val="000000"/>
          <w:sz w:val="24"/>
          <w:szCs w:val="24"/>
          <w:lang w:eastAsia="en-US"/>
        </w:rPr>
        <w:object w:dxaOrig="279" w:dyaOrig="260">
          <v:shape id="_x0000_i1027" type="#_x0000_t75" style="width:13.95pt;height:12.9pt" o:ole="">
            <v:imagedata r:id="rId13" o:title=""/>
          </v:shape>
          <o:OLEObject Type="Embed" ProgID="Equation.3" ShapeID="_x0000_i1027" DrawAspect="Content" ObjectID="_1580305854" r:id="rId14"/>
        </w:object>
      </w:r>
      <w:r w:rsidRPr="005F1004">
        <w:rPr>
          <w:rFonts w:cs="Calibri"/>
          <w:color w:val="000000"/>
          <w:sz w:val="24"/>
          <w:szCs w:val="24"/>
          <w:lang w:eastAsia="en-US"/>
        </w:rPr>
        <w:t>- среднее арифметическое опытного варианта,</w:t>
      </w:r>
    </w:p>
    <w:p w:rsidR="00542C72" w:rsidRPr="005F1004" w:rsidRDefault="00542C72" w:rsidP="00BD1EA7">
      <w:pPr>
        <w:pStyle w:val="22"/>
        <w:tabs>
          <w:tab w:val="num" w:pos="720"/>
        </w:tabs>
        <w:spacing w:after="0" w:line="336" w:lineRule="auto"/>
        <w:ind w:right="28" w:firstLine="709"/>
        <w:jc w:val="both"/>
        <w:rPr>
          <w:rFonts w:cs="Calibri"/>
          <w:color w:val="000000"/>
          <w:sz w:val="24"/>
          <w:szCs w:val="24"/>
          <w:lang w:eastAsia="en-US"/>
        </w:rPr>
      </w:pPr>
      <w:r w:rsidRPr="005F1004">
        <w:rPr>
          <w:rFonts w:cs="Calibri"/>
          <w:color w:val="000000"/>
          <w:sz w:val="24"/>
          <w:szCs w:val="24"/>
          <w:lang w:eastAsia="en-US"/>
        </w:rPr>
        <w:object w:dxaOrig="279" w:dyaOrig="260">
          <v:shape id="_x0000_i1028" type="#_x0000_t75" style="width:13.95pt;height:12.9pt" o:ole="">
            <v:imagedata r:id="rId15" o:title=""/>
          </v:shape>
          <o:OLEObject Type="Embed" ProgID="Equation.3" ShapeID="_x0000_i1028" DrawAspect="Content" ObjectID="_1580305855" r:id="rId16"/>
        </w:object>
      </w:r>
      <w:r w:rsidRPr="005F1004">
        <w:rPr>
          <w:rFonts w:cs="Calibri"/>
          <w:color w:val="000000"/>
          <w:sz w:val="24"/>
          <w:szCs w:val="24"/>
          <w:lang w:eastAsia="en-US"/>
        </w:rPr>
        <w:tab/>
        <w:t>- среднее арифметическое контрольного варианта,</w:t>
      </w:r>
    </w:p>
    <w:p w:rsidR="00542C72" w:rsidRPr="005F1004" w:rsidRDefault="00542C72" w:rsidP="00BD1EA7">
      <w:pPr>
        <w:pStyle w:val="22"/>
        <w:tabs>
          <w:tab w:val="num" w:pos="720"/>
          <w:tab w:val="num" w:pos="1080"/>
        </w:tabs>
        <w:spacing w:line="336" w:lineRule="auto"/>
        <w:ind w:right="28" w:firstLine="709"/>
        <w:jc w:val="both"/>
        <w:rPr>
          <w:rFonts w:cs="Calibri"/>
          <w:color w:val="000000"/>
          <w:sz w:val="24"/>
          <w:szCs w:val="24"/>
          <w:lang w:eastAsia="en-US"/>
        </w:rPr>
      </w:pPr>
      <w:r w:rsidRPr="005F1004">
        <w:rPr>
          <w:rFonts w:cs="Calibri"/>
          <w:color w:val="000000"/>
          <w:sz w:val="24"/>
          <w:szCs w:val="24"/>
          <w:lang w:eastAsia="en-US"/>
        </w:rPr>
        <w:object w:dxaOrig="279" w:dyaOrig="279">
          <v:shape id="_x0000_i1029" type="#_x0000_t75" style="width:13.95pt;height:13.95pt" o:ole="" o:bullet="t">
            <v:imagedata r:id="rId17" o:title=""/>
          </v:shape>
          <o:OLEObject Type="Embed" ProgID="Equation.3" ShapeID="_x0000_i1029" DrawAspect="Content" ObjectID="_1580305856" r:id="rId18"/>
        </w:object>
      </w:r>
      <w:r w:rsidRPr="005F1004">
        <w:rPr>
          <w:rFonts w:cs="Calibri"/>
          <w:color w:val="000000"/>
          <w:sz w:val="24"/>
          <w:szCs w:val="24"/>
          <w:lang w:eastAsia="en-US"/>
        </w:rPr>
        <w:tab/>
        <w:t>- ошибка отклонения, которая определяется при n1 = n 2</w:t>
      </w:r>
    </w:p>
    <w:p w:rsidR="00542C72" w:rsidRPr="005F1004" w:rsidRDefault="00542C72" w:rsidP="00BD1EA7">
      <w:pPr>
        <w:pStyle w:val="22"/>
        <w:tabs>
          <w:tab w:val="num" w:pos="1080"/>
        </w:tabs>
        <w:spacing w:line="288" w:lineRule="auto"/>
        <w:ind w:right="28" w:firstLine="709"/>
        <w:jc w:val="center"/>
        <w:rPr>
          <w:rFonts w:cs="Calibri"/>
          <w:color w:val="000000"/>
          <w:sz w:val="24"/>
          <w:szCs w:val="24"/>
          <w:lang w:eastAsia="en-US"/>
        </w:rPr>
      </w:pPr>
      <w:r w:rsidRPr="005F1004">
        <w:rPr>
          <w:rFonts w:cs="Calibri"/>
          <w:color w:val="000000"/>
          <w:sz w:val="24"/>
          <w:szCs w:val="24"/>
          <w:lang w:eastAsia="en-US"/>
        </w:rPr>
        <w:object w:dxaOrig="1660" w:dyaOrig="360">
          <v:shape id="_x0000_i1030" type="#_x0000_t75" style="width:82.75pt;height:18.25pt" o:ole="">
            <v:imagedata r:id="rId19" o:title=""/>
          </v:shape>
          <o:OLEObject Type="Embed" ProgID="Equation.3" ShapeID="_x0000_i1030" DrawAspect="Content" ObjectID="_1580305857" r:id="rId20"/>
        </w:object>
      </w:r>
    </w:p>
    <w:p w:rsidR="00542C72" w:rsidRPr="005F1004" w:rsidRDefault="00542C72" w:rsidP="00BD1EA7">
      <w:pPr>
        <w:spacing w:line="336" w:lineRule="auto"/>
        <w:ind w:firstLine="709"/>
      </w:pPr>
      <w:r w:rsidRPr="005F1004">
        <w:t xml:space="preserve">Отклонение считалось достоверным при </w:t>
      </w:r>
      <w:proofErr w:type="gramStart"/>
      <w:r w:rsidRPr="005F1004">
        <w:t>р</w:t>
      </w:r>
      <w:proofErr w:type="gramEnd"/>
      <w:r w:rsidRPr="005F1004">
        <w:t xml:space="preserve">&lt;0,05. </w:t>
      </w:r>
    </w:p>
    <w:p w:rsidR="00542C72" w:rsidRPr="008B07C8" w:rsidRDefault="00AA185A" w:rsidP="00AA185A">
      <w:pPr>
        <w:pStyle w:val="2"/>
      </w:pPr>
      <w:bookmarkStart w:id="9" w:name="_Toc506239042"/>
      <w:r>
        <w:t>1.</w:t>
      </w:r>
      <w:r w:rsidR="00075C90">
        <w:t>2</w:t>
      </w:r>
      <w:r w:rsidR="00542C72">
        <w:t>. Результаты исследования и их обсуждение</w:t>
      </w:r>
      <w:bookmarkEnd w:id="9"/>
    </w:p>
    <w:p w:rsidR="00542C72" w:rsidRDefault="00542C72" w:rsidP="00BD1EA7">
      <w:pPr>
        <w:spacing w:after="0" w:line="360" w:lineRule="auto"/>
        <w:ind w:firstLine="567"/>
        <w:jc w:val="both"/>
      </w:pPr>
      <w:r>
        <w:t>Результаты, полученные при изучении эффективности методов выделения ДНК из костной ткани, представлены в таблице 1, 2,</w:t>
      </w:r>
      <w:r w:rsidR="00A27A8E">
        <w:t xml:space="preserve"> </w:t>
      </w:r>
      <w:r w:rsidRPr="00FA7470">
        <w:t>на рис. 1</w:t>
      </w:r>
      <w:r>
        <w:t>, таблицах 1, 2 приложения</w:t>
      </w:r>
      <w:r w:rsidR="00A6550D">
        <w:t xml:space="preserve"> 3</w:t>
      </w:r>
      <w:r w:rsidRPr="00FA7470">
        <w:t>.</w:t>
      </w:r>
    </w:p>
    <w:p w:rsidR="00C676D2" w:rsidRDefault="00542C72" w:rsidP="00C676D2">
      <w:pPr>
        <w:spacing w:after="0" w:line="360" w:lineRule="auto"/>
        <w:ind w:firstLine="567"/>
        <w:jc w:val="both"/>
      </w:pPr>
      <w:r>
        <w:t>Для определения эффективности выделения ДНК различными методами было проведено сра</w:t>
      </w:r>
      <w:r>
        <w:t>в</w:t>
      </w:r>
      <w:r>
        <w:t>нение количества выделенной ДНК попарно из нескольких образцов каждого субстрата. Для сравн</w:t>
      </w:r>
      <w:r>
        <w:t>е</w:t>
      </w:r>
      <w:r>
        <w:t xml:space="preserve">ния степени эффективности выделения ДНК определяли долю образцов, в которых её концентрация была выше при выделении одним из методов и среднее превышение концентрации выделенной ДНК по сравнению и альтернативным методом </w:t>
      </w:r>
      <w:r w:rsidRPr="0022763F">
        <w:t>(таблица 2, рис. 1, таблицы 1, 2</w:t>
      </w:r>
      <w:r w:rsidR="00A27A8E">
        <w:t xml:space="preserve"> </w:t>
      </w:r>
      <w:r w:rsidRPr="0022763F">
        <w:t>приложения).</w:t>
      </w:r>
      <w:r w:rsidR="00AA185A">
        <w:t xml:space="preserve"> Полученные данные позволяют отметить, что доля образцов с более высокой концентрацией ДНК была выше для всех биологических субстратов (волос, кость, кровь) при выделении с помощью магнитного сорбе</w:t>
      </w:r>
      <w:r w:rsidR="00AA185A">
        <w:t>н</w:t>
      </w:r>
      <w:r w:rsidR="00AA185A">
        <w:t>та.</w:t>
      </w:r>
      <w:r w:rsidR="00C676D2" w:rsidRPr="00C676D2">
        <w:t xml:space="preserve"> </w:t>
      </w:r>
      <w:r w:rsidR="00C676D2">
        <w:t xml:space="preserve">Среднее превышение концентрации ДНК при выделении данным методом наибольшее для крови (в среднем по всем образцам было выделено на 1,581693 </w:t>
      </w:r>
      <w:proofErr w:type="spellStart"/>
      <w:r w:rsidR="00C676D2" w:rsidRPr="0072390A">
        <w:t>нг</w:t>
      </w:r>
      <w:proofErr w:type="spellEnd"/>
      <w:r w:rsidR="00C676D2" w:rsidRPr="0072390A">
        <w:t>/</w:t>
      </w:r>
      <w:proofErr w:type="spellStart"/>
      <w:r w:rsidR="00C676D2" w:rsidRPr="0072390A">
        <w:t>мкл</w:t>
      </w:r>
      <w:proofErr w:type="spellEnd"/>
      <w:r w:rsidR="00C676D2" w:rsidRPr="0072390A">
        <w:t xml:space="preserve"> больше ДНК).</w:t>
      </w:r>
      <w:r w:rsidR="00C676D2" w:rsidRPr="00C676D2">
        <w:t xml:space="preserve"> </w:t>
      </w:r>
      <w:r w:rsidR="00C676D2" w:rsidRPr="0072390A">
        <w:t>Для кости превыш</w:t>
      </w:r>
      <w:r w:rsidR="00C676D2" w:rsidRPr="0072390A">
        <w:t>е</w:t>
      </w:r>
      <w:r w:rsidR="00C676D2" w:rsidRPr="0072390A">
        <w:lastRenderedPageBreak/>
        <w:t xml:space="preserve">ние концентрации </w:t>
      </w:r>
      <w:r w:rsidR="00C676D2">
        <w:t>по</w:t>
      </w:r>
      <w:r w:rsidR="00C676D2" w:rsidRPr="0072390A">
        <w:t xml:space="preserve"> магнитно</w:t>
      </w:r>
      <w:r w:rsidR="00C676D2">
        <w:t>му</w:t>
      </w:r>
      <w:r w:rsidR="00C676D2" w:rsidRPr="0072390A">
        <w:t xml:space="preserve"> сорбент</w:t>
      </w:r>
      <w:r w:rsidR="00C676D2">
        <w:t>у</w:t>
      </w:r>
      <w:r w:rsidR="00C676D2" w:rsidRPr="0072390A">
        <w:t xml:space="preserve"> также значительно (0,725505 </w:t>
      </w:r>
      <w:proofErr w:type="spellStart"/>
      <w:r w:rsidR="00C676D2" w:rsidRPr="0072390A">
        <w:t>нг</w:t>
      </w:r>
      <w:proofErr w:type="spellEnd"/>
      <w:r w:rsidR="00C676D2" w:rsidRPr="0072390A">
        <w:t>/</w:t>
      </w:r>
      <w:proofErr w:type="spellStart"/>
      <w:r w:rsidR="00C676D2" w:rsidRPr="0072390A">
        <w:t>мкл</w:t>
      </w:r>
      <w:proofErr w:type="spellEnd"/>
      <w:r w:rsidR="00C676D2" w:rsidRPr="0072390A">
        <w:t>).</w:t>
      </w:r>
      <w:r w:rsidR="00C676D2" w:rsidRPr="00C676D2">
        <w:t xml:space="preserve"> </w:t>
      </w:r>
      <w:r w:rsidR="00C676D2" w:rsidRPr="0072390A">
        <w:t>Количество ДНК, выделенной из луковиц волос</w:t>
      </w:r>
      <w:r w:rsidR="00C676D2">
        <w:t>,</w:t>
      </w:r>
      <w:r w:rsidR="00C676D2" w:rsidRPr="0072390A">
        <w:t xml:space="preserve"> было недостаточным для обоих методов, однако с помощью магни</w:t>
      </w:r>
      <w:r w:rsidR="00C676D2" w:rsidRPr="0072390A">
        <w:t>т</w:t>
      </w:r>
      <w:r w:rsidR="00C676D2" w:rsidRPr="0072390A">
        <w:t xml:space="preserve">ного сорбента удалось получить более концентрированные растворы ДНК. </w:t>
      </w:r>
    </w:p>
    <w:p w:rsidR="00542C72" w:rsidRDefault="00542C72" w:rsidP="00BD1EA7">
      <w:pPr>
        <w:spacing w:after="0" w:line="360" w:lineRule="auto"/>
        <w:ind w:firstLine="567"/>
        <w:jc w:val="right"/>
      </w:pPr>
      <w:r>
        <w:t>Таблица 2</w:t>
      </w:r>
    </w:p>
    <w:p w:rsidR="00542C72" w:rsidRDefault="00542C72" w:rsidP="00BD1EA7">
      <w:pPr>
        <w:spacing w:after="0" w:line="360" w:lineRule="auto"/>
        <w:ind w:firstLine="567"/>
        <w:jc w:val="center"/>
      </w:pPr>
      <w:r>
        <w:t>Доля образцов ДНК с более высокой концентрацией и среднее превышение концентрации ДНК при использовании магнитного и кремневого сорбента</w:t>
      </w:r>
    </w:p>
    <w:tbl>
      <w:tblPr>
        <w:tblW w:w="1078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49"/>
        <w:gridCol w:w="2410"/>
        <w:gridCol w:w="2268"/>
        <w:gridCol w:w="1985"/>
        <w:gridCol w:w="2976"/>
      </w:tblGrid>
      <w:tr w:rsidR="00542C72" w:rsidRPr="00834EF9" w:rsidTr="001008FD">
        <w:trPr>
          <w:trHeight w:val="1175"/>
        </w:trPr>
        <w:tc>
          <w:tcPr>
            <w:tcW w:w="1149" w:type="dxa"/>
            <w:vAlign w:val="center"/>
          </w:tcPr>
          <w:p w:rsidR="00542C72" w:rsidRPr="0072390A" w:rsidRDefault="00542C72" w:rsidP="00390B84">
            <w:pPr>
              <w:spacing w:after="0" w:line="240" w:lineRule="auto"/>
              <w:jc w:val="center"/>
            </w:pPr>
            <w:r w:rsidRPr="0072390A">
              <w:t>субстрат</w:t>
            </w:r>
          </w:p>
        </w:tc>
        <w:tc>
          <w:tcPr>
            <w:tcW w:w="2410" w:type="dxa"/>
            <w:vAlign w:val="center"/>
          </w:tcPr>
          <w:p w:rsidR="00542C72" w:rsidRPr="0072390A" w:rsidRDefault="00542C72" w:rsidP="00390B84">
            <w:pPr>
              <w:spacing w:after="0" w:line="240" w:lineRule="auto"/>
              <w:jc w:val="center"/>
            </w:pPr>
            <w:r w:rsidRPr="0072390A">
              <w:t>метод</w:t>
            </w:r>
          </w:p>
        </w:tc>
        <w:tc>
          <w:tcPr>
            <w:tcW w:w="2268" w:type="dxa"/>
            <w:vAlign w:val="center"/>
          </w:tcPr>
          <w:p w:rsidR="00542C72" w:rsidRPr="0072390A" w:rsidRDefault="00542C72" w:rsidP="00390B84">
            <w:pPr>
              <w:spacing w:after="0" w:line="240" w:lineRule="auto"/>
              <w:jc w:val="center"/>
            </w:pPr>
            <w:r w:rsidRPr="0072390A">
              <w:t>Количество обра</w:t>
            </w:r>
            <w:r w:rsidRPr="0072390A">
              <w:t>з</w:t>
            </w:r>
            <w:r w:rsidRPr="0072390A">
              <w:t>цов с более выс</w:t>
            </w:r>
            <w:r w:rsidRPr="0072390A">
              <w:t>о</w:t>
            </w:r>
            <w:r w:rsidRPr="0072390A">
              <w:t>кой концентрацией ДНК</w:t>
            </w:r>
          </w:p>
        </w:tc>
        <w:tc>
          <w:tcPr>
            <w:tcW w:w="1985" w:type="dxa"/>
            <w:vAlign w:val="center"/>
          </w:tcPr>
          <w:p w:rsidR="00542C72" w:rsidRPr="0072390A" w:rsidRDefault="00542C72" w:rsidP="00390B84">
            <w:pPr>
              <w:spacing w:after="0" w:line="240" w:lineRule="auto"/>
              <w:jc w:val="center"/>
            </w:pPr>
            <w:r w:rsidRPr="0072390A">
              <w:t>Доля образцов с более высокой концентрацией ДНК, %</w:t>
            </w:r>
          </w:p>
        </w:tc>
        <w:tc>
          <w:tcPr>
            <w:tcW w:w="2976" w:type="dxa"/>
            <w:noWrap/>
            <w:vAlign w:val="center"/>
          </w:tcPr>
          <w:p w:rsidR="00542C72" w:rsidRPr="0072390A" w:rsidRDefault="00542C72" w:rsidP="00390B84">
            <w:pPr>
              <w:spacing w:after="0" w:line="240" w:lineRule="auto"/>
              <w:jc w:val="center"/>
            </w:pPr>
            <w:r w:rsidRPr="0072390A">
              <w:t>Среднее превышение ко</w:t>
            </w:r>
            <w:r w:rsidRPr="0072390A">
              <w:t>н</w:t>
            </w:r>
            <w:r w:rsidRPr="0072390A">
              <w:t>центрации ДНК (разность) по сравнению с альтерн</w:t>
            </w:r>
            <w:r w:rsidRPr="0072390A">
              <w:t>а</w:t>
            </w:r>
            <w:r w:rsidRPr="0072390A">
              <w:t>тивным методом, нг/мкл</w:t>
            </w:r>
          </w:p>
        </w:tc>
      </w:tr>
      <w:tr w:rsidR="00542C72" w:rsidRPr="00834EF9" w:rsidTr="001008FD">
        <w:trPr>
          <w:trHeight w:val="300"/>
        </w:trPr>
        <w:tc>
          <w:tcPr>
            <w:tcW w:w="1149" w:type="dxa"/>
            <w:vMerge w:val="restart"/>
            <w:vAlign w:val="center"/>
          </w:tcPr>
          <w:p w:rsidR="00542C72" w:rsidRPr="0072390A" w:rsidRDefault="00542C72" w:rsidP="00390B84">
            <w:pPr>
              <w:spacing w:after="0" w:line="240" w:lineRule="auto"/>
            </w:pPr>
            <w:r w:rsidRPr="0072390A">
              <w:t>волос</w:t>
            </w:r>
          </w:p>
        </w:tc>
        <w:tc>
          <w:tcPr>
            <w:tcW w:w="2410" w:type="dxa"/>
            <w:vAlign w:val="center"/>
          </w:tcPr>
          <w:p w:rsidR="00542C72" w:rsidRPr="0072390A" w:rsidRDefault="00542C72" w:rsidP="00390B84">
            <w:pPr>
              <w:spacing w:after="0" w:line="240" w:lineRule="auto"/>
            </w:pPr>
            <w:r w:rsidRPr="0072390A">
              <w:t>Магнитный сорбент</w:t>
            </w:r>
          </w:p>
        </w:tc>
        <w:tc>
          <w:tcPr>
            <w:tcW w:w="2268" w:type="dxa"/>
            <w:vAlign w:val="center"/>
          </w:tcPr>
          <w:p w:rsidR="00542C72" w:rsidRPr="0072390A" w:rsidRDefault="00542C72" w:rsidP="00390B84">
            <w:pPr>
              <w:spacing w:after="0" w:line="240" w:lineRule="auto"/>
              <w:jc w:val="center"/>
            </w:pPr>
            <w:r w:rsidRPr="0072390A">
              <w:t>5</w:t>
            </w:r>
          </w:p>
        </w:tc>
        <w:tc>
          <w:tcPr>
            <w:tcW w:w="1985" w:type="dxa"/>
            <w:vAlign w:val="center"/>
          </w:tcPr>
          <w:p w:rsidR="00542C72" w:rsidRPr="0072390A" w:rsidRDefault="00542C72" w:rsidP="00390B84">
            <w:pPr>
              <w:spacing w:after="0" w:line="240" w:lineRule="auto"/>
              <w:jc w:val="center"/>
            </w:pPr>
            <w:r w:rsidRPr="0072390A">
              <w:t>71,43</w:t>
            </w:r>
          </w:p>
        </w:tc>
        <w:tc>
          <w:tcPr>
            <w:tcW w:w="2976" w:type="dxa"/>
            <w:noWrap/>
            <w:vAlign w:val="center"/>
          </w:tcPr>
          <w:p w:rsidR="00542C72" w:rsidRPr="0072390A" w:rsidRDefault="00542C72" w:rsidP="00390B84">
            <w:pPr>
              <w:spacing w:after="0" w:line="240" w:lineRule="auto"/>
              <w:jc w:val="center"/>
            </w:pPr>
            <w:r w:rsidRPr="0072390A">
              <w:t>0,002736</w:t>
            </w:r>
          </w:p>
        </w:tc>
      </w:tr>
      <w:tr w:rsidR="00542C72" w:rsidRPr="00834EF9" w:rsidTr="001008FD">
        <w:trPr>
          <w:trHeight w:val="300"/>
        </w:trPr>
        <w:tc>
          <w:tcPr>
            <w:tcW w:w="1149" w:type="dxa"/>
            <w:vMerge/>
            <w:vAlign w:val="center"/>
          </w:tcPr>
          <w:p w:rsidR="00542C72" w:rsidRPr="0072390A" w:rsidRDefault="00542C72" w:rsidP="00390B84">
            <w:pPr>
              <w:spacing w:after="0" w:line="240" w:lineRule="auto"/>
            </w:pPr>
          </w:p>
        </w:tc>
        <w:tc>
          <w:tcPr>
            <w:tcW w:w="2410" w:type="dxa"/>
            <w:vAlign w:val="center"/>
          </w:tcPr>
          <w:p w:rsidR="00542C72" w:rsidRPr="0072390A" w:rsidRDefault="00542C72" w:rsidP="00390B84">
            <w:pPr>
              <w:spacing w:after="0" w:line="240" w:lineRule="auto"/>
            </w:pPr>
            <w:r w:rsidRPr="0072390A">
              <w:t>Кремниевый сорбент</w:t>
            </w:r>
          </w:p>
        </w:tc>
        <w:tc>
          <w:tcPr>
            <w:tcW w:w="2268" w:type="dxa"/>
            <w:vAlign w:val="center"/>
          </w:tcPr>
          <w:p w:rsidR="00542C72" w:rsidRPr="0072390A" w:rsidRDefault="00542C72" w:rsidP="00390B84">
            <w:pPr>
              <w:spacing w:after="0" w:line="240" w:lineRule="auto"/>
              <w:jc w:val="center"/>
            </w:pPr>
            <w:r w:rsidRPr="0072390A">
              <w:t>2</w:t>
            </w:r>
          </w:p>
        </w:tc>
        <w:tc>
          <w:tcPr>
            <w:tcW w:w="1985" w:type="dxa"/>
            <w:vAlign w:val="center"/>
          </w:tcPr>
          <w:p w:rsidR="00542C72" w:rsidRPr="0072390A" w:rsidRDefault="00542C72" w:rsidP="00390B84">
            <w:pPr>
              <w:spacing w:after="0" w:line="240" w:lineRule="auto"/>
              <w:jc w:val="center"/>
            </w:pPr>
            <w:r w:rsidRPr="0072390A">
              <w:t>28,57</w:t>
            </w:r>
          </w:p>
        </w:tc>
        <w:tc>
          <w:tcPr>
            <w:tcW w:w="2976" w:type="dxa"/>
            <w:noWrap/>
            <w:vAlign w:val="center"/>
          </w:tcPr>
          <w:p w:rsidR="00542C72" w:rsidRPr="0072390A" w:rsidRDefault="00542C72" w:rsidP="00390B84">
            <w:pPr>
              <w:spacing w:after="0" w:line="240" w:lineRule="auto"/>
              <w:jc w:val="center"/>
            </w:pPr>
            <w:r w:rsidRPr="0072390A">
              <w:t>0,00375</w:t>
            </w:r>
          </w:p>
        </w:tc>
      </w:tr>
      <w:tr w:rsidR="00542C72" w:rsidRPr="00834EF9" w:rsidTr="001008FD">
        <w:trPr>
          <w:trHeight w:val="300"/>
        </w:trPr>
        <w:tc>
          <w:tcPr>
            <w:tcW w:w="1149" w:type="dxa"/>
            <w:vMerge w:val="restart"/>
            <w:vAlign w:val="center"/>
          </w:tcPr>
          <w:p w:rsidR="00542C72" w:rsidRPr="0072390A" w:rsidRDefault="00542C72" w:rsidP="00390B84">
            <w:pPr>
              <w:spacing w:after="0" w:line="240" w:lineRule="auto"/>
            </w:pPr>
            <w:r w:rsidRPr="0072390A">
              <w:t>кость</w:t>
            </w:r>
          </w:p>
        </w:tc>
        <w:tc>
          <w:tcPr>
            <w:tcW w:w="2410" w:type="dxa"/>
            <w:vAlign w:val="center"/>
          </w:tcPr>
          <w:p w:rsidR="00542C72" w:rsidRPr="0072390A" w:rsidRDefault="00542C72" w:rsidP="00390B84">
            <w:pPr>
              <w:spacing w:after="0" w:line="240" w:lineRule="auto"/>
            </w:pPr>
            <w:r w:rsidRPr="0072390A">
              <w:t>Магнитный сорбент</w:t>
            </w:r>
          </w:p>
        </w:tc>
        <w:tc>
          <w:tcPr>
            <w:tcW w:w="2268" w:type="dxa"/>
            <w:vAlign w:val="center"/>
          </w:tcPr>
          <w:p w:rsidR="00542C72" w:rsidRPr="0072390A" w:rsidRDefault="00542C72" w:rsidP="00390B84">
            <w:pPr>
              <w:spacing w:after="0" w:line="240" w:lineRule="auto"/>
              <w:jc w:val="center"/>
            </w:pPr>
            <w:r w:rsidRPr="0072390A">
              <w:t>7</w:t>
            </w:r>
          </w:p>
        </w:tc>
        <w:tc>
          <w:tcPr>
            <w:tcW w:w="1985" w:type="dxa"/>
            <w:vAlign w:val="center"/>
          </w:tcPr>
          <w:p w:rsidR="00542C72" w:rsidRPr="0072390A" w:rsidRDefault="00542C72" w:rsidP="00390B84">
            <w:pPr>
              <w:spacing w:after="0" w:line="240" w:lineRule="auto"/>
              <w:jc w:val="center"/>
            </w:pPr>
            <w:r w:rsidRPr="0072390A">
              <w:t>87,50</w:t>
            </w:r>
          </w:p>
        </w:tc>
        <w:tc>
          <w:tcPr>
            <w:tcW w:w="2976" w:type="dxa"/>
            <w:noWrap/>
            <w:vAlign w:val="center"/>
          </w:tcPr>
          <w:p w:rsidR="00542C72" w:rsidRPr="0072390A" w:rsidRDefault="00542C72" w:rsidP="00390B84">
            <w:pPr>
              <w:spacing w:after="0" w:line="240" w:lineRule="auto"/>
              <w:jc w:val="center"/>
            </w:pPr>
            <w:r w:rsidRPr="0072390A">
              <w:t>0,725505</w:t>
            </w:r>
          </w:p>
        </w:tc>
      </w:tr>
      <w:tr w:rsidR="00542C72" w:rsidRPr="00834EF9" w:rsidTr="001008FD">
        <w:trPr>
          <w:trHeight w:val="300"/>
        </w:trPr>
        <w:tc>
          <w:tcPr>
            <w:tcW w:w="1149" w:type="dxa"/>
            <w:vMerge/>
            <w:vAlign w:val="center"/>
          </w:tcPr>
          <w:p w:rsidR="00542C72" w:rsidRPr="0072390A" w:rsidRDefault="00542C72" w:rsidP="00390B84">
            <w:pPr>
              <w:spacing w:after="0" w:line="240" w:lineRule="auto"/>
            </w:pPr>
          </w:p>
        </w:tc>
        <w:tc>
          <w:tcPr>
            <w:tcW w:w="2410" w:type="dxa"/>
            <w:vAlign w:val="center"/>
          </w:tcPr>
          <w:p w:rsidR="00542C72" w:rsidRPr="0072390A" w:rsidRDefault="00542C72" w:rsidP="00390B84">
            <w:pPr>
              <w:spacing w:after="0" w:line="240" w:lineRule="auto"/>
            </w:pPr>
            <w:r w:rsidRPr="0072390A">
              <w:t>Кремниевый сорбент</w:t>
            </w:r>
          </w:p>
        </w:tc>
        <w:tc>
          <w:tcPr>
            <w:tcW w:w="2268" w:type="dxa"/>
            <w:vAlign w:val="center"/>
          </w:tcPr>
          <w:p w:rsidR="00542C72" w:rsidRPr="0072390A" w:rsidRDefault="00542C72" w:rsidP="00390B84">
            <w:pPr>
              <w:spacing w:after="0" w:line="240" w:lineRule="auto"/>
              <w:jc w:val="center"/>
            </w:pPr>
            <w:r w:rsidRPr="0072390A">
              <w:t>1</w:t>
            </w:r>
          </w:p>
        </w:tc>
        <w:tc>
          <w:tcPr>
            <w:tcW w:w="1985" w:type="dxa"/>
            <w:vAlign w:val="center"/>
          </w:tcPr>
          <w:p w:rsidR="00542C72" w:rsidRPr="0072390A" w:rsidRDefault="00542C72" w:rsidP="00390B84">
            <w:pPr>
              <w:spacing w:after="0" w:line="240" w:lineRule="auto"/>
              <w:jc w:val="center"/>
            </w:pPr>
            <w:r w:rsidRPr="0072390A">
              <w:t>14,29</w:t>
            </w:r>
          </w:p>
        </w:tc>
        <w:tc>
          <w:tcPr>
            <w:tcW w:w="2976" w:type="dxa"/>
            <w:noWrap/>
            <w:vAlign w:val="center"/>
          </w:tcPr>
          <w:p w:rsidR="00542C72" w:rsidRPr="0072390A" w:rsidRDefault="00542C72" w:rsidP="00390B84">
            <w:pPr>
              <w:spacing w:after="0" w:line="240" w:lineRule="auto"/>
              <w:jc w:val="center"/>
            </w:pPr>
            <w:r w:rsidRPr="0072390A">
              <w:t>0,11766</w:t>
            </w:r>
          </w:p>
        </w:tc>
      </w:tr>
      <w:tr w:rsidR="00542C72" w:rsidRPr="00834EF9" w:rsidTr="001008FD">
        <w:trPr>
          <w:trHeight w:val="300"/>
        </w:trPr>
        <w:tc>
          <w:tcPr>
            <w:tcW w:w="1149" w:type="dxa"/>
            <w:vMerge w:val="restart"/>
            <w:vAlign w:val="center"/>
          </w:tcPr>
          <w:p w:rsidR="00542C72" w:rsidRPr="0072390A" w:rsidRDefault="00542C72" w:rsidP="00390B84">
            <w:pPr>
              <w:spacing w:after="0" w:line="240" w:lineRule="auto"/>
            </w:pPr>
            <w:r w:rsidRPr="0072390A">
              <w:t>кровь</w:t>
            </w:r>
          </w:p>
        </w:tc>
        <w:tc>
          <w:tcPr>
            <w:tcW w:w="2410" w:type="dxa"/>
            <w:vAlign w:val="center"/>
          </w:tcPr>
          <w:p w:rsidR="00542C72" w:rsidRPr="0072390A" w:rsidRDefault="00542C72" w:rsidP="00390B84">
            <w:pPr>
              <w:spacing w:after="0" w:line="240" w:lineRule="auto"/>
            </w:pPr>
            <w:r w:rsidRPr="0072390A">
              <w:t>Магнитный сорбент</w:t>
            </w:r>
          </w:p>
        </w:tc>
        <w:tc>
          <w:tcPr>
            <w:tcW w:w="2268" w:type="dxa"/>
            <w:vAlign w:val="center"/>
          </w:tcPr>
          <w:p w:rsidR="00542C72" w:rsidRPr="0072390A" w:rsidRDefault="00542C72" w:rsidP="00390B84">
            <w:pPr>
              <w:spacing w:after="0" w:line="240" w:lineRule="auto"/>
              <w:jc w:val="center"/>
            </w:pPr>
            <w:r w:rsidRPr="0072390A">
              <w:t>7</w:t>
            </w:r>
          </w:p>
        </w:tc>
        <w:tc>
          <w:tcPr>
            <w:tcW w:w="1985" w:type="dxa"/>
            <w:vAlign w:val="center"/>
          </w:tcPr>
          <w:p w:rsidR="00542C72" w:rsidRPr="0072390A" w:rsidRDefault="00542C72" w:rsidP="00390B84">
            <w:pPr>
              <w:spacing w:after="0" w:line="240" w:lineRule="auto"/>
              <w:jc w:val="center"/>
            </w:pPr>
            <w:r w:rsidRPr="0072390A">
              <w:t>87,50</w:t>
            </w:r>
          </w:p>
        </w:tc>
        <w:tc>
          <w:tcPr>
            <w:tcW w:w="2976" w:type="dxa"/>
            <w:noWrap/>
            <w:vAlign w:val="center"/>
          </w:tcPr>
          <w:p w:rsidR="00542C72" w:rsidRPr="0072390A" w:rsidRDefault="00542C72" w:rsidP="00390B84">
            <w:pPr>
              <w:spacing w:after="0" w:line="240" w:lineRule="auto"/>
              <w:jc w:val="center"/>
            </w:pPr>
            <w:r w:rsidRPr="0072390A">
              <w:t>1,581693</w:t>
            </w:r>
          </w:p>
        </w:tc>
      </w:tr>
      <w:tr w:rsidR="00542C72" w:rsidRPr="00834EF9" w:rsidTr="001008FD">
        <w:trPr>
          <w:trHeight w:val="300"/>
        </w:trPr>
        <w:tc>
          <w:tcPr>
            <w:tcW w:w="1149" w:type="dxa"/>
            <w:vMerge/>
            <w:vAlign w:val="center"/>
          </w:tcPr>
          <w:p w:rsidR="00542C72" w:rsidRPr="0072390A" w:rsidRDefault="00542C72" w:rsidP="00390B84">
            <w:pPr>
              <w:spacing w:after="0" w:line="240" w:lineRule="auto"/>
            </w:pPr>
          </w:p>
        </w:tc>
        <w:tc>
          <w:tcPr>
            <w:tcW w:w="2410" w:type="dxa"/>
            <w:vAlign w:val="center"/>
          </w:tcPr>
          <w:p w:rsidR="00542C72" w:rsidRPr="0072390A" w:rsidRDefault="00542C72" w:rsidP="00390B84">
            <w:pPr>
              <w:spacing w:after="0" w:line="240" w:lineRule="auto"/>
            </w:pPr>
            <w:r w:rsidRPr="0072390A">
              <w:t>Кремниевый сорбент</w:t>
            </w:r>
          </w:p>
        </w:tc>
        <w:tc>
          <w:tcPr>
            <w:tcW w:w="2268" w:type="dxa"/>
            <w:vAlign w:val="center"/>
          </w:tcPr>
          <w:p w:rsidR="00542C72" w:rsidRPr="0072390A" w:rsidRDefault="00542C72" w:rsidP="00390B84">
            <w:pPr>
              <w:spacing w:after="0" w:line="240" w:lineRule="auto"/>
              <w:jc w:val="center"/>
            </w:pPr>
            <w:r w:rsidRPr="0072390A">
              <w:t>1</w:t>
            </w:r>
          </w:p>
        </w:tc>
        <w:tc>
          <w:tcPr>
            <w:tcW w:w="1985" w:type="dxa"/>
            <w:vAlign w:val="center"/>
          </w:tcPr>
          <w:p w:rsidR="00542C72" w:rsidRPr="0072390A" w:rsidRDefault="00542C72" w:rsidP="00390B84">
            <w:pPr>
              <w:spacing w:after="0" w:line="240" w:lineRule="auto"/>
              <w:jc w:val="center"/>
            </w:pPr>
            <w:r w:rsidRPr="0072390A">
              <w:t>14,29</w:t>
            </w:r>
          </w:p>
        </w:tc>
        <w:tc>
          <w:tcPr>
            <w:tcW w:w="2976" w:type="dxa"/>
            <w:noWrap/>
            <w:vAlign w:val="center"/>
          </w:tcPr>
          <w:p w:rsidR="00542C72" w:rsidRPr="0072390A" w:rsidRDefault="00542C72" w:rsidP="00390B84">
            <w:pPr>
              <w:spacing w:after="0" w:line="240" w:lineRule="auto"/>
              <w:jc w:val="center"/>
            </w:pPr>
            <w:r w:rsidRPr="0072390A">
              <w:t>0,0269</w:t>
            </w:r>
          </w:p>
        </w:tc>
      </w:tr>
    </w:tbl>
    <w:p w:rsidR="00542C72" w:rsidRDefault="00542C72" w:rsidP="00BD1EA7">
      <w:pPr>
        <w:spacing w:after="0" w:line="360" w:lineRule="auto"/>
        <w:ind w:firstLine="567"/>
        <w:jc w:val="both"/>
      </w:pPr>
    </w:p>
    <w:p w:rsidR="00542C72" w:rsidRDefault="00A32DB6" w:rsidP="00BD1EA7">
      <w:pPr>
        <w:spacing w:after="0" w:line="360" w:lineRule="auto"/>
        <w:ind w:firstLine="567"/>
        <w:jc w:val="center"/>
      </w:pPr>
      <w:r>
        <w:rPr>
          <w:noProof/>
          <w:lang w:eastAsia="ru-RU"/>
        </w:rPr>
        <w:drawing>
          <wp:inline distT="0" distB="0" distL="0" distR="0" wp14:anchorId="6C7BD701" wp14:editId="65F43068">
            <wp:extent cx="5082639" cy="3384467"/>
            <wp:effectExtent l="0" t="0" r="0" b="0"/>
            <wp:docPr id="8"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1"/>
                    <a:srcRect/>
                    <a:stretch>
                      <a:fillRect/>
                    </a:stretch>
                  </pic:blipFill>
                  <pic:spPr bwMode="auto">
                    <a:xfrm>
                      <a:off x="0" y="0"/>
                      <a:ext cx="5093228" cy="3391518"/>
                    </a:xfrm>
                    <a:prstGeom prst="rect">
                      <a:avLst/>
                    </a:prstGeom>
                    <a:noFill/>
                    <a:ln w="9525">
                      <a:noFill/>
                      <a:miter lim="800000"/>
                      <a:headEnd/>
                      <a:tailEnd/>
                    </a:ln>
                  </pic:spPr>
                </pic:pic>
              </a:graphicData>
            </a:graphic>
          </wp:inline>
        </w:drawing>
      </w:r>
    </w:p>
    <w:p w:rsidR="00542C72" w:rsidRPr="00C676D2" w:rsidRDefault="00542C72" w:rsidP="00BD1EA7">
      <w:pPr>
        <w:spacing w:after="0" w:line="360" w:lineRule="auto"/>
        <w:ind w:firstLine="567"/>
        <w:jc w:val="center"/>
      </w:pPr>
      <w:r w:rsidRPr="00C676D2">
        <w:t>Рис.1. Доля образцов, в которых концентрация выделенной ДНК была выше по сравнению с другим методом.</w:t>
      </w:r>
    </w:p>
    <w:p w:rsidR="00542C72" w:rsidRDefault="00542C72" w:rsidP="00BD1EA7">
      <w:pPr>
        <w:spacing w:after="0" w:line="360" w:lineRule="auto"/>
        <w:ind w:firstLine="567"/>
        <w:jc w:val="both"/>
        <w:rPr>
          <w:rFonts w:cs="Times New Roman"/>
        </w:rPr>
      </w:pPr>
      <w:r>
        <w:t>Таким образом, сравнение попарно количества выделенной ДНК из образцов биологических субстратов человека показало, метод с использованием магнитных частиц</w:t>
      </w:r>
      <w:r w:rsidR="00A27A8E">
        <w:t xml:space="preserve"> </w:t>
      </w:r>
      <w:r>
        <w:t>эффективнее кремниевого сорбента.</w:t>
      </w:r>
      <w:r w:rsidR="00C676D2" w:rsidRPr="00C676D2">
        <w:t xml:space="preserve"> </w:t>
      </w:r>
      <w:r w:rsidR="00C676D2">
        <w:t>Эффективность методов выделения ДНК</w:t>
      </w:r>
      <w:r w:rsidR="00C676D2" w:rsidRPr="0072390A">
        <w:rPr>
          <w:rFonts w:cs="Times New Roman"/>
        </w:rPr>
        <w:t xml:space="preserve"> </w:t>
      </w:r>
      <w:r w:rsidR="00C676D2">
        <w:rPr>
          <w:rFonts w:cs="Times New Roman"/>
        </w:rPr>
        <w:t>также оценивали по средним концентрациям, в</w:t>
      </w:r>
      <w:r w:rsidR="00C676D2">
        <w:rPr>
          <w:rFonts w:cs="Times New Roman"/>
        </w:rPr>
        <w:t>ы</w:t>
      </w:r>
      <w:r w:rsidR="00C676D2">
        <w:rPr>
          <w:rFonts w:cs="Times New Roman"/>
        </w:rPr>
        <w:t>численным на основании данных анализа нескольких образцов</w:t>
      </w:r>
      <w:r w:rsidR="00A27A8E">
        <w:rPr>
          <w:rFonts w:cs="Times New Roman"/>
        </w:rPr>
        <w:t xml:space="preserve"> </w:t>
      </w:r>
      <w:r w:rsidR="00C676D2">
        <w:rPr>
          <w:rFonts w:cs="Times New Roman"/>
        </w:rPr>
        <w:t xml:space="preserve">крови, кости и </w:t>
      </w:r>
      <w:r w:rsidR="00C676D2" w:rsidRPr="00E90434">
        <w:rPr>
          <w:rFonts w:cs="Times New Roman"/>
        </w:rPr>
        <w:t>волос (таблица 3, рис. 2-4).</w:t>
      </w:r>
      <w:r w:rsidR="00C676D2" w:rsidRPr="00C00AA7">
        <w:t xml:space="preserve"> </w:t>
      </w:r>
      <w:r w:rsidR="001008FD" w:rsidRPr="003C2F62">
        <w:rPr>
          <w:rFonts w:cs="Times New Roman"/>
          <w:color w:val="auto"/>
        </w:rPr>
        <w:t xml:space="preserve">В результате анализа данных по </w:t>
      </w:r>
      <w:r w:rsidR="001008FD">
        <w:rPr>
          <w:rFonts w:cs="Times New Roman"/>
          <w:color w:val="auto"/>
        </w:rPr>
        <w:t xml:space="preserve">средней </w:t>
      </w:r>
      <w:r w:rsidR="001008FD" w:rsidRPr="003C2F62">
        <w:rPr>
          <w:rFonts w:cs="Times New Roman"/>
          <w:color w:val="auto"/>
        </w:rPr>
        <w:t>концентрации ДНК</w:t>
      </w:r>
      <w:r w:rsidR="001008FD">
        <w:rPr>
          <w:rFonts w:cs="Times New Roman"/>
          <w:color w:val="auto"/>
        </w:rPr>
        <w:t>, выделенной из кости</w:t>
      </w:r>
      <w:r w:rsidR="001008FD" w:rsidRPr="003C2F62">
        <w:rPr>
          <w:rFonts w:cs="Times New Roman"/>
          <w:color w:val="auto"/>
        </w:rPr>
        <w:t xml:space="preserve">, полученных после ПЦР, было выявлено, что </w:t>
      </w:r>
      <w:r w:rsidR="001008FD">
        <w:rPr>
          <w:rFonts w:cs="Times New Roman"/>
          <w:color w:val="auto"/>
        </w:rPr>
        <w:t>при</w:t>
      </w:r>
      <w:r w:rsidR="001008FD" w:rsidRPr="003C2F62">
        <w:rPr>
          <w:rFonts w:cs="Times New Roman"/>
          <w:color w:val="auto"/>
        </w:rPr>
        <w:t xml:space="preserve"> выделени</w:t>
      </w:r>
      <w:r w:rsidR="001008FD">
        <w:rPr>
          <w:rFonts w:cs="Times New Roman"/>
          <w:color w:val="auto"/>
        </w:rPr>
        <w:t>и</w:t>
      </w:r>
      <w:r w:rsidR="001008FD" w:rsidRPr="003C2F62">
        <w:rPr>
          <w:rFonts w:cs="Times New Roman"/>
          <w:color w:val="auto"/>
        </w:rPr>
        <w:t xml:space="preserve"> методом с использованием магнитного сорбента </w:t>
      </w:r>
      <w:r w:rsidR="001008FD" w:rsidRPr="003C2F62">
        <w:rPr>
          <w:rFonts w:cs="Times New Roman"/>
          <w:color w:val="auto"/>
        </w:rPr>
        <w:lastRenderedPageBreak/>
        <w:t>средняя концентрация ДНК выше, чем при выделении с помощью кремниевого сорбента, однако различия недостоверны.</w:t>
      </w:r>
    </w:p>
    <w:p w:rsidR="00C00AA7" w:rsidRPr="00C676D2" w:rsidRDefault="00C00AA7" w:rsidP="00C00AA7">
      <w:pPr>
        <w:spacing w:after="0" w:line="360" w:lineRule="auto"/>
        <w:ind w:firstLine="567"/>
        <w:jc w:val="right"/>
      </w:pPr>
      <w:r w:rsidRPr="00C676D2">
        <w:t>Таблица 1</w:t>
      </w:r>
    </w:p>
    <w:p w:rsidR="00C00AA7" w:rsidRPr="00C676D2" w:rsidRDefault="00C00AA7" w:rsidP="00C00AA7">
      <w:pPr>
        <w:spacing w:after="0" w:line="360" w:lineRule="auto"/>
        <w:ind w:firstLine="567"/>
        <w:jc w:val="center"/>
      </w:pPr>
      <w:r w:rsidRPr="00C676D2">
        <w:t>Концентрация ДНК, выделенной из различных образцов биологических субстратов человека с использованием магнитного и кремниевого сорбента</w:t>
      </w:r>
    </w:p>
    <w:tbl>
      <w:tblPr>
        <w:tblW w:w="9928" w:type="dxa"/>
        <w:jc w:val="center"/>
        <w:tblInd w:w="-1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1"/>
        <w:gridCol w:w="1015"/>
        <w:gridCol w:w="2283"/>
        <w:gridCol w:w="3109"/>
      </w:tblGrid>
      <w:tr w:rsidR="00C00AA7" w:rsidRPr="00147809" w:rsidTr="00C676D2">
        <w:trPr>
          <w:trHeight w:val="300"/>
          <w:jc w:val="center"/>
        </w:trPr>
        <w:tc>
          <w:tcPr>
            <w:tcW w:w="3521" w:type="dxa"/>
            <w:vMerge w:val="restart"/>
          </w:tcPr>
          <w:p w:rsidR="00C00AA7" w:rsidRPr="00147809" w:rsidRDefault="00C00AA7" w:rsidP="00485475">
            <w:pPr>
              <w:spacing w:after="0" w:line="240" w:lineRule="auto"/>
              <w:jc w:val="center"/>
              <w:rPr>
                <w:rFonts w:cs="Times New Roman"/>
                <w:lang w:eastAsia="ru-RU"/>
              </w:rPr>
            </w:pPr>
            <w:r w:rsidRPr="00147809">
              <w:rPr>
                <w:rFonts w:cs="Times New Roman"/>
                <w:lang w:eastAsia="ru-RU"/>
              </w:rPr>
              <w:t>биологический субстрат</w:t>
            </w:r>
          </w:p>
        </w:tc>
        <w:tc>
          <w:tcPr>
            <w:tcW w:w="1015" w:type="dxa"/>
            <w:vMerge w:val="restart"/>
          </w:tcPr>
          <w:p w:rsidR="00C00AA7" w:rsidRPr="00147809" w:rsidRDefault="00C00AA7" w:rsidP="00485475">
            <w:pPr>
              <w:spacing w:after="0" w:line="240" w:lineRule="auto"/>
              <w:jc w:val="center"/>
              <w:rPr>
                <w:rFonts w:cs="Times New Roman"/>
                <w:lang w:eastAsia="ru-RU"/>
              </w:rPr>
            </w:pPr>
            <w:r w:rsidRPr="00147809">
              <w:rPr>
                <w:rFonts w:cs="Times New Roman"/>
                <w:lang w:eastAsia="ru-RU"/>
              </w:rPr>
              <w:t>№ о</w:t>
            </w:r>
            <w:r w:rsidRPr="00147809">
              <w:rPr>
                <w:rFonts w:cs="Times New Roman"/>
                <w:lang w:eastAsia="ru-RU"/>
              </w:rPr>
              <w:t>б</w:t>
            </w:r>
            <w:r w:rsidRPr="00147809">
              <w:rPr>
                <w:rFonts w:cs="Times New Roman"/>
                <w:lang w:eastAsia="ru-RU"/>
              </w:rPr>
              <w:t>разца</w:t>
            </w:r>
          </w:p>
        </w:tc>
        <w:tc>
          <w:tcPr>
            <w:tcW w:w="5392" w:type="dxa"/>
            <w:gridSpan w:val="2"/>
            <w:noWrap/>
            <w:vAlign w:val="bottom"/>
          </w:tcPr>
          <w:p w:rsidR="00C00AA7" w:rsidRPr="00002F8C" w:rsidRDefault="00C00AA7" w:rsidP="00485475">
            <w:pPr>
              <w:spacing w:after="0" w:line="240" w:lineRule="auto"/>
              <w:jc w:val="center"/>
              <w:rPr>
                <w:rFonts w:cs="Times New Roman"/>
                <w:lang w:eastAsia="ru-RU"/>
              </w:rPr>
            </w:pPr>
            <w:r>
              <w:rPr>
                <w:rFonts w:cs="Times New Roman"/>
              </w:rPr>
              <w:t>к</w:t>
            </w:r>
            <w:r w:rsidRPr="00002F8C">
              <w:rPr>
                <w:rFonts w:cs="Times New Roman"/>
              </w:rPr>
              <w:t>онцентрация</w:t>
            </w:r>
            <w:r w:rsidR="00A27A8E">
              <w:rPr>
                <w:rFonts w:cs="Times New Roman"/>
              </w:rPr>
              <w:t xml:space="preserve"> </w:t>
            </w:r>
            <w:r w:rsidRPr="00002F8C">
              <w:rPr>
                <w:rFonts w:cs="Times New Roman"/>
              </w:rPr>
              <w:t xml:space="preserve">ДНК в </w:t>
            </w:r>
            <w:proofErr w:type="spellStart"/>
            <w:r w:rsidRPr="00002F8C">
              <w:rPr>
                <w:rFonts w:cs="Times New Roman"/>
              </w:rPr>
              <w:t>нг</w:t>
            </w:r>
            <w:proofErr w:type="spellEnd"/>
            <w:r w:rsidRPr="00002F8C">
              <w:rPr>
                <w:rFonts w:cs="Times New Roman"/>
              </w:rPr>
              <w:t>/</w:t>
            </w:r>
            <w:proofErr w:type="spellStart"/>
            <w:r w:rsidRPr="00002F8C">
              <w:rPr>
                <w:rFonts w:cs="Times New Roman"/>
              </w:rPr>
              <w:t>мкл</w:t>
            </w:r>
            <w:proofErr w:type="spellEnd"/>
          </w:p>
        </w:tc>
      </w:tr>
      <w:tr w:rsidR="00C00AA7" w:rsidRPr="00147809" w:rsidTr="00C676D2">
        <w:trPr>
          <w:trHeight w:val="300"/>
          <w:jc w:val="center"/>
        </w:trPr>
        <w:tc>
          <w:tcPr>
            <w:tcW w:w="3521" w:type="dxa"/>
            <w:vMerge/>
          </w:tcPr>
          <w:p w:rsidR="00C00AA7" w:rsidRPr="00147809" w:rsidRDefault="00C00AA7" w:rsidP="00485475">
            <w:pPr>
              <w:spacing w:after="0" w:line="240" w:lineRule="auto"/>
              <w:rPr>
                <w:rFonts w:cs="Times New Roman"/>
                <w:lang w:eastAsia="ru-RU"/>
              </w:rPr>
            </w:pPr>
          </w:p>
        </w:tc>
        <w:tc>
          <w:tcPr>
            <w:tcW w:w="1015" w:type="dxa"/>
            <w:vMerge/>
          </w:tcPr>
          <w:p w:rsidR="00C00AA7" w:rsidRPr="00147809" w:rsidRDefault="00C00AA7" w:rsidP="00485475">
            <w:pPr>
              <w:spacing w:after="0" w:line="240" w:lineRule="auto"/>
              <w:rPr>
                <w:rFonts w:cs="Times New Roman"/>
                <w:lang w:eastAsia="ru-RU"/>
              </w:rPr>
            </w:pPr>
          </w:p>
        </w:tc>
        <w:tc>
          <w:tcPr>
            <w:tcW w:w="2283" w:type="dxa"/>
            <w:noWrap/>
            <w:vAlign w:val="bottom"/>
          </w:tcPr>
          <w:p w:rsidR="00C00AA7" w:rsidRPr="00834EF9" w:rsidRDefault="00C00AA7" w:rsidP="00485475">
            <w:pPr>
              <w:spacing w:after="0" w:line="240" w:lineRule="auto"/>
              <w:rPr>
                <w:rFonts w:cs="Times New Roman"/>
                <w:lang w:eastAsia="ru-RU"/>
              </w:rPr>
            </w:pPr>
            <w:r w:rsidRPr="00147809">
              <w:rPr>
                <w:rFonts w:cs="Times New Roman"/>
                <w:lang w:eastAsia="ru-RU"/>
              </w:rPr>
              <w:t>М</w:t>
            </w:r>
            <w:r w:rsidRPr="00834EF9">
              <w:rPr>
                <w:rFonts w:cs="Times New Roman"/>
                <w:lang w:eastAsia="ru-RU"/>
              </w:rPr>
              <w:t>агнит</w:t>
            </w:r>
            <w:r w:rsidRPr="00147809">
              <w:rPr>
                <w:rFonts w:cs="Times New Roman"/>
                <w:lang w:eastAsia="ru-RU"/>
              </w:rPr>
              <w:t>ный сорбент</w:t>
            </w:r>
          </w:p>
        </w:tc>
        <w:tc>
          <w:tcPr>
            <w:tcW w:w="3109" w:type="dxa"/>
            <w:noWrap/>
            <w:vAlign w:val="bottom"/>
          </w:tcPr>
          <w:p w:rsidR="00C00AA7" w:rsidRPr="00834EF9" w:rsidRDefault="00C00AA7" w:rsidP="00485475">
            <w:pPr>
              <w:spacing w:after="0" w:line="240" w:lineRule="auto"/>
              <w:rPr>
                <w:rFonts w:cs="Times New Roman"/>
                <w:lang w:eastAsia="ru-RU"/>
              </w:rPr>
            </w:pPr>
            <w:r w:rsidRPr="00147809">
              <w:rPr>
                <w:rFonts w:cs="Times New Roman"/>
                <w:lang w:eastAsia="ru-RU"/>
              </w:rPr>
              <w:t>Кремниевый сорбент</w:t>
            </w:r>
          </w:p>
        </w:tc>
      </w:tr>
      <w:tr w:rsidR="00C00AA7" w:rsidRPr="00147809" w:rsidTr="00C676D2">
        <w:trPr>
          <w:trHeight w:val="300"/>
          <w:jc w:val="center"/>
        </w:trPr>
        <w:tc>
          <w:tcPr>
            <w:tcW w:w="3521" w:type="dxa"/>
            <w:vMerge w:val="restart"/>
          </w:tcPr>
          <w:p w:rsidR="00C00AA7" w:rsidRPr="00147809" w:rsidRDefault="00C00AA7" w:rsidP="00485475">
            <w:pPr>
              <w:spacing w:after="0" w:line="240" w:lineRule="auto"/>
              <w:rPr>
                <w:rFonts w:cs="Times New Roman"/>
                <w:lang w:eastAsia="ru-RU"/>
              </w:rPr>
            </w:pPr>
            <w:r w:rsidRPr="00834EF9">
              <w:rPr>
                <w:rFonts w:cs="Times New Roman"/>
                <w:lang w:eastAsia="ru-RU"/>
              </w:rPr>
              <w:t>волосы</w:t>
            </w:r>
          </w:p>
        </w:tc>
        <w:tc>
          <w:tcPr>
            <w:tcW w:w="1015" w:type="dxa"/>
          </w:tcPr>
          <w:p w:rsidR="00C00AA7" w:rsidRPr="00147809" w:rsidRDefault="00C00AA7" w:rsidP="00485475">
            <w:pPr>
              <w:spacing w:after="0" w:line="240" w:lineRule="auto"/>
              <w:rPr>
                <w:rFonts w:cs="Times New Roman"/>
                <w:lang w:eastAsia="ru-RU"/>
              </w:rPr>
            </w:pPr>
            <w:r w:rsidRPr="00147809">
              <w:rPr>
                <w:rFonts w:cs="Times New Roman"/>
                <w:lang w:eastAsia="ru-RU"/>
              </w:rPr>
              <w:t>1</w:t>
            </w:r>
          </w:p>
        </w:tc>
        <w:tc>
          <w:tcPr>
            <w:tcW w:w="2283"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0,004442</w:t>
            </w:r>
          </w:p>
        </w:tc>
        <w:tc>
          <w:tcPr>
            <w:tcW w:w="3109"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0,002783</w:t>
            </w:r>
          </w:p>
        </w:tc>
      </w:tr>
      <w:tr w:rsidR="00C00AA7" w:rsidRPr="00147809" w:rsidTr="00C676D2">
        <w:trPr>
          <w:trHeight w:val="300"/>
          <w:jc w:val="center"/>
        </w:trPr>
        <w:tc>
          <w:tcPr>
            <w:tcW w:w="3521" w:type="dxa"/>
            <w:vMerge/>
          </w:tcPr>
          <w:p w:rsidR="00C00AA7" w:rsidRPr="00147809" w:rsidRDefault="00C00AA7" w:rsidP="00485475">
            <w:pPr>
              <w:spacing w:after="0" w:line="240" w:lineRule="auto"/>
              <w:rPr>
                <w:rFonts w:cs="Times New Roman"/>
                <w:lang w:eastAsia="ru-RU"/>
              </w:rPr>
            </w:pPr>
          </w:p>
        </w:tc>
        <w:tc>
          <w:tcPr>
            <w:tcW w:w="1015" w:type="dxa"/>
          </w:tcPr>
          <w:p w:rsidR="00C00AA7" w:rsidRPr="00147809" w:rsidRDefault="00C00AA7" w:rsidP="00485475">
            <w:pPr>
              <w:spacing w:after="0" w:line="240" w:lineRule="auto"/>
              <w:rPr>
                <w:rFonts w:cs="Times New Roman"/>
                <w:lang w:eastAsia="ru-RU"/>
              </w:rPr>
            </w:pPr>
            <w:r w:rsidRPr="00147809">
              <w:rPr>
                <w:rFonts w:cs="Times New Roman"/>
                <w:lang w:eastAsia="ru-RU"/>
              </w:rPr>
              <w:t>2</w:t>
            </w:r>
          </w:p>
        </w:tc>
        <w:tc>
          <w:tcPr>
            <w:tcW w:w="2283"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0,003423</w:t>
            </w:r>
          </w:p>
        </w:tc>
        <w:tc>
          <w:tcPr>
            <w:tcW w:w="3109"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0,002932</w:t>
            </w:r>
          </w:p>
        </w:tc>
      </w:tr>
      <w:tr w:rsidR="00C00AA7" w:rsidRPr="00147809" w:rsidTr="00C676D2">
        <w:trPr>
          <w:trHeight w:val="300"/>
          <w:jc w:val="center"/>
        </w:trPr>
        <w:tc>
          <w:tcPr>
            <w:tcW w:w="3521" w:type="dxa"/>
            <w:vMerge/>
          </w:tcPr>
          <w:p w:rsidR="00C00AA7" w:rsidRPr="00147809" w:rsidRDefault="00C00AA7" w:rsidP="00485475">
            <w:pPr>
              <w:spacing w:after="0" w:line="240" w:lineRule="auto"/>
              <w:rPr>
                <w:rFonts w:cs="Times New Roman"/>
                <w:lang w:eastAsia="ru-RU"/>
              </w:rPr>
            </w:pPr>
          </w:p>
        </w:tc>
        <w:tc>
          <w:tcPr>
            <w:tcW w:w="1015" w:type="dxa"/>
          </w:tcPr>
          <w:p w:rsidR="00C00AA7" w:rsidRPr="00147809" w:rsidRDefault="00C00AA7" w:rsidP="00485475">
            <w:pPr>
              <w:spacing w:after="0" w:line="240" w:lineRule="auto"/>
              <w:rPr>
                <w:rFonts w:cs="Times New Roman"/>
                <w:lang w:eastAsia="ru-RU"/>
              </w:rPr>
            </w:pPr>
            <w:r w:rsidRPr="00147809">
              <w:rPr>
                <w:rFonts w:cs="Times New Roman"/>
                <w:lang w:eastAsia="ru-RU"/>
              </w:rPr>
              <w:t>3</w:t>
            </w:r>
          </w:p>
        </w:tc>
        <w:tc>
          <w:tcPr>
            <w:tcW w:w="2283"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0,000529</w:t>
            </w:r>
          </w:p>
        </w:tc>
        <w:tc>
          <w:tcPr>
            <w:tcW w:w="3109"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0</w:t>
            </w:r>
          </w:p>
        </w:tc>
      </w:tr>
      <w:tr w:rsidR="00C00AA7" w:rsidRPr="00147809" w:rsidTr="00C676D2">
        <w:trPr>
          <w:trHeight w:val="300"/>
          <w:jc w:val="center"/>
        </w:trPr>
        <w:tc>
          <w:tcPr>
            <w:tcW w:w="3521" w:type="dxa"/>
            <w:vMerge/>
          </w:tcPr>
          <w:p w:rsidR="00C00AA7" w:rsidRPr="00147809" w:rsidRDefault="00C00AA7" w:rsidP="00485475">
            <w:pPr>
              <w:spacing w:after="0" w:line="240" w:lineRule="auto"/>
              <w:rPr>
                <w:rFonts w:cs="Times New Roman"/>
                <w:lang w:eastAsia="ru-RU"/>
              </w:rPr>
            </w:pPr>
          </w:p>
        </w:tc>
        <w:tc>
          <w:tcPr>
            <w:tcW w:w="1015" w:type="dxa"/>
          </w:tcPr>
          <w:p w:rsidR="00C00AA7" w:rsidRPr="00147809" w:rsidRDefault="00C00AA7" w:rsidP="00485475">
            <w:pPr>
              <w:spacing w:after="0" w:line="240" w:lineRule="auto"/>
              <w:rPr>
                <w:rFonts w:cs="Times New Roman"/>
                <w:lang w:eastAsia="ru-RU"/>
              </w:rPr>
            </w:pPr>
            <w:r w:rsidRPr="00147809">
              <w:rPr>
                <w:rFonts w:cs="Times New Roman"/>
                <w:lang w:eastAsia="ru-RU"/>
              </w:rPr>
              <w:t>4</w:t>
            </w:r>
          </w:p>
        </w:tc>
        <w:tc>
          <w:tcPr>
            <w:tcW w:w="2283"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0,004125</w:t>
            </w:r>
          </w:p>
        </w:tc>
        <w:tc>
          <w:tcPr>
            <w:tcW w:w="3109"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0,006827</w:t>
            </w:r>
          </w:p>
        </w:tc>
      </w:tr>
      <w:tr w:rsidR="00C00AA7" w:rsidRPr="00147809" w:rsidTr="00C676D2">
        <w:trPr>
          <w:trHeight w:val="300"/>
          <w:jc w:val="center"/>
        </w:trPr>
        <w:tc>
          <w:tcPr>
            <w:tcW w:w="3521" w:type="dxa"/>
            <w:vMerge/>
          </w:tcPr>
          <w:p w:rsidR="00C00AA7" w:rsidRPr="00147809" w:rsidRDefault="00C00AA7" w:rsidP="00485475">
            <w:pPr>
              <w:spacing w:after="0" w:line="240" w:lineRule="auto"/>
              <w:rPr>
                <w:rFonts w:cs="Times New Roman"/>
                <w:lang w:eastAsia="ru-RU"/>
              </w:rPr>
            </w:pPr>
          </w:p>
        </w:tc>
        <w:tc>
          <w:tcPr>
            <w:tcW w:w="1015" w:type="dxa"/>
          </w:tcPr>
          <w:p w:rsidR="00C00AA7" w:rsidRPr="00147809" w:rsidRDefault="00C00AA7" w:rsidP="00485475">
            <w:pPr>
              <w:spacing w:after="0" w:line="240" w:lineRule="auto"/>
              <w:rPr>
                <w:rFonts w:cs="Times New Roman"/>
                <w:lang w:eastAsia="ru-RU"/>
              </w:rPr>
            </w:pPr>
            <w:r w:rsidRPr="00147809">
              <w:rPr>
                <w:rFonts w:cs="Times New Roman"/>
                <w:lang w:eastAsia="ru-RU"/>
              </w:rPr>
              <w:t>5</w:t>
            </w:r>
          </w:p>
        </w:tc>
        <w:tc>
          <w:tcPr>
            <w:tcW w:w="2283"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0,003</w:t>
            </w:r>
            <w:r>
              <w:rPr>
                <w:rFonts w:cs="Times New Roman"/>
                <w:lang w:eastAsia="ru-RU"/>
              </w:rPr>
              <w:t>000</w:t>
            </w:r>
          </w:p>
        </w:tc>
        <w:tc>
          <w:tcPr>
            <w:tcW w:w="3109"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0,007807</w:t>
            </w:r>
          </w:p>
        </w:tc>
      </w:tr>
      <w:tr w:rsidR="00C00AA7" w:rsidRPr="00147809" w:rsidTr="00C676D2">
        <w:trPr>
          <w:trHeight w:val="300"/>
          <w:jc w:val="center"/>
        </w:trPr>
        <w:tc>
          <w:tcPr>
            <w:tcW w:w="3521" w:type="dxa"/>
            <w:vMerge/>
          </w:tcPr>
          <w:p w:rsidR="00C00AA7" w:rsidRPr="00147809" w:rsidRDefault="00C00AA7" w:rsidP="00485475">
            <w:pPr>
              <w:spacing w:after="0" w:line="240" w:lineRule="auto"/>
              <w:rPr>
                <w:rFonts w:cs="Times New Roman"/>
                <w:lang w:eastAsia="ru-RU"/>
              </w:rPr>
            </w:pPr>
          </w:p>
        </w:tc>
        <w:tc>
          <w:tcPr>
            <w:tcW w:w="1015" w:type="dxa"/>
          </w:tcPr>
          <w:p w:rsidR="00C00AA7" w:rsidRPr="00147809" w:rsidRDefault="00C00AA7" w:rsidP="00485475">
            <w:pPr>
              <w:spacing w:after="0" w:line="240" w:lineRule="auto"/>
              <w:rPr>
                <w:rFonts w:cs="Times New Roman"/>
                <w:lang w:eastAsia="ru-RU"/>
              </w:rPr>
            </w:pPr>
            <w:r w:rsidRPr="00147809">
              <w:rPr>
                <w:rFonts w:cs="Times New Roman"/>
                <w:lang w:eastAsia="ru-RU"/>
              </w:rPr>
              <w:t>6</w:t>
            </w:r>
          </w:p>
        </w:tc>
        <w:tc>
          <w:tcPr>
            <w:tcW w:w="2283"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0,026649</w:t>
            </w:r>
          </w:p>
        </w:tc>
        <w:tc>
          <w:tcPr>
            <w:tcW w:w="3109"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0,01578</w:t>
            </w:r>
          </w:p>
        </w:tc>
      </w:tr>
      <w:tr w:rsidR="00C00AA7" w:rsidRPr="00147809" w:rsidTr="00C676D2">
        <w:trPr>
          <w:trHeight w:val="300"/>
          <w:jc w:val="center"/>
        </w:trPr>
        <w:tc>
          <w:tcPr>
            <w:tcW w:w="3521" w:type="dxa"/>
            <w:vMerge/>
          </w:tcPr>
          <w:p w:rsidR="00C00AA7" w:rsidRPr="00147809" w:rsidRDefault="00C00AA7" w:rsidP="00485475">
            <w:pPr>
              <w:spacing w:after="0" w:line="240" w:lineRule="auto"/>
              <w:rPr>
                <w:rFonts w:cs="Times New Roman"/>
                <w:lang w:eastAsia="ru-RU"/>
              </w:rPr>
            </w:pPr>
          </w:p>
        </w:tc>
        <w:tc>
          <w:tcPr>
            <w:tcW w:w="1015" w:type="dxa"/>
          </w:tcPr>
          <w:p w:rsidR="00C00AA7" w:rsidRPr="00147809" w:rsidRDefault="00C00AA7" w:rsidP="00485475">
            <w:pPr>
              <w:spacing w:after="0" w:line="240" w:lineRule="auto"/>
              <w:rPr>
                <w:rFonts w:cs="Times New Roman"/>
                <w:lang w:eastAsia="ru-RU"/>
              </w:rPr>
            </w:pPr>
            <w:r w:rsidRPr="00147809">
              <w:rPr>
                <w:rFonts w:cs="Times New Roman"/>
                <w:lang w:eastAsia="ru-RU"/>
              </w:rPr>
              <w:t>7</w:t>
            </w:r>
          </w:p>
        </w:tc>
        <w:tc>
          <w:tcPr>
            <w:tcW w:w="2283"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0,002809</w:t>
            </w:r>
          </w:p>
        </w:tc>
        <w:tc>
          <w:tcPr>
            <w:tcW w:w="3109"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0,002676</w:t>
            </w:r>
          </w:p>
        </w:tc>
      </w:tr>
      <w:tr w:rsidR="00C00AA7" w:rsidRPr="00147809" w:rsidTr="00C676D2">
        <w:trPr>
          <w:trHeight w:val="300"/>
          <w:jc w:val="center"/>
        </w:trPr>
        <w:tc>
          <w:tcPr>
            <w:tcW w:w="3521" w:type="dxa"/>
            <w:vMerge w:val="restart"/>
          </w:tcPr>
          <w:p w:rsidR="00C00AA7" w:rsidRPr="00147809" w:rsidRDefault="00C00AA7" w:rsidP="00485475">
            <w:pPr>
              <w:spacing w:after="0" w:line="240" w:lineRule="auto"/>
              <w:rPr>
                <w:rFonts w:cs="Times New Roman"/>
                <w:lang w:eastAsia="ru-RU"/>
              </w:rPr>
            </w:pPr>
            <w:r w:rsidRPr="00834EF9">
              <w:rPr>
                <w:rFonts w:cs="Times New Roman"/>
                <w:lang w:eastAsia="ru-RU"/>
              </w:rPr>
              <w:t>кровь</w:t>
            </w:r>
          </w:p>
        </w:tc>
        <w:tc>
          <w:tcPr>
            <w:tcW w:w="1015" w:type="dxa"/>
          </w:tcPr>
          <w:p w:rsidR="00C00AA7" w:rsidRPr="00147809" w:rsidRDefault="00C00AA7" w:rsidP="00485475">
            <w:pPr>
              <w:spacing w:after="0" w:line="240" w:lineRule="auto"/>
              <w:rPr>
                <w:rFonts w:cs="Times New Roman"/>
                <w:lang w:eastAsia="ru-RU"/>
              </w:rPr>
            </w:pPr>
            <w:r w:rsidRPr="00147809">
              <w:rPr>
                <w:rFonts w:cs="Times New Roman"/>
                <w:lang w:eastAsia="ru-RU"/>
              </w:rPr>
              <w:t>1</w:t>
            </w:r>
          </w:p>
        </w:tc>
        <w:tc>
          <w:tcPr>
            <w:tcW w:w="2283"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2,427521</w:t>
            </w:r>
          </w:p>
        </w:tc>
        <w:tc>
          <w:tcPr>
            <w:tcW w:w="3109"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0,962852</w:t>
            </w:r>
          </w:p>
        </w:tc>
      </w:tr>
      <w:tr w:rsidR="00C00AA7" w:rsidRPr="00147809" w:rsidTr="00C676D2">
        <w:trPr>
          <w:trHeight w:val="300"/>
          <w:jc w:val="center"/>
        </w:trPr>
        <w:tc>
          <w:tcPr>
            <w:tcW w:w="3521" w:type="dxa"/>
            <w:vMerge/>
          </w:tcPr>
          <w:p w:rsidR="00C00AA7" w:rsidRPr="00147809" w:rsidRDefault="00C00AA7" w:rsidP="00485475">
            <w:pPr>
              <w:spacing w:after="0" w:line="240" w:lineRule="auto"/>
              <w:rPr>
                <w:rFonts w:cs="Times New Roman"/>
                <w:lang w:eastAsia="ru-RU"/>
              </w:rPr>
            </w:pPr>
          </w:p>
        </w:tc>
        <w:tc>
          <w:tcPr>
            <w:tcW w:w="1015" w:type="dxa"/>
          </w:tcPr>
          <w:p w:rsidR="00C00AA7" w:rsidRPr="00147809" w:rsidRDefault="00C00AA7" w:rsidP="00485475">
            <w:pPr>
              <w:spacing w:after="0" w:line="240" w:lineRule="auto"/>
              <w:rPr>
                <w:rFonts w:cs="Times New Roman"/>
                <w:lang w:eastAsia="ru-RU"/>
              </w:rPr>
            </w:pPr>
            <w:r w:rsidRPr="00147809">
              <w:rPr>
                <w:rFonts w:cs="Times New Roman"/>
                <w:lang w:eastAsia="ru-RU"/>
              </w:rPr>
              <w:t>2</w:t>
            </w:r>
          </w:p>
        </w:tc>
        <w:tc>
          <w:tcPr>
            <w:tcW w:w="2283"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3,500559</w:t>
            </w:r>
          </w:p>
        </w:tc>
        <w:tc>
          <w:tcPr>
            <w:tcW w:w="3109"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0,884374</w:t>
            </w:r>
          </w:p>
        </w:tc>
      </w:tr>
      <w:tr w:rsidR="00C00AA7" w:rsidRPr="00147809" w:rsidTr="00C676D2">
        <w:trPr>
          <w:trHeight w:val="300"/>
          <w:jc w:val="center"/>
        </w:trPr>
        <w:tc>
          <w:tcPr>
            <w:tcW w:w="3521" w:type="dxa"/>
            <w:vMerge/>
          </w:tcPr>
          <w:p w:rsidR="00C00AA7" w:rsidRPr="00147809" w:rsidRDefault="00C00AA7" w:rsidP="00485475">
            <w:pPr>
              <w:spacing w:after="0" w:line="240" w:lineRule="auto"/>
              <w:rPr>
                <w:rFonts w:cs="Times New Roman"/>
                <w:lang w:eastAsia="ru-RU"/>
              </w:rPr>
            </w:pPr>
          </w:p>
        </w:tc>
        <w:tc>
          <w:tcPr>
            <w:tcW w:w="1015" w:type="dxa"/>
          </w:tcPr>
          <w:p w:rsidR="00C00AA7" w:rsidRPr="00147809" w:rsidRDefault="00C00AA7" w:rsidP="00485475">
            <w:pPr>
              <w:spacing w:after="0" w:line="240" w:lineRule="auto"/>
              <w:rPr>
                <w:rFonts w:cs="Times New Roman"/>
                <w:lang w:eastAsia="ru-RU"/>
              </w:rPr>
            </w:pPr>
            <w:r w:rsidRPr="00147809">
              <w:rPr>
                <w:rFonts w:cs="Times New Roman"/>
                <w:lang w:eastAsia="ru-RU"/>
              </w:rPr>
              <w:t>3</w:t>
            </w:r>
          </w:p>
        </w:tc>
        <w:tc>
          <w:tcPr>
            <w:tcW w:w="2283"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1,803705</w:t>
            </w:r>
          </w:p>
        </w:tc>
        <w:tc>
          <w:tcPr>
            <w:tcW w:w="3109"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0,495627</w:t>
            </w:r>
          </w:p>
        </w:tc>
      </w:tr>
      <w:tr w:rsidR="00C00AA7" w:rsidRPr="00147809" w:rsidTr="00C676D2">
        <w:trPr>
          <w:trHeight w:val="300"/>
          <w:jc w:val="center"/>
        </w:trPr>
        <w:tc>
          <w:tcPr>
            <w:tcW w:w="3521" w:type="dxa"/>
            <w:vMerge/>
          </w:tcPr>
          <w:p w:rsidR="00C00AA7" w:rsidRPr="00147809" w:rsidRDefault="00C00AA7" w:rsidP="00485475">
            <w:pPr>
              <w:spacing w:after="0" w:line="240" w:lineRule="auto"/>
              <w:rPr>
                <w:rFonts w:cs="Times New Roman"/>
                <w:lang w:eastAsia="ru-RU"/>
              </w:rPr>
            </w:pPr>
          </w:p>
        </w:tc>
        <w:tc>
          <w:tcPr>
            <w:tcW w:w="1015" w:type="dxa"/>
          </w:tcPr>
          <w:p w:rsidR="00C00AA7" w:rsidRPr="00147809" w:rsidRDefault="00C00AA7" w:rsidP="00485475">
            <w:pPr>
              <w:spacing w:after="0" w:line="240" w:lineRule="auto"/>
              <w:rPr>
                <w:rFonts w:cs="Times New Roman"/>
                <w:lang w:eastAsia="ru-RU"/>
              </w:rPr>
            </w:pPr>
            <w:r w:rsidRPr="00147809">
              <w:rPr>
                <w:rFonts w:cs="Times New Roman"/>
                <w:lang w:eastAsia="ru-RU"/>
              </w:rPr>
              <w:t>4</w:t>
            </w:r>
          </w:p>
        </w:tc>
        <w:tc>
          <w:tcPr>
            <w:tcW w:w="2283"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5,128132</w:t>
            </w:r>
          </w:p>
        </w:tc>
        <w:tc>
          <w:tcPr>
            <w:tcW w:w="3109"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2,142892</w:t>
            </w:r>
          </w:p>
        </w:tc>
      </w:tr>
      <w:tr w:rsidR="00C00AA7" w:rsidRPr="00147809" w:rsidTr="00C676D2">
        <w:trPr>
          <w:trHeight w:val="300"/>
          <w:jc w:val="center"/>
        </w:trPr>
        <w:tc>
          <w:tcPr>
            <w:tcW w:w="3521" w:type="dxa"/>
            <w:vMerge/>
          </w:tcPr>
          <w:p w:rsidR="00C00AA7" w:rsidRPr="00147809" w:rsidRDefault="00C00AA7" w:rsidP="00485475">
            <w:pPr>
              <w:spacing w:after="0" w:line="240" w:lineRule="auto"/>
              <w:rPr>
                <w:rFonts w:cs="Times New Roman"/>
                <w:lang w:eastAsia="ru-RU"/>
              </w:rPr>
            </w:pPr>
          </w:p>
        </w:tc>
        <w:tc>
          <w:tcPr>
            <w:tcW w:w="1015" w:type="dxa"/>
          </w:tcPr>
          <w:p w:rsidR="00C00AA7" w:rsidRPr="00147809" w:rsidRDefault="00C00AA7" w:rsidP="00485475">
            <w:pPr>
              <w:spacing w:after="0" w:line="240" w:lineRule="auto"/>
              <w:rPr>
                <w:rFonts w:cs="Times New Roman"/>
                <w:lang w:eastAsia="ru-RU"/>
              </w:rPr>
            </w:pPr>
            <w:r w:rsidRPr="00147809">
              <w:rPr>
                <w:rFonts w:cs="Times New Roman"/>
                <w:lang w:eastAsia="ru-RU"/>
              </w:rPr>
              <w:t>5</w:t>
            </w:r>
          </w:p>
        </w:tc>
        <w:tc>
          <w:tcPr>
            <w:tcW w:w="2283"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15,46406</w:t>
            </w:r>
          </w:p>
        </w:tc>
        <w:tc>
          <w:tcPr>
            <w:tcW w:w="3109"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14,34827</w:t>
            </w:r>
          </w:p>
        </w:tc>
      </w:tr>
      <w:tr w:rsidR="00C00AA7" w:rsidRPr="00147809" w:rsidTr="00C676D2">
        <w:trPr>
          <w:trHeight w:val="300"/>
          <w:jc w:val="center"/>
        </w:trPr>
        <w:tc>
          <w:tcPr>
            <w:tcW w:w="3521" w:type="dxa"/>
            <w:vMerge/>
          </w:tcPr>
          <w:p w:rsidR="00C00AA7" w:rsidRPr="00147809" w:rsidRDefault="00C00AA7" w:rsidP="00485475">
            <w:pPr>
              <w:spacing w:after="0" w:line="240" w:lineRule="auto"/>
              <w:rPr>
                <w:rFonts w:cs="Times New Roman"/>
                <w:lang w:eastAsia="ru-RU"/>
              </w:rPr>
            </w:pPr>
          </w:p>
        </w:tc>
        <w:tc>
          <w:tcPr>
            <w:tcW w:w="1015" w:type="dxa"/>
          </w:tcPr>
          <w:p w:rsidR="00C00AA7" w:rsidRPr="00147809" w:rsidRDefault="00C00AA7" w:rsidP="00485475">
            <w:pPr>
              <w:spacing w:after="0" w:line="240" w:lineRule="auto"/>
              <w:rPr>
                <w:rFonts w:cs="Times New Roman"/>
                <w:lang w:eastAsia="ru-RU"/>
              </w:rPr>
            </w:pPr>
            <w:r w:rsidRPr="00147809">
              <w:rPr>
                <w:rFonts w:cs="Times New Roman"/>
                <w:lang w:eastAsia="ru-RU"/>
              </w:rPr>
              <w:t>6</w:t>
            </w:r>
          </w:p>
        </w:tc>
        <w:tc>
          <w:tcPr>
            <w:tcW w:w="2283"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3,408325</w:t>
            </w:r>
          </w:p>
        </w:tc>
        <w:tc>
          <w:tcPr>
            <w:tcW w:w="3109"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2,422029</w:t>
            </w:r>
          </w:p>
        </w:tc>
      </w:tr>
      <w:tr w:rsidR="00C00AA7" w:rsidRPr="00147809" w:rsidTr="00C676D2">
        <w:trPr>
          <w:trHeight w:val="300"/>
          <w:jc w:val="center"/>
        </w:trPr>
        <w:tc>
          <w:tcPr>
            <w:tcW w:w="3521" w:type="dxa"/>
            <w:vMerge/>
          </w:tcPr>
          <w:p w:rsidR="00C00AA7" w:rsidRPr="00147809" w:rsidRDefault="00C00AA7" w:rsidP="00485475">
            <w:pPr>
              <w:spacing w:after="0" w:line="240" w:lineRule="auto"/>
              <w:rPr>
                <w:rFonts w:cs="Times New Roman"/>
                <w:lang w:eastAsia="ru-RU"/>
              </w:rPr>
            </w:pPr>
          </w:p>
        </w:tc>
        <w:tc>
          <w:tcPr>
            <w:tcW w:w="1015" w:type="dxa"/>
          </w:tcPr>
          <w:p w:rsidR="00C00AA7" w:rsidRPr="00147809" w:rsidRDefault="00C00AA7" w:rsidP="00485475">
            <w:pPr>
              <w:spacing w:after="0" w:line="240" w:lineRule="auto"/>
              <w:rPr>
                <w:rFonts w:cs="Times New Roman"/>
                <w:lang w:eastAsia="ru-RU"/>
              </w:rPr>
            </w:pPr>
            <w:r w:rsidRPr="00147809">
              <w:rPr>
                <w:rFonts w:cs="Times New Roman"/>
                <w:lang w:eastAsia="ru-RU"/>
              </w:rPr>
              <w:t>7</w:t>
            </w:r>
          </w:p>
        </w:tc>
        <w:tc>
          <w:tcPr>
            <w:tcW w:w="2283"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1,383494</w:t>
            </w:r>
          </w:p>
        </w:tc>
        <w:tc>
          <w:tcPr>
            <w:tcW w:w="3109"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1,410393</w:t>
            </w:r>
          </w:p>
        </w:tc>
      </w:tr>
      <w:tr w:rsidR="00C00AA7" w:rsidRPr="00147809" w:rsidTr="00C676D2">
        <w:trPr>
          <w:trHeight w:val="300"/>
          <w:jc w:val="center"/>
        </w:trPr>
        <w:tc>
          <w:tcPr>
            <w:tcW w:w="3521" w:type="dxa"/>
            <w:vMerge/>
          </w:tcPr>
          <w:p w:rsidR="00C00AA7" w:rsidRPr="00147809" w:rsidRDefault="00C00AA7" w:rsidP="00485475">
            <w:pPr>
              <w:spacing w:after="0" w:line="240" w:lineRule="auto"/>
              <w:rPr>
                <w:rFonts w:cs="Times New Roman"/>
                <w:lang w:eastAsia="ru-RU"/>
              </w:rPr>
            </w:pPr>
          </w:p>
        </w:tc>
        <w:tc>
          <w:tcPr>
            <w:tcW w:w="1015" w:type="dxa"/>
          </w:tcPr>
          <w:p w:rsidR="00C00AA7" w:rsidRPr="00147809" w:rsidRDefault="00C00AA7" w:rsidP="00485475">
            <w:pPr>
              <w:spacing w:after="0" w:line="240" w:lineRule="auto"/>
              <w:rPr>
                <w:rFonts w:cs="Times New Roman"/>
                <w:lang w:eastAsia="ru-RU"/>
              </w:rPr>
            </w:pPr>
            <w:r w:rsidRPr="00147809">
              <w:rPr>
                <w:rFonts w:cs="Times New Roman"/>
                <w:lang w:eastAsia="ru-RU"/>
              </w:rPr>
              <w:t>8</w:t>
            </w:r>
          </w:p>
        </w:tc>
        <w:tc>
          <w:tcPr>
            <w:tcW w:w="2283"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0,855047</w:t>
            </w:r>
          </w:p>
        </w:tc>
        <w:tc>
          <w:tcPr>
            <w:tcW w:w="3109"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0,259443</w:t>
            </w:r>
          </w:p>
        </w:tc>
      </w:tr>
      <w:tr w:rsidR="00C00AA7" w:rsidRPr="00147809" w:rsidTr="00C676D2">
        <w:trPr>
          <w:trHeight w:val="300"/>
          <w:jc w:val="center"/>
        </w:trPr>
        <w:tc>
          <w:tcPr>
            <w:tcW w:w="3521" w:type="dxa"/>
            <w:vMerge w:val="restart"/>
          </w:tcPr>
          <w:p w:rsidR="00C00AA7" w:rsidRPr="00147809" w:rsidRDefault="00C00AA7" w:rsidP="00485475">
            <w:pPr>
              <w:spacing w:after="0" w:line="240" w:lineRule="auto"/>
              <w:rPr>
                <w:rFonts w:cs="Times New Roman"/>
                <w:lang w:eastAsia="ru-RU"/>
              </w:rPr>
            </w:pPr>
            <w:r w:rsidRPr="00834EF9">
              <w:rPr>
                <w:rFonts w:cs="Times New Roman"/>
                <w:lang w:eastAsia="ru-RU"/>
              </w:rPr>
              <w:t>кость</w:t>
            </w:r>
          </w:p>
        </w:tc>
        <w:tc>
          <w:tcPr>
            <w:tcW w:w="1015" w:type="dxa"/>
          </w:tcPr>
          <w:p w:rsidR="00C00AA7" w:rsidRPr="00147809" w:rsidRDefault="00C00AA7" w:rsidP="00485475">
            <w:pPr>
              <w:spacing w:after="0" w:line="240" w:lineRule="auto"/>
              <w:rPr>
                <w:rFonts w:cs="Times New Roman"/>
                <w:lang w:eastAsia="ru-RU"/>
              </w:rPr>
            </w:pPr>
            <w:r w:rsidRPr="00147809">
              <w:rPr>
                <w:rFonts w:cs="Times New Roman"/>
                <w:lang w:eastAsia="ru-RU"/>
              </w:rPr>
              <w:t>1</w:t>
            </w:r>
          </w:p>
        </w:tc>
        <w:tc>
          <w:tcPr>
            <w:tcW w:w="2283"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4,571837</w:t>
            </w:r>
          </w:p>
        </w:tc>
        <w:tc>
          <w:tcPr>
            <w:tcW w:w="3109"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0</w:t>
            </w:r>
          </w:p>
        </w:tc>
      </w:tr>
      <w:tr w:rsidR="00C00AA7" w:rsidRPr="00147809" w:rsidTr="00C676D2">
        <w:trPr>
          <w:trHeight w:val="300"/>
          <w:jc w:val="center"/>
        </w:trPr>
        <w:tc>
          <w:tcPr>
            <w:tcW w:w="3521" w:type="dxa"/>
            <w:vMerge/>
          </w:tcPr>
          <w:p w:rsidR="00C00AA7" w:rsidRPr="00147809" w:rsidRDefault="00C00AA7" w:rsidP="00485475">
            <w:pPr>
              <w:spacing w:after="0" w:line="240" w:lineRule="auto"/>
              <w:rPr>
                <w:rFonts w:cs="Times New Roman"/>
                <w:lang w:eastAsia="ru-RU"/>
              </w:rPr>
            </w:pPr>
          </w:p>
        </w:tc>
        <w:tc>
          <w:tcPr>
            <w:tcW w:w="1015" w:type="dxa"/>
          </w:tcPr>
          <w:p w:rsidR="00C00AA7" w:rsidRPr="00147809" w:rsidRDefault="00C00AA7" w:rsidP="00485475">
            <w:pPr>
              <w:spacing w:after="0" w:line="240" w:lineRule="auto"/>
              <w:rPr>
                <w:rFonts w:cs="Times New Roman"/>
                <w:lang w:eastAsia="ru-RU"/>
              </w:rPr>
            </w:pPr>
            <w:r w:rsidRPr="00147809">
              <w:rPr>
                <w:rFonts w:cs="Times New Roman"/>
                <w:lang w:eastAsia="ru-RU"/>
              </w:rPr>
              <w:t>2</w:t>
            </w:r>
          </w:p>
        </w:tc>
        <w:tc>
          <w:tcPr>
            <w:tcW w:w="2283"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0,098506</w:t>
            </w:r>
          </w:p>
        </w:tc>
        <w:tc>
          <w:tcPr>
            <w:tcW w:w="3109"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0,001221</w:t>
            </w:r>
          </w:p>
        </w:tc>
      </w:tr>
      <w:tr w:rsidR="00C00AA7" w:rsidRPr="00147809" w:rsidTr="00C676D2">
        <w:trPr>
          <w:trHeight w:val="300"/>
          <w:jc w:val="center"/>
        </w:trPr>
        <w:tc>
          <w:tcPr>
            <w:tcW w:w="3521" w:type="dxa"/>
            <w:vMerge/>
          </w:tcPr>
          <w:p w:rsidR="00C00AA7" w:rsidRPr="00147809" w:rsidRDefault="00C00AA7" w:rsidP="00485475">
            <w:pPr>
              <w:spacing w:after="0" w:line="240" w:lineRule="auto"/>
              <w:rPr>
                <w:rFonts w:cs="Times New Roman"/>
                <w:lang w:eastAsia="ru-RU"/>
              </w:rPr>
            </w:pPr>
          </w:p>
        </w:tc>
        <w:tc>
          <w:tcPr>
            <w:tcW w:w="1015" w:type="dxa"/>
          </w:tcPr>
          <w:p w:rsidR="00C00AA7" w:rsidRPr="00147809" w:rsidRDefault="00C00AA7" w:rsidP="00485475">
            <w:pPr>
              <w:spacing w:after="0" w:line="240" w:lineRule="auto"/>
              <w:rPr>
                <w:rFonts w:cs="Times New Roman"/>
                <w:lang w:eastAsia="ru-RU"/>
              </w:rPr>
            </w:pPr>
            <w:r w:rsidRPr="00147809">
              <w:rPr>
                <w:rFonts w:cs="Times New Roman"/>
                <w:lang w:eastAsia="ru-RU"/>
              </w:rPr>
              <w:t>3</w:t>
            </w:r>
          </w:p>
        </w:tc>
        <w:tc>
          <w:tcPr>
            <w:tcW w:w="2283"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0,084541</w:t>
            </w:r>
          </w:p>
        </w:tc>
        <w:tc>
          <w:tcPr>
            <w:tcW w:w="3109"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0,2022</w:t>
            </w:r>
          </w:p>
        </w:tc>
      </w:tr>
      <w:tr w:rsidR="00C00AA7" w:rsidRPr="00147809" w:rsidTr="00C676D2">
        <w:trPr>
          <w:trHeight w:val="300"/>
          <w:jc w:val="center"/>
        </w:trPr>
        <w:tc>
          <w:tcPr>
            <w:tcW w:w="3521" w:type="dxa"/>
            <w:vMerge/>
          </w:tcPr>
          <w:p w:rsidR="00C00AA7" w:rsidRPr="00147809" w:rsidRDefault="00C00AA7" w:rsidP="00485475">
            <w:pPr>
              <w:spacing w:after="0" w:line="240" w:lineRule="auto"/>
              <w:rPr>
                <w:rFonts w:cs="Times New Roman"/>
                <w:lang w:eastAsia="ru-RU"/>
              </w:rPr>
            </w:pPr>
          </w:p>
        </w:tc>
        <w:tc>
          <w:tcPr>
            <w:tcW w:w="1015" w:type="dxa"/>
          </w:tcPr>
          <w:p w:rsidR="00C00AA7" w:rsidRPr="00147809" w:rsidRDefault="00C00AA7" w:rsidP="00485475">
            <w:pPr>
              <w:spacing w:after="0" w:line="240" w:lineRule="auto"/>
              <w:rPr>
                <w:rFonts w:cs="Times New Roman"/>
                <w:lang w:eastAsia="ru-RU"/>
              </w:rPr>
            </w:pPr>
            <w:r w:rsidRPr="00147809">
              <w:rPr>
                <w:rFonts w:cs="Times New Roman"/>
                <w:lang w:eastAsia="ru-RU"/>
              </w:rPr>
              <w:t>4</w:t>
            </w:r>
          </w:p>
        </w:tc>
        <w:tc>
          <w:tcPr>
            <w:tcW w:w="2283"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0,148637</w:t>
            </w:r>
          </w:p>
        </w:tc>
        <w:tc>
          <w:tcPr>
            <w:tcW w:w="3109"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0,001142</w:t>
            </w:r>
          </w:p>
        </w:tc>
      </w:tr>
      <w:tr w:rsidR="00C00AA7" w:rsidRPr="00147809" w:rsidTr="00C676D2">
        <w:trPr>
          <w:trHeight w:val="300"/>
          <w:jc w:val="center"/>
        </w:trPr>
        <w:tc>
          <w:tcPr>
            <w:tcW w:w="3521" w:type="dxa"/>
            <w:vMerge/>
          </w:tcPr>
          <w:p w:rsidR="00C00AA7" w:rsidRPr="00147809" w:rsidRDefault="00C00AA7" w:rsidP="00485475">
            <w:pPr>
              <w:spacing w:after="0" w:line="240" w:lineRule="auto"/>
              <w:rPr>
                <w:rFonts w:cs="Times New Roman"/>
                <w:lang w:eastAsia="ru-RU"/>
              </w:rPr>
            </w:pPr>
          </w:p>
        </w:tc>
        <w:tc>
          <w:tcPr>
            <w:tcW w:w="1015" w:type="dxa"/>
          </w:tcPr>
          <w:p w:rsidR="00C00AA7" w:rsidRPr="00147809" w:rsidRDefault="00C00AA7" w:rsidP="00485475">
            <w:pPr>
              <w:spacing w:after="0" w:line="240" w:lineRule="auto"/>
              <w:rPr>
                <w:rFonts w:cs="Times New Roman"/>
                <w:lang w:eastAsia="ru-RU"/>
              </w:rPr>
            </w:pPr>
            <w:r w:rsidRPr="00147809">
              <w:rPr>
                <w:rFonts w:cs="Times New Roman"/>
                <w:lang w:eastAsia="ru-RU"/>
              </w:rPr>
              <w:t>5</w:t>
            </w:r>
          </w:p>
        </w:tc>
        <w:tc>
          <w:tcPr>
            <w:tcW w:w="2283"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0,11608</w:t>
            </w:r>
          </w:p>
        </w:tc>
        <w:tc>
          <w:tcPr>
            <w:tcW w:w="3109"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0,01585</w:t>
            </w:r>
          </w:p>
        </w:tc>
      </w:tr>
      <w:tr w:rsidR="00C00AA7" w:rsidRPr="00147809" w:rsidTr="00C676D2">
        <w:trPr>
          <w:trHeight w:val="300"/>
          <w:jc w:val="center"/>
        </w:trPr>
        <w:tc>
          <w:tcPr>
            <w:tcW w:w="3521" w:type="dxa"/>
            <w:vMerge/>
          </w:tcPr>
          <w:p w:rsidR="00C00AA7" w:rsidRPr="00147809" w:rsidRDefault="00C00AA7" w:rsidP="00485475">
            <w:pPr>
              <w:spacing w:after="0" w:line="240" w:lineRule="auto"/>
              <w:rPr>
                <w:rFonts w:cs="Times New Roman"/>
                <w:lang w:eastAsia="ru-RU"/>
              </w:rPr>
            </w:pPr>
          </w:p>
        </w:tc>
        <w:tc>
          <w:tcPr>
            <w:tcW w:w="1015" w:type="dxa"/>
          </w:tcPr>
          <w:p w:rsidR="00C00AA7" w:rsidRPr="00147809" w:rsidRDefault="00C00AA7" w:rsidP="00485475">
            <w:pPr>
              <w:spacing w:after="0" w:line="240" w:lineRule="auto"/>
              <w:rPr>
                <w:rFonts w:cs="Times New Roman"/>
                <w:lang w:eastAsia="ru-RU"/>
              </w:rPr>
            </w:pPr>
            <w:r w:rsidRPr="00147809">
              <w:rPr>
                <w:rFonts w:cs="Times New Roman"/>
                <w:lang w:eastAsia="ru-RU"/>
              </w:rPr>
              <w:t>6</w:t>
            </w:r>
          </w:p>
        </w:tc>
        <w:tc>
          <w:tcPr>
            <w:tcW w:w="2283"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0,07847</w:t>
            </w:r>
          </w:p>
        </w:tc>
        <w:tc>
          <w:tcPr>
            <w:tcW w:w="3109"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0,005112</w:t>
            </w:r>
          </w:p>
        </w:tc>
      </w:tr>
      <w:tr w:rsidR="00C00AA7" w:rsidRPr="00147809" w:rsidTr="00C676D2">
        <w:trPr>
          <w:trHeight w:val="300"/>
          <w:jc w:val="center"/>
        </w:trPr>
        <w:tc>
          <w:tcPr>
            <w:tcW w:w="3521" w:type="dxa"/>
            <w:vMerge/>
          </w:tcPr>
          <w:p w:rsidR="00C00AA7" w:rsidRPr="00147809" w:rsidRDefault="00C00AA7" w:rsidP="00485475">
            <w:pPr>
              <w:spacing w:after="0" w:line="240" w:lineRule="auto"/>
              <w:rPr>
                <w:rFonts w:cs="Times New Roman"/>
                <w:lang w:eastAsia="ru-RU"/>
              </w:rPr>
            </w:pPr>
          </w:p>
        </w:tc>
        <w:tc>
          <w:tcPr>
            <w:tcW w:w="1015" w:type="dxa"/>
          </w:tcPr>
          <w:p w:rsidR="00C00AA7" w:rsidRPr="00147809" w:rsidRDefault="00C00AA7" w:rsidP="00485475">
            <w:pPr>
              <w:spacing w:after="0" w:line="240" w:lineRule="auto"/>
              <w:rPr>
                <w:rFonts w:cs="Times New Roman"/>
                <w:lang w:eastAsia="ru-RU"/>
              </w:rPr>
            </w:pPr>
            <w:r w:rsidRPr="00147809">
              <w:rPr>
                <w:rFonts w:cs="Times New Roman"/>
                <w:lang w:eastAsia="ru-RU"/>
              </w:rPr>
              <w:t>7</w:t>
            </w:r>
          </w:p>
        </w:tc>
        <w:tc>
          <w:tcPr>
            <w:tcW w:w="2283"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0,060997</w:t>
            </w:r>
          </w:p>
        </w:tc>
        <w:tc>
          <w:tcPr>
            <w:tcW w:w="3109"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0,00021</w:t>
            </w:r>
          </w:p>
        </w:tc>
      </w:tr>
      <w:tr w:rsidR="00C00AA7" w:rsidRPr="00147809" w:rsidTr="00C676D2">
        <w:trPr>
          <w:trHeight w:val="93"/>
          <w:jc w:val="center"/>
        </w:trPr>
        <w:tc>
          <w:tcPr>
            <w:tcW w:w="3521" w:type="dxa"/>
            <w:vMerge/>
          </w:tcPr>
          <w:p w:rsidR="00C00AA7" w:rsidRPr="00147809" w:rsidRDefault="00C00AA7" w:rsidP="00485475">
            <w:pPr>
              <w:spacing w:after="0" w:line="240" w:lineRule="auto"/>
              <w:rPr>
                <w:rFonts w:cs="Times New Roman"/>
                <w:lang w:eastAsia="ru-RU"/>
              </w:rPr>
            </w:pPr>
          </w:p>
        </w:tc>
        <w:tc>
          <w:tcPr>
            <w:tcW w:w="1015" w:type="dxa"/>
          </w:tcPr>
          <w:p w:rsidR="00C00AA7" w:rsidRPr="00147809" w:rsidRDefault="00C00AA7" w:rsidP="00485475">
            <w:pPr>
              <w:spacing w:after="0" w:line="240" w:lineRule="auto"/>
              <w:rPr>
                <w:rFonts w:cs="Times New Roman"/>
                <w:lang w:eastAsia="ru-RU"/>
              </w:rPr>
            </w:pPr>
            <w:r w:rsidRPr="00147809">
              <w:rPr>
                <w:rFonts w:cs="Times New Roman"/>
                <w:lang w:eastAsia="ru-RU"/>
              </w:rPr>
              <w:t>8</w:t>
            </w:r>
          </w:p>
        </w:tc>
        <w:tc>
          <w:tcPr>
            <w:tcW w:w="2283"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0,028162</w:t>
            </w:r>
          </w:p>
        </w:tc>
        <w:tc>
          <w:tcPr>
            <w:tcW w:w="3109" w:type="dxa"/>
            <w:noWrap/>
            <w:vAlign w:val="bottom"/>
          </w:tcPr>
          <w:p w:rsidR="00C00AA7" w:rsidRPr="00834EF9" w:rsidRDefault="00C00AA7" w:rsidP="00485475">
            <w:pPr>
              <w:spacing w:after="0" w:line="240" w:lineRule="auto"/>
              <w:jc w:val="center"/>
              <w:rPr>
                <w:rFonts w:cs="Times New Roman"/>
                <w:lang w:eastAsia="ru-RU"/>
              </w:rPr>
            </w:pPr>
            <w:r w:rsidRPr="00834EF9">
              <w:rPr>
                <w:rFonts w:cs="Times New Roman"/>
                <w:lang w:eastAsia="ru-RU"/>
              </w:rPr>
              <w:t>0,000618</w:t>
            </w:r>
          </w:p>
        </w:tc>
      </w:tr>
    </w:tbl>
    <w:p w:rsidR="00542C72" w:rsidRPr="003C2F62" w:rsidRDefault="00542C72" w:rsidP="00BD1EA7">
      <w:pPr>
        <w:spacing w:after="0" w:line="360" w:lineRule="auto"/>
        <w:ind w:firstLine="567"/>
        <w:jc w:val="both"/>
        <w:rPr>
          <w:rFonts w:cs="Times New Roman"/>
          <w:color w:val="auto"/>
        </w:rPr>
      </w:pPr>
      <w:r w:rsidRPr="003C2F62">
        <w:rPr>
          <w:rFonts w:cs="Times New Roman"/>
          <w:color w:val="auto"/>
        </w:rPr>
        <w:t>Недостоверность различий результатов, полученных изученными методами,</w:t>
      </w:r>
      <w:r w:rsidR="00A27A8E">
        <w:rPr>
          <w:rFonts w:cs="Times New Roman"/>
          <w:color w:val="auto"/>
        </w:rPr>
        <w:t xml:space="preserve"> </w:t>
      </w:r>
      <w:r w:rsidRPr="003C2F62">
        <w:rPr>
          <w:rFonts w:cs="Times New Roman"/>
          <w:color w:val="auto"/>
        </w:rPr>
        <w:t>может быть связ</w:t>
      </w:r>
      <w:r w:rsidRPr="003C2F62">
        <w:rPr>
          <w:rFonts w:cs="Times New Roman"/>
          <w:color w:val="auto"/>
        </w:rPr>
        <w:t>а</w:t>
      </w:r>
      <w:r w:rsidRPr="003C2F62">
        <w:rPr>
          <w:rFonts w:cs="Times New Roman"/>
          <w:color w:val="auto"/>
        </w:rPr>
        <w:t>на с нестабильностью и значительными колебаниями данных по повторностям. Различия количества выделенной ДНК могут быть обусловлены числом остеоцитов с сохранившейся ДНК в образцах костной ткани, т.к. проводилась примерная оценка их количества в образце. Точную оценку колич</w:t>
      </w:r>
      <w:r w:rsidRPr="003C2F62">
        <w:rPr>
          <w:rFonts w:cs="Times New Roman"/>
          <w:color w:val="auto"/>
        </w:rPr>
        <w:t>е</w:t>
      </w:r>
      <w:r w:rsidRPr="003C2F62">
        <w:rPr>
          <w:rFonts w:cs="Times New Roman"/>
          <w:color w:val="auto"/>
        </w:rPr>
        <w:t xml:space="preserve">ства клеток с ДНК в образце костной ткани произвести невозможно. </w:t>
      </w:r>
    </w:p>
    <w:p w:rsidR="001008FD" w:rsidRPr="003C2F62" w:rsidRDefault="00542C72" w:rsidP="001008FD">
      <w:pPr>
        <w:spacing w:before="120" w:after="120" w:line="360" w:lineRule="auto"/>
        <w:ind w:firstLine="567"/>
        <w:jc w:val="both"/>
        <w:rPr>
          <w:rFonts w:cs="Times New Roman"/>
          <w:color w:val="auto"/>
        </w:rPr>
      </w:pPr>
      <w:r w:rsidRPr="003C2F62">
        <w:rPr>
          <w:rFonts w:cs="Times New Roman"/>
          <w:color w:val="auto"/>
        </w:rPr>
        <w:t>Следует отметить, что, несмотря на недостоверность различий данных по двум методам выд</w:t>
      </w:r>
      <w:r w:rsidRPr="003C2F62">
        <w:rPr>
          <w:rFonts w:cs="Times New Roman"/>
          <w:color w:val="auto"/>
        </w:rPr>
        <w:t>е</w:t>
      </w:r>
      <w:r w:rsidRPr="003C2F62">
        <w:rPr>
          <w:rFonts w:cs="Times New Roman"/>
          <w:color w:val="auto"/>
        </w:rPr>
        <w:t>ления, среднее, минимальное и максимальное количество ДНК выделенной</w:t>
      </w:r>
      <w:r>
        <w:rPr>
          <w:rFonts w:cs="Times New Roman"/>
          <w:color w:val="auto"/>
        </w:rPr>
        <w:t xml:space="preserve"> из кости</w:t>
      </w:r>
      <w:r w:rsidR="00A27A8E">
        <w:rPr>
          <w:rFonts w:cs="Times New Roman"/>
          <w:color w:val="auto"/>
        </w:rPr>
        <w:t xml:space="preserve"> </w:t>
      </w:r>
      <w:r w:rsidRPr="003C2F62">
        <w:rPr>
          <w:rFonts w:cs="Times New Roman"/>
          <w:color w:val="auto"/>
        </w:rPr>
        <w:t>с помощью ма</w:t>
      </w:r>
      <w:r w:rsidRPr="003C2F62">
        <w:rPr>
          <w:rFonts w:cs="Times New Roman"/>
          <w:color w:val="auto"/>
        </w:rPr>
        <w:t>г</w:t>
      </w:r>
      <w:r w:rsidRPr="003C2F62">
        <w:rPr>
          <w:rFonts w:cs="Times New Roman"/>
          <w:color w:val="auto"/>
        </w:rPr>
        <w:t>нитного сорбента значительно выше. Это позволяет заключить, что магнитный сорбент более эффе</w:t>
      </w:r>
      <w:r w:rsidRPr="003C2F62">
        <w:rPr>
          <w:rFonts w:cs="Times New Roman"/>
          <w:color w:val="auto"/>
        </w:rPr>
        <w:t>к</w:t>
      </w:r>
      <w:r w:rsidRPr="003C2F62">
        <w:rPr>
          <w:rFonts w:cs="Times New Roman"/>
          <w:color w:val="auto"/>
        </w:rPr>
        <w:t>тивен для выделения ДНК из кости, по сравнению с кремниевым сорбентом.</w:t>
      </w:r>
      <w:r w:rsidR="00C676D2" w:rsidRPr="00C676D2">
        <w:rPr>
          <w:rFonts w:cs="Times New Roman"/>
          <w:color w:val="auto"/>
        </w:rPr>
        <w:t xml:space="preserve"> </w:t>
      </w:r>
      <w:r w:rsidR="00C676D2" w:rsidRPr="003C2F62">
        <w:rPr>
          <w:rFonts w:cs="Times New Roman"/>
          <w:color w:val="auto"/>
        </w:rPr>
        <w:t>Средние значения ко</w:t>
      </w:r>
      <w:r w:rsidR="00C676D2" w:rsidRPr="003C2F62">
        <w:rPr>
          <w:rFonts w:cs="Times New Roman"/>
          <w:color w:val="auto"/>
        </w:rPr>
        <w:t>н</w:t>
      </w:r>
      <w:r w:rsidR="00C676D2" w:rsidRPr="003C2F62">
        <w:rPr>
          <w:rFonts w:cs="Times New Roman"/>
          <w:color w:val="auto"/>
        </w:rPr>
        <w:t>центрации ДНК, выделенной двумя методами из крови человека, досто</w:t>
      </w:r>
      <w:r w:rsidR="00C676D2">
        <w:rPr>
          <w:rFonts w:cs="Times New Roman"/>
          <w:color w:val="auto"/>
        </w:rPr>
        <w:t>верно не различаются.</w:t>
      </w:r>
      <w:r w:rsidRPr="003C2F62">
        <w:rPr>
          <w:rFonts w:cs="Times New Roman"/>
          <w:color w:val="auto"/>
        </w:rPr>
        <w:t xml:space="preserve"> </w:t>
      </w:r>
      <w:r w:rsidR="00C676D2" w:rsidRPr="001C73F3">
        <w:rPr>
          <w:rFonts w:cs="Times New Roman"/>
          <w:color w:val="auto"/>
        </w:rPr>
        <w:t>Кол</w:t>
      </w:r>
      <w:r w:rsidR="00C676D2" w:rsidRPr="001C73F3">
        <w:rPr>
          <w:rFonts w:cs="Times New Roman"/>
          <w:color w:val="auto"/>
        </w:rPr>
        <w:t>и</w:t>
      </w:r>
      <w:r w:rsidR="00C676D2" w:rsidRPr="001C73F3">
        <w:rPr>
          <w:rFonts w:cs="Times New Roman"/>
          <w:color w:val="auto"/>
        </w:rPr>
        <w:t xml:space="preserve">чество ДНК было достаточным для дальнейшего исследования для обоих методов (более 0,125 </w:t>
      </w:r>
      <w:proofErr w:type="spellStart"/>
      <w:r w:rsidR="00C676D2" w:rsidRPr="001C73F3">
        <w:rPr>
          <w:color w:val="auto"/>
        </w:rPr>
        <w:t>нг</w:t>
      </w:r>
      <w:proofErr w:type="spellEnd"/>
      <w:r w:rsidR="00C676D2" w:rsidRPr="001C73F3">
        <w:rPr>
          <w:color w:val="auto"/>
        </w:rPr>
        <w:t>/</w:t>
      </w:r>
      <w:proofErr w:type="spellStart"/>
      <w:r w:rsidR="00C676D2" w:rsidRPr="001C73F3">
        <w:rPr>
          <w:color w:val="auto"/>
        </w:rPr>
        <w:t>мкл</w:t>
      </w:r>
      <w:proofErr w:type="spellEnd"/>
      <w:r w:rsidR="00C676D2" w:rsidRPr="001C73F3">
        <w:rPr>
          <w:color w:val="auto"/>
        </w:rPr>
        <w:t>)</w:t>
      </w:r>
      <w:r w:rsidR="00C676D2">
        <w:rPr>
          <w:color w:val="auto"/>
        </w:rPr>
        <w:t>.</w:t>
      </w:r>
      <w:r w:rsidR="001008FD" w:rsidRPr="001008FD">
        <w:rPr>
          <w:rFonts w:cs="Times New Roman"/>
          <w:color w:val="auto"/>
        </w:rPr>
        <w:t xml:space="preserve"> </w:t>
      </w:r>
      <w:r w:rsidR="001008FD" w:rsidRPr="001C73F3">
        <w:rPr>
          <w:rFonts w:cs="Times New Roman"/>
          <w:color w:val="auto"/>
        </w:rPr>
        <w:t>Однако</w:t>
      </w:r>
      <w:r w:rsidR="001008FD" w:rsidRPr="003C2F62">
        <w:rPr>
          <w:rFonts w:cs="Times New Roman"/>
          <w:color w:val="auto"/>
        </w:rPr>
        <w:t xml:space="preserve"> при выделении с помощью магнитного сорбента среднее, максимальное и мин</w:t>
      </w:r>
      <w:r w:rsidR="001008FD" w:rsidRPr="003C2F62">
        <w:rPr>
          <w:rFonts w:cs="Times New Roman"/>
          <w:color w:val="auto"/>
        </w:rPr>
        <w:t>и</w:t>
      </w:r>
      <w:r w:rsidR="001008FD" w:rsidRPr="003C2F62">
        <w:rPr>
          <w:rFonts w:cs="Times New Roman"/>
          <w:color w:val="auto"/>
        </w:rPr>
        <w:lastRenderedPageBreak/>
        <w:t>мальное значение выделенной ДНК было выше, чем для кремневого сорбента.</w:t>
      </w:r>
      <w:r w:rsidR="001008FD" w:rsidRPr="001008FD">
        <w:rPr>
          <w:rFonts w:cs="Times New Roman"/>
          <w:color w:val="auto"/>
        </w:rPr>
        <w:t xml:space="preserve"> </w:t>
      </w:r>
      <w:r w:rsidR="001008FD" w:rsidRPr="003C2F62">
        <w:rPr>
          <w:rFonts w:cs="Times New Roman"/>
          <w:color w:val="auto"/>
        </w:rPr>
        <w:t>Следовательно, выбор метода выделения ДНК из крови должен быть обусловлен учетом других параметров эффективности методов выделения ДНК (стоимость одного выделения, отсутствие ингибиторов ПЦР, затраты вр</w:t>
      </w:r>
      <w:r w:rsidR="001008FD" w:rsidRPr="003C2F62">
        <w:rPr>
          <w:rFonts w:cs="Times New Roman"/>
          <w:color w:val="auto"/>
        </w:rPr>
        <w:t>е</w:t>
      </w:r>
      <w:r w:rsidR="001008FD" w:rsidRPr="003C2F62">
        <w:rPr>
          <w:rFonts w:cs="Times New Roman"/>
          <w:color w:val="auto"/>
        </w:rPr>
        <w:t>ме</w:t>
      </w:r>
      <w:r w:rsidR="001008FD">
        <w:rPr>
          <w:rFonts w:cs="Times New Roman"/>
          <w:color w:val="auto"/>
        </w:rPr>
        <w:t>ни на выделение).</w:t>
      </w:r>
    </w:p>
    <w:p w:rsidR="00542C72" w:rsidRPr="00341989" w:rsidRDefault="00A32DB6" w:rsidP="00BD1EA7">
      <w:pPr>
        <w:spacing w:after="0" w:line="360" w:lineRule="auto"/>
        <w:ind w:firstLine="567"/>
        <w:jc w:val="center"/>
      </w:pPr>
      <w:r>
        <w:rPr>
          <w:noProof/>
          <w:lang w:eastAsia="ru-RU"/>
        </w:rPr>
        <w:drawing>
          <wp:inline distT="0" distB="0" distL="0" distR="0" wp14:anchorId="63F1E71C" wp14:editId="523C1B80">
            <wp:extent cx="4448174" cy="282892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4456608" cy="2834289"/>
                    </a:xfrm>
                    <a:prstGeom prst="rect">
                      <a:avLst/>
                    </a:prstGeom>
                    <a:noFill/>
                    <a:ln w="9525">
                      <a:noFill/>
                      <a:miter lim="800000"/>
                      <a:headEnd/>
                      <a:tailEnd/>
                    </a:ln>
                  </pic:spPr>
                </pic:pic>
              </a:graphicData>
            </a:graphic>
          </wp:inline>
        </w:drawing>
      </w:r>
    </w:p>
    <w:p w:rsidR="00542C72" w:rsidRDefault="00542C72" w:rsidP="00BD1EA7">
      <w:pPr>
        <w:spacing w:after="0" w:line="360" w:lineRule="auto"/>
        <w:ind w:firstLine="567"/>
        <w:jc w:val="center"/>
      </w:pPr>
      <w:r>
        <w:t xml:space="preserve">Рис.2. Средняя концентрация ДНК, выделенной из образцов кости. </w:t>
      </w:r>
    </w:p>
    <w:p w:rsidR="00542C72" w:rsidRDefault="00542C72" w:rsidP="00BD1EA7">
      <w:pPr>
        <w:spacing w:before="120" w:after="120" w:line="360" w:lineRule="auto"/>
        <w:ind w:firstLine="567"/>
        <w:jc w:val="both"/>
        <w:rPr>
          <w:rFonts w:cs="Times New Roman"/>
          <w:color w:val="auto"/>
        </w:rPr>
      </w:pPr>
      <w:r w:rsidRPr="001C73F3">
        <w:rPr>
          <w:rFonts w:cs="Times New Roman"/>
          <w:color w:val="auto"/>
        </w:rPr>
        <w:t xml:space="preserve">Анализ данных </w:t>
      </w:r>
      <w:r>
        <w:rPr>
          <w:rFonts w:cs="Times New Roman"/>
          <w:color w:val="auto"/>
        </w:rPr>
        <w:t>по выделению ДНК</w:t>
      </w:r>
      <w:r w:rsidRPr="001C73F3">
        <w:rPr>
          <w:rFonts w:cs="Times New Roman"/>
          <w:color w:val="auto"/>
        </w:rPr>
        <w:t xml:space="preserve"> из луковиц волос человека с помощью двух методов, по</w:t>
      </w:r>
      <w:r w:rsidRPr="001C73F3">
        <w:rPr>
          <w:rFonts w:cs="Times New Roman"/>
          <w:color w:val="auto"/>
        </w:rPr>
        <w:t>з</w:t>
      </w:r>
      <w:r w:rsidRPr="001C73F3">
        <w:rPr>
          <w:rFonts w:cs="Times New Roman"/>
          <w:color w:val="auto"/>
        </w:rPr>
        <w:t>воляет отметить,</w:t>
      </w:r>
      <w:r>
        <w:rPr>
          <w:rFonts w:cs="Times New Roman"/>
          <w:color w:val="auto"/>
        </w:rPr>
        <w:t xml:space="preserve"> </w:t>
      </w:r>
      <w:r w:rsidRPr="001C73F3">
        <w:rPr>
          <w:rFonts w:cs="Times New Roman"/>
          <w:color w:val="auto"/>
        </w:rPr>
        <w:t>что</w:t>
      </w:r>
      <w:r>
        <w:rPr>
          <w:rFonts w:cs="Times New Roman"/>
          <w:color w:val="auto"/>
        </w:rPr>
        <w:t xml:space="preserve"> средняя концентрация ДНК была низкой в обоих случаях и достоверно не ра</w:t>
      </w:r>
      <w:r>
        <w:rPr>
          <w:rFonts w:cs="Times New Roman"/>
          <w:color w:val="auto"/>
        </w:rPr>
        <w:t>з</w:t>
      </w:r>
      <w:r>
        <w:rPr>
          <w:rFonts w:cs="Times New Roman"/>
          <w:color w:val="auto"/>
        </w:rPr>
        <w:t xml:space="preserve">личалась. Максимальное </w:t>
      </w:r>
      <w:r w:rsidRPr="001C73F3">
        <w:rPr>
          <w:rFonts w:cs="Times New Roman"/>
          <w:color w:val="auto"/>
        </w:rPr>
        <w:t xml:space="preserve">количество выделенной ДНК </w:t>
      </w:r>
      <w:r>
        <w:rPr>
          <w:rFonts w:cs="Times New Roman"/>
          <w:color w:val="auto"/>
        </w:rPr>
        <w:t xml:space="preserve">было </w:t>
      </w:r>
      <w:r w:rsidRPr="001C73F3">
        <w:rPr>
          <w:rFonts w:cs="Times New Roman"/>
          <w:color w:val="auto"/>
        </w:rPr>
        <w:t>выше при использовании магнитного сорбента</w:t>
      </w:r>
      <w:r w:rsidR="00AA185A">
        <w:rPr>
          <w:rFonts w:cs="Times New Roman"/>
          <w:color w:val="auto"/>
        </w:rPr>
        <w:t>.</w:t>
      </w:r>
    </w:p>
    <w:p w:rsidR="00AA185A" w:rsidRPr="00341989" w:rsidRDefault="00AA185A" w:rsidP="00AA185A">
      <w:pPr>
        <w:spacing w:before="120" w:after="120" w:line="360" w:lineRule="auto"/>
        <w:ind w:firstLine="567"/>
        <w:jc w:val="center"/>
        <w:rPr>
          <w:rFonts w:cs="Times New Roman"/>
          <w:color w:val="auto"/>
        </w:rPr>
      </w:pPr>
      <w:r>
        <w:rPr>
          <w:noProof/>
          <w:lang w:eastAsia="ru-RU"/>
        </w:rPr>
        <w:drawing>
          <wp:inline distT="0" distB="0" distL="0" distR="0" wp14:anchorId="66F7E0C7" wp14:editId="4E7725FB">
            <wp:extent cx="4518114" cy="2600325"/>
            <wp:effectExtent l="0" t="0" r="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4524375" cy="2603929"/>
                    </a:xfrm>
                    <a:prstGeom prst="rect">
                      <a:avLst/>
                    </a:prstGeom>
                    <a:noFill/>
                    <a:ln w="9525">
                      <a:noFill/>
                      <a:miter lim="800000"/>
                      <a:headEnd/>
                      <a:tailEnd/>
                    </a:ln>
                  </pic:spPr>
                </pic:pic>
              </a:graphicData>
            </a:graphic>
          </wp:inline>
        </w:drawing>
      </w:r>
    </w:p>
    <w:p w:rsidR="00AA185A" w:rsidRDefault="00AA185A" w:rsidP="00AA185A">
      <w:pPr>
        <w:spacing w:after="0" w:line="360" w:lineRule="auto"/>
        <w:ind w:firstLine="567"/>
        <w:jc w:val="center"/>
      </w:pPr>
      <w:r>
        <w:t xml:space="preserve">Рис.3. Средняя концентрация ДНК, выделенной из образцов крови. </w:t>
      </w:r>
    </w:p>
    <w:p w:rsidR="001008FD" w:rsidRDefault="001008FD" w:rsidP="001008FD">
      <w:pPr>
        <w:spacing w:after="0" w:line="360" w:lineRule="auto"/>
        <w:ind w:firstLine="567"/>
        <w:jc w:val="both"/>
        <w:rPr>
          <w:rFonts w:cs="Times New Roman"/>
          <w:color w:val="auto"/>
        </w:rPr>
      </w:pPr>
      <w:r w:rsidRPr="00E40CE0">
        <w:rPr>
          <w:rFonts w:cs="Times New Roman"/>
          <w:color w:val="auto"/>
        </w:rPr>
        <w:t>Таким образом, сравнение</w:t>
      </w:r>
      <w:r>
        <w:rPr>
          <w:rFonts w:cs="Times New Roman"/>
          <w:color w:val="auto"/>
        </w:rPr>
        <w:t xml:space="preserve"> методов по количеству выделенной</w:t>
      </w:r>
      <w:r w:rsidRPr="00E40CE0">
        <w:rPr>
          <w:rFonts w:cs="Times New Roman"/>
          <w:color w:val="auto"/>
        </w:rPr>
        <w:t xml:space="preserve"> ДНК, показало, что доля обра</w:t>
      </w:r>
      <w:r w:rsidRPr="00E40CE0">
        <w:rPr>
          <w:rFonts w:cs="Times New Roman"/>
          <w:color w:val="auto"/>
        </w:rPr>
        <w:t>з</w:t>
      </w:r>
      <w:r w:rsidRPr="00E40CE0">
        <w:rPr>
          <w:rFonts w:cs="Times New Roman"/>
          <w:color w:val="auto"/>
        </w:rPr>
        <w:t xml:space="preserve">цов с более высокой концентрацией ДНК, средняя и максимальная концентрация выделенной ДНК </w:t>
      </w:r>
      <w:r w:rsidRPr="00E40CE0">
        <w:rPr>
          <w:rFonts w:cs="Times New Roman"/>
          <w:color w:val="auto"/>
        </w:rPr>
        <w:lastRenderedPageBreak/>
        <w:t xml:space="preserve">выше при использовании магнитного сорбента для всех изученных биологических субстратов (кровь, кость, луковицы волос). </w:t>
      </w:r>
    </w:p>
    <w:p w:rsidR="00542C72" w:rsidRDefault="00A32DB6" w:rsidP="00BD1EA7">
      <w:pPr>
        <w:spacing w:after="0" w:line="360" w:lineRule="auto"/>
        <w:ind w:firstLine="567"/>
        <w:jc w:val="center"/>
      </w:pPr>
      <w:r>
        <w:rPr>
          <w:noProof/>
          <w:lang w:eastAsia="ru-RU"/>
        </w:rPr>
        <w:drawing>
          <wp:inline distT="0" distB="0" distL="0" distR="0" wp14:anchorId="4BF8F968" wp14:editId="2984E1DA">
            <wp:extent cx="4581525" cy="27527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rsidR="00542C72" w:rsidRDefault="00542C72" w:rsidP="00BD1EA7">
      <w:pPr>
        <w:spacing w:after="0" w:line="360" w:lineRule="auto"/>
        <w:ind w:firstLine="567"/>
        <w:jc w:val="center"/>
      </w:pPr>
      <w:r>
        <w:t xml:space="preserve">Рис.4. Средняя концентрация ДНК, выделенной из образцов луковиц волос. </w:t>
      </w:r>
    </w:p>
    <w:p w:rsidR="00AA185A" w:rsidRDefault="00AA185A" w:rsidP="00AA185A">
      <w:pPr>
        <w:ind w:firstLine="567"/>
      </w:pPr>
      <w:r>
        <w:t>Результаты, полученные при изучении качества ДНК, выделенной из кости, представлены в таблице 4 и на рис.5.</w:t>
      </w:r>
    </w:p>
    <w:p w:rsidR="00C00AA7" w:rsidRDefault="00C00AA7" w:rsidP="00C00AA7">
      <w:pPr>
        <w:spacing w:after="0" w:line="360" w:lineRule="auto"/>
        <w:ind w:firstLine="567"/>
        <w:jc w:val="right"/>
        <w:rPr>
          <w:rFonts w:cs="Times New Roman"/>
          <w:b/>
        </w:rPr>
      </w:pPr>
      <w:r>
        <w:rPr>
          <w:rFonts w:cs="Times New Roman"/>
          <w:b/>
        </w:rPr>
        <w:t>Таблица 3</w:t>
      </w:r>
    </w:p>
    <w:p w:rsidR="00C00AA7" w:rsidRDefault="00C00AA7" w:rsidP="00C00AA7">
      <w:pPr>
        <w:spacing w:after="0" w:line="360" w:lineRule="auto"/>
        <w:ind w:firstLine="567"/>
        <w:jc w:val="center"/>
      </w:pPr>
      <w:r>
        <w:rPr>
          <w:rFonts w:cs="Times New Roman"/>
          <w:b/>
        </w:rPr>
        <w:t>Среднее, максимальное и минимальное количество ДНК, выделенное различными спос</w:t>
      </w:r>
      <w:r>
        <w:rPr>
          <w:rFonts w:cs="Times New Roman"/>
          <w:b/>
        </w:rPr>
        <w:t>о</w:t>
      </w:r>
      <w:r>
        <w:rPr>
          <w:rFonts w:cs="Times New Roman"/>
          <w:b/>
        </w:rPr>
        <w:t>бами из биологических субстратов человека</w:t>
      </w:r>
    </w:p>
    <w:tbl>
      <w:tblPr>
        <w:tblW w:w="10264"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9"/>
        <w:gridCol w:w="1521"/>
        <w:gridCol w:w="2148"/>
        <w:gridCol w:w="1768"/>
        <w:gridCol w:w="1856"/>
        <w:gridCol w:w="1422"/>
      </w:tblGrid>
      <w:tr w:rsidR="00C00AA7" w:rsidRPr="00DC470B" w:rsidTr="00485475">
        <w:trPr>
          <w:trHeight w:val="735"/>
          <w:jc w:val="center"/>
        </w:trPr>
        <w:tc>
          <w:tcPr>
            <w:tcW w:w="1549" w:type="dxa"/>
          </w:tcPr>
          <w:p w:rsidR="00C00AA7" w:rsidRPr="00DC470B" w:rsidRDefault="00C00AA7" w:rsidP="00485475">
            <w:pPr>
              <w:spacing w:after="0" w:line="240" w:lineRule="auto"/>
              <w:rPr>
                <w:rFonts w:cs="Times New Roman"/>
                <w:b/>
              </w:rPr>
            </w:pPr>
            <w:r>
              <w:rPr>
                <w:rFonts w:cs="Times New Roman"/>
                <w:b/>
              </w:rPr>
              <w:t>Биологич</w:t>
            </w:r>
            <w:r>
              <w:rPr>
                <w:rFonts w:cs="Times New Roman"/>
                <w:b/>
              </w:rPr>
              <w:t>е</w:t>
            </w:r>
            <w:r>
              <w:rPr>
                <w:rFonts w:cs="Times New Roman"/>
                <w:b/>
              </w:rPr>
              <w:t>ский су</w:t>
            </w:r>
            <w:r>
              <w:rPr>
                <w:rFonts w:cs="Times New Roman"/>
                <w:b/>
              </w:rPr>
              <w:t>б</w:t>
            </w:r>
            <w:r>
              <w:rPr>
                <w:rFonts w:cs="Times New Roman"/>
                <w:b/>
              </w:rPr>
              <w:t>страт</w:t>
            </w:r>
          </w:p>
        </w:tc>
        <w:tc>
          <w:tcPr>
            <w:tcW w:w="1521" w:type="dxa"/>
          </w:tcPr>
          <w:p w:rsidR="00C00AA7" w:rsidRPr="00DC470B" w:rsidRDefault="00C00AA7" w:rsidP="00485475">
            <w:pPr>
              <w:spacing w:after="0" w:line="240" w:lineRule="auto"/>
              <w:rPr>
                <w:rFonts w:cs="Times New Roman"/>
                <w:b/>
              </w:rPr>
            </w:pPr>
            <w:r w:rsidRPr="00DC470B">
              <w:rPr>
                <w:rFonts w:cs="Times New Roman"/>
                <w:b/>
              </w:rPr>
              <w:t>Метод в</w:t>
            </w:r>
            <w:r w:rsidRPr="00DC470B">
              <w:rPr>
                <w:rFonts w:cs="Times New Roman"/>
                <w:b/>
              </w:rPr>
              <w:t>ы</w:t>
            </w:r>
            <w:r w:rsidRPr="00DC470B">
              <w:rPr>
                <w:rFonts w:cs="Times New Roman"/>
                <w:b/>
              </w:rPr>
              <w:t>деления</w:t>
            </w:r>
          </w:p>
        </w:tc>
        <w:tc>
          <w:tcPr>
            <w:tcW w:w="2148" w:type="dxa"/>
          </w:tcPr>
          <w:p w:rsidR="00C00AA7" w:rsidRPr="00DC470B" w:rsidRDefault="00C00AA7" w:rsidP="00485475">
            <w:pPr>
              <w:spacing w:after="0" w:line="240" w:lineRule="auto"/>
              <w:jc w:val="center"/>
              <w:rPr>
                <w:rFonts w:cs="Times New Roman"/>
                <w:b/>
              </w:rPr>
            </w:pPr>
            <w:r>
              <w:rPr>
                <w:rFonts w:cs="Times New Roman"/>
                <w:b/>
              </w:rPr>
              <w:t>Среднее к</w:t>
            </w:r>
            <w:r w:rsidRPr="00DC470B">
              <w:rPr>
                <w:rFonts w:cs="Times New Roman"/>
                <w:b/>
              </w:rPr>
              <w:t>олич</w:t>
            </w:r>
            <w:r w:rsidRPr="00DC470B">
              <w:rPr>
                <w:rFonts w:cs="Times New Roman"/>
                <w:b/>
              </w:rPr>
              <w:t>е</w:t>
            </w:r>
            <w:r w:rsidRPr="00DC470B">
              <w:rPr>
                <w:rFonts w:cs="Times New Roman"/>
                <w:b/>
              </w:rPr>
              <w:t xml:space="preserve">ство ДНК в </w:t>
            </w:r>
            <w:proofErr w:type="spellStart"/>
            <w:r w:rsidRPr="00DC470B">
              <w:rPr>
                <w:rFonts w:cs="Times New Roman"/>
                <w:b/>
              </w:rPr>
              <w:t>нг</w:t>
            </w:r>
            <w:proofErr w:type="spellEnd"/>
            <w:r w:rsidRPr="00DC470B">
              <w:rPr>
                <w:rFonts w:cs="Times New Roman"/>
                <w:b/>
              </w:rPr>
              <w:t>/</w:t>
            </w:r>
            <w:proofErr w:type="spellStart"/>
            <w:r w:rsidRPr="00DC470B">
              <w:rPr>
                <w:rFonts w:cs="Times New Roman"/>
                <w:b/>
              </w:rPr>
              <w:t>мкл</w:t>
            </w:r>
            <w:proofErr w:type="spellEnd"/>
            <w:r>
              <w:rPr>
                <w:rFonts w:cs="Times New Roman"/>
                <w:b/>
              </w:rPr>
              <w:t xml:space="preserve"> </w:t>
            </w:r>
          </w:p>
        </w:tc>
        <w:tc>
          <w:tcPr>
            <w:tcW w:w="1768" w:type="dxa"/>
          </w:tcPr>
          <w:p w:rsidR="00C00AA7" w:rsidRPr="00DC470B" w:rsidRDefault="00C00AA7" w:rsidP="00485475">
            <w:pPr>
              <w:spacing w:after="0" w:line="240" w:lineRule="auto"/>
              <w:rPr>
                <w:b/>
              </w:rPr>
            </w:pPr>
            <w:r>
              <w:rPr>
                <w:b/>
              </w:rPr>
              <w:t xml:space="preserve">Минимальное количество выделенной ДНК в </w:t>
            </w:r>
            <w:proofErr w:type="spellStart"/>
            <w:r>
              <w:rPr>
                <w:b/>
              </w:rPr>
              <w:t>нг</w:t>
            </w:r>
            <w:proofErr w:type="spellEnd"/>
            <w:r>
              <w:rPr>
                <w:b/>
              </w:rPr>
              <w:t>/</w:t>
            </w:r>
            <w:proofErr w:type="spellStart"/>
            <w:r>
              <w:rPr>
                <w:b/>
              </w:rPr>
              <w:t>мкл</w:t>
            </w:r>
            <w:proofErr w:type="spellEnd"/>
          </w:p>
        </w:tc>
        <w:tc>
          <w:tcPr>
            <w:tcW w:w="1856" w:type="dxa"/>
          </w:tcPr>
          <w:p w:rsidR="00C00AA7" w:rsidRPr="00DC470B" w:rsidRDefault="00C00AA7" w:rsidP="00485475">
            <w:pPr>
              <w:spacing w:after="0" w:line="240" w:lineRule="auto"/>
              <w:jc w:val="center"/>
              <w:rPr>
                <w:b/>
              </w:rPr>
            </w:pPr>
            <w:r>
              <w:rPr>
                <w:b/>
              </w:rPr>
              <w:t xml:space="preserve">Максимальное количество выделенной ДНК в </w:t>
            </w:r>
            <w:proofErr w:type="spellStart"/>
            <w:r>
              <w:rPr>
                <w:b/>
              </w:rPr>
              <w:t>нг</w:t>
            </w:r>
            <w:proofErr w:type="spellEnd"/>
            <w:r>
              <w:rPr>
                <w:b/>
              </w:rPr>
              <w:t>/</w:t>
            </w:r>
            <w:proofErr w:type="spellStart"/>
            <w:r>
              <w:rPr>
                <w:b/>
              </w:rPr>
              <w:t>мкл</w:t>
            </w:r>
            <w:proofErr w:type="spellEnd"/>
          </w:p>
        </w:tc>
        <w:tc>
          <w:tcPr>
            <w:tcW w:w="1422" w:type="dxa"/>
          </w:tcPr>
          <w:p w:rsidR="00C00AA7" w:rsidRPr="004F1C2B" w:rsidRDefault="00C00AA7" w:rsidP="00485475">
            <w:pPr>
              <w:spacing w:after="0" w:line="240" w:lineRule="auto"/>
              <w:jc w:val="center"/>
              <w:rPr>
                <w:b/>
              </w:rPr>
            </w:pPr>
            <w:r>
              <w:rPr>
                <w:b/>
                <w:lang w:val="en-US"/>
              </w:rPr>
              <w:t>t-</w:t>
            </w:r>
            <w:r>
              <w:rPr>
                <w:b/>
              </w:rPr>
              <w:t xml:space="preserve">критерий Стьюдента </w:t>
            </w:r>
          </w:p>
        </w:tc>
      </w:tr>
      <w:tr w:rsidR="00C00AA7" w:rsidRPr="007E2BE1" w:rsidTr="00485475">
        <w:trPr>
          <w:trHeight w:val="530"/>
          <w:jc w:val="center"/>
        </w:trPr>
        <w:tc>
          <w:tcPr>
            <w:tcW w:w="1549" w:type="dxa"/>
            <w:vMerge w:val="restart"/>
          </w:tcPr>
          <w:p w:rsidR="00C00AA7" w:rsidRPr="007E2BE1" w:rsidRDefault="00C00AA7" w:rsidP="00485475">
            <w:pPr>
              <w:pStyle w:val="a9"/>
            </w:pPr>
            <w:r>
              <w:t>кость</w:t>
            </w:r>
          </w:p>
        </w:tc>
        <w:tc>
          <w:tcPr>
            <w:tcW w:w="1521" w:type="dxa"/>
          </w:tcPr>
          <w:p w:rsidR="00C00AA7" w:rsidRPr="007E2BE1" w:rsidRDefault="00C00AA7" w:rsidP="00485475">
            <w:pPr>
              <w:pStyle w:val="a9"/>
            </w:pPr>
            <w:r w:rsidRPr="007E2BE1">
              <w:t>Кремниевый сорбент</w:t>
            </w:r>
          </w:p>
        </w:tc>
        <w:tc>
          <w:tcPr>
            <w:tcW w:w="2148" w:type="dxa"/>
            <w:vAlign w:val="bottom"/>
          </w:tcPr>
          <w:p w:rsidR="00C00AA7" w:rsidRPr="007E2BE1" w:rsidRDefault="00C00AA7" w:rsidP="00485475">
            <w:pPr>
              <w:ind w:left="708" w:hanging="708"/>
              <w:jc w:val="center"/>
              <w:rPr>
                <w:rFonts w:cs="Times New Roman"/>
              </w:rPr>
            </w:pPr>
            <w:r w:rsidRPr="007E2BE1">
              <w:rPr>
                <w:rFonts w:cs="Times New Roman"/>
              </w:rPr>
              <w:t>0,032336±0,028388</w:t>
            </w:r>
          </w:p>
        </w:tc>
        <w:tc>
          <w:tcPr>
            <w:tcW w:w="1768" w:type="dxa"/>
            <w:vAlign w:val="center"/>
          </w:tcPr>
          <w:p w:rsidR="00C00AA7" w:rsidRDefault="00C00AA7" w:rsidP="00485475">
            <w:pPr>
              <w:jc w:val="center"/>
            </w:pPr>
            <w:r>
              <w:t>0,000210</w:t>
            </w:r>
          </w:p>
        </w:tc>
        <w:tc>
          <w:tcPr>
            <w:tcW w:w="1856" w:type="dxa"/>
            <w:vAlign w:val="center"/>
          </w:tcPr>
          <w:p w:rsidR="00C00AA7" w:rsidRDefault="00C00AA7" w:rsidP="00485475">
            <w:pPr>
              <w:jc w:val="center"/>
            </w:pPr>
            <w:r>
              <w:t>0,202200</w:t>
            </w:r>
          </w:p>
        </w:tc>
        <w:tc>
          <w:tcPr>
            <w:tcW w:w="1422" w:type="dxa"/>
            <w:vMerge w:val="restart"/>
            <w:vAlign w:val="center"/>
          </w:tcPr>
          <w:p w:rsidR="00C00AA7" w:rsidRPr="007E2BE1" w:rsidRDefault="00C00AA7" w:rsidP="00485475">
            <w:pPr>
              <w:jc w:val="center"/>
              <w:rPr>
                <w:rFonts w:cs="Times New Roman"/>
              </w:rPr>
            </w:pPr>
            <w:r w:rsidRPr="007E2BE1">
              <w:rPr>
                <w:rFonts w:cs="Times New Roman"/>
              </w:rPr>
              <w:t>1,104996</w:t>
            </w:r>
          </w:p>
        </w:tc>
      </w:tr>
      <w:tr w:rsidR="00C00AA7" w:rsidRPr="007E2BE1" w:rsidTr="00485475">
        <w:trPr>
          <w:trHeight w:val="58"/>
          <w:jc w:val="center"/>
        </w:trPr>
        <w:tc>
          <w:tcPr>
            <w:tcW w:w="1549" w:type="dxa"/>
            <w:vMerge/>
          </w:tcPr>
          <w:p w:rsidR="00C00AA7" w:rsidRPr="007E2BE1" w:rsidRDefault="00C00AA7" w:rsidP="00485475">
            <w:pPr>
              <w:pStyle w:val="a9"/>
            </w:pPr>
          </w:p>
        </w:tc>
        <w:tc>
          <w:tcPr>
            <w:tcW w:w="1521" w:type="dxa"/>
          </w:tcPr>
          <w:p w:rsidR="00C00AA7" w:rsidRPr="007E2BE1" w:rsidRDefault="00C00AA7" w:rsidP="00485475">
            <w:pPr>
              <w:pStyle w:val="a9"/>
            </w:pPr>
            <w:r w:rsidRPr="007E2BE1">
              <w:t>Магнитные частицы</w:t>
            </w:r>
          </w:p>
        </w:tc>
        <w:tc>
          <w:tcPr>
            <w:tcW w:w="2148" w:type="dxa"/>
            <w:vAlign w:val="bottom"/>
          </w:tcPr>
          <w:p w:rsidR="00C00AA7" w:rsidRPr="007E2BE1" w:rsidRDefault="00C00AA7" w:rsidP="00485475">
            <w:pPr>
              <w:jc w:val="center"/>
              <w:rPr>
                <w:rFonts w:cs="Times New Roman"/>
              </w:rPr>
            </w:pPr>
            <w:r w:rsidRPr="007E2BE1">
              <w:rPr>
                <w:rFonts w:cs="Times New Roman"/>
              </w:rPr>
              <w:t>0,648404±0,560634</w:t>
            </w:r>
          </w:p>
        </w:tc>
        <w:tc>
          <w:tcPr>
            <w:tcW w:w="1768" w:type="dxa"/>
            <w:vAlign w:val="center"/>
          </w:tcPr>
          <w:p w:rsidR="00C00AA7" w:rsidRDefault="00C00AA7" w:rsidP="00485475">
            <w:pPr>
              <w:jc w:val="center"/>
            </w:pPr>
            <w:r>
              <w:t>0,028162</w:t>
            </w:r>
          </w:p>
        </w:tc>
        <w:tc>
          <w:tcPr>
            <w:tcW w:w="1856" w:type="dxa"/>
            <w:vAlign w:val="center"/>
          </w:tcPr>
          <w:p w:rsidR="00C00AA7" w:rsidRDefault="00C00AA7" w:rsidP="00485475">
            <w:pPr>
              <w:jc w:val="center"/>
            </w:pPr>
            <w:r>
              <w:t>4,571837</w:t>
            </w:r>
          </w:p>
        </w:tc>
        <w:tc>
          <w:tcPr>
            <w:tcW w:w="1422" w:type="dxa"/>
            <w:vMerge/>
            <w:vAlign w:val="center"/>
          </w:tcPr>
          <w:p w:rsidR="00C00AA7" w:rsidRPr="007E2BE1" w:rsidRDefault="00C00AA7" w:rsidP="00485475">
            <w:pPr>
              <w:jc w:val="center"/>
              <w:rPr>
                <w:rFonts w:cs="Times New Roman"/>
              </w:rPr>
            </w:pPr>
          </w:p>
        </w:tc>
      </w:tr>
      <w:tr w:rsidR="00C00AA7" w:rsidRPr="007E2BE1" w:rsidTr="00485475">
        <w:trPr>
          <w:trHeight w:val="58"/>
          <w:jc w:val="center"/>
        </w:trPr>
        <w:tc>
          <w:tcPr>
            <w:tcW w:w="1549" w:type="dxa"/>
            <w:vMerge w:val="restart"/>
          </w:tcPr>
          <w:p w:rsidR="00C00AA7" w:rsidRPr="007E2BE1" w:rsidRDefault="00C00AA7" w:rsidP="00485475">
            <w:pPr>
              <w:pStyle w:val="a9"/>
            </w:pPr>
            <w:r>
              <w:t>кровь</w:t>
            </w:r>
          </w:p>
        </w:tc>
        <w:tc>
          <w:tcPr>
            <w:tcW w:w="1521" w:type="dxa"/>
          </w:tcPr>
          <w:p w:rsidR="00C00AA7" w:rsidRPr="007E2BE1" w:rsidRDefault="00C00AA7" w:rsidP="00485475">
            <w:pPr>
              <w:pStyle w:val="a9"/>
            </w:pPr>
            <w:r w:rsidRPr="007E2BE1">
              <w:t>Кремниевый сорбент</w:t>
            </w:r>
          </w:p>
        </w:tc>
        <w:tc>
          <w:tcPr>
            <w:tcW w:w="2148" w:type="dxa"/>
            <w:vAlign w:val="bottom"/>
          </w:tcPr>
          <w:p w:rsidR="00C00AA7" w:rsidRPr="007E2BE1" w:rsidRDefault="00C00AA7" w:rsidP="00485475">
            <w:pPr>
              <w:jc w:val="center"/>
              <w:rPr>
                <w:rFonts w:cs="Times New Roman"/>
              </w:rPr>
            </w:pPr>
            <w:r w:rsidRPr="007E2BE1">
              <w:rPr>
                <w:rFonts w:cs="Times New Roman"/>
              </w:rPr>
              <w:t>2,865735±1,661771</w:t>
            </w:r>
          </w:p>
        </w:tc>
        <w:tc>
          <w:tcPr>
            <w:tcW w:w="1768" w:type="dxa"/>
            <w:vAlign w:val="center"/>
          </w:tcPr>
          <w:p w:rsidR="00C00AA7" w:rsidRDefault="00C00AA7" w:rsidP="00485475">
            <w:pPr>
              <w:jc w:val="center"/>
            </w:pPr>
            <w:r>
              <w:t>0,259443</w:t>
            </w:r>
          </w:p>
        </w:tc>
        <w:tc>
          <w:tcPr>
            <w:tcW w:w="1856" w:type="dxa"/>
            <w:vAlign w:val="center"/>
          </w:tcPr>
          <w:p w:rsidR="00C00AA7" w:rsidRDefault="00C00AA7" w:rsidP="00485475">
            <w:pPr>
              <w:jc w:val="center"/>
            </w:pPr>
            <w:r>
              <w:t>14,348270</w:t>
            </w:r>
          </w:p>
        </w:tc>
        <w:tc>
          <w:tcPr>
            <w:tcW w:w="1422" w:type="dxa"/>
            <w:vMerge w:val="restart"/>
            <w:vAlign w:val="center"/>
          </w:tcPr>
          <w:p w:rsidR="00C00AA7" w:rsidRPr="007E2BE1" w:rsidRDefault="00C00AA7" w:rsidP="00485475">
            <w:pPr>
              <w:jc w:val="center"/>
              <w:rPr>
                <w:rFonts w:cs="Times New Roman"/>
              </w:rPr>
            </w:pPr>
            <w:r w:rsidRPr="007E2BE1">
              <w:rPr>
                <w:rFonts w:cs="Times New Roman"/>
              </w:rPr>
              <w:t>0,585393</w:t>
            </w:r>
          </w:p>
        </w:tc>
      </w:tr>
      <w:tr w:rsidR="00C00AA7" w:rsidRPr="007E2BE1" w:rsidTr="00485475">
        <w:trPr>
          <w:trHeight w:val="58"/>
          <w:jc w:val="center"/>
        </w:trPr>
        <w:tc>
          <w:tcPr>
            <w:tcW w:w="1549" w:type="dxa"/>
            <w:vMerge/>
          </w:tcPr>
          <w:p w:rsidR="00C00AA7" w:rsidRPr="007E2BE1" w:rsidRDefault="00C00AA7" w:rsidP="00485475">
            <w:pPr>
              <w:pStyle w:val="a9"/>
            </w:pPr>
          </w:p>
        </w:tc>
        <w:tc>
          <w:tcPr>
            <w:tcW w:w="1521" w:type="dxa"/>
          </w:tcPr>
          <w:p w:rsidR="00C00AA7" w:rsidRPr="007E2BE1" w:rsidRDefault="00C00AA7" w:rsidP="00485475">
            <w:pPr>
              <w:pStyle w:val="a9"/>
            </w:pPr>
            <w:r w:rsidRPr="007E2BE1">
              <w:t>Магнитные частицы</w:t>
            </w:r>
          </w:p>
        </w:tc>
        <w:tc>
          <w:tcPr>
            <w:tcW w:w="2148" w:type="dxa"/>
            <w:vAlign w:val="bottom"/>
          </w:tcPr>
          <w:p w:rsidR="00C00AA7" w:rsidRPr="007E2BE1" w:rsidRDefault="00C00AA7" w:rsidP="00485475">
            <w:pPr>
              <w:jc w:val="center"/>
              <w:rPr>
                <w:rFonts w:cs="Times New Roman"/>
              </w:rPr>
            </w:pPr>
            <w:r w:rsidRPr="007E2BE1">
              <w:rPr>
                <w:rFonts w:cs="Times New Roman"/>
              </w:rPr>
              <w:t>4,246355±1,673557</w:t>
            </w:r>
          </w:p>
        </w:tc>
        <w:tc>
          <w:tcPr>
            <w:tcW w:w="1768" w:type="dxa"/>
            <w:vAlign w:val="center"/>
          </w:tcPr>
          <w:p w:rsidR="00C00AA7" w:rsidRDefault="00C00AA7" w:rsidP="00485475">
            <w:pPr>
              <w:jc w:val="center"/>
            </w:pPr>
            <w:r>
              <w:t>0,855047</w:t>
            </w:r>
          </w:p>
        </w:tc>
        <w:tc>
          <w:tcPr>
            <w:tcW w:w="1856" w:type="dxa"/>
            <w:vAlign w:val="center"/>
          </w:tcPr>
          <w:p w:rsidR="00C00AA7" w:rsidRDefault="00C00AA7" w:rsidP="00485475">
            <w:pPr>
              <w:jc w:val="center"/>
            </w:pPr>
            <w:r>
              <w:t>15,464055</w:t>
            </w:r>
          </w:p>
        </w:tc>
        <w:tc>
          <w:tcPr>
            <w:tcW w:w="1422" w:type="dxa"/>
            <w:vMerge/>
            <w:vAlign w:val="center"/>
          </w:tcPr>
          <w:p w:rsidR="00C00AA7" w:rsidRPr="007E2BE1" w:rsidRDefault="00C00AA7" w:rsidP="00485475">
            <w:pPr>
              <w:pStyle w:val="a9"/>
              <w:jc w:val="center"/>
            </w:pPr>
          </w:p>
        </w:tc>
      </w:tr>
      <w:tr w:rsidR="00C00AA7" w:rsidRPr="007E2BE1" w:rsidTr="00485475">
        <w:trPr>
          <w:trHeight w:val="58"/>
          <w:jc w:val="center"/>
        </w:trPr>
        <w:tc>
          <w:tcPr>
            <w:tcW w:w="1549" w:type="dxa"/>
            <w:vMerge w:val="restart"/>
          </w:tcPr>
          <w:p w:rsidR="00C00AA7" w:rsidRPr="007E2BE1" w:rsidRDefault="00C00AA7" w:rsidP="00485475">
            <w:pPr>
              <w:pStyle w:val="a9"/>
            </w:pPr>
            <w:r>
              <w:t>волос</w:t>
            </w:r>
          </w:p>
        </w:tc>
        <w:tc>
          <w:tcPr>
            <w:tcW w:w="1521" w:type="dxa"/>
          </w:tcPr>
          <w:p w:rsidR="00C00AA7" w:rsidRPr="007E2BE1" w:rsidRDefault="00C00AA7" w:rsidP="00485475">
            <w:pPr>
              <w:pStyle w:val="a9"/>
            </w:pPr>
            <w:r w:rsidRPr="007E2BE1">
              <w:t>Кремниевый сорбент</w:t>
            </w:r>
          </w:p>
        </w:tc>
        <w:tc>
          <w:tcPr>
            <w:tcW w:w="2148" w:type="dxa"/>
          </w:tcPr>
          <w:p w:rsidR="00C00AA7" w:rsidRPr="00D67068" w:rsidRDefault="00C00AA7" w:rsidP="00485475">
            <w:pPr>
              <w:spacing w:after="0" w:line="360" w:lineRule="auto"/>
              <w:jc w:val="center"/>
              <w:rPr>
                <w:rFonts w:cs="Times New Roman"/>
                <w:noProof/>
                <w:lang w:eastAsia="ru-RU"/>
              </w:rPr>
            </w:pPr>
            <w:r w:rsidRPr="00D67068">
              <w:rPr>
                <w:rFonts w:cs="Times New Roman"/>
                <w:noProof/>
                <w:lang w:eastAsia="ru-RU"/>
              </w:rPr>
              <w:t>0,004851±0,001851</w:t>
            </w:r>
          </w:p>
        </w:tc>
        <w:tc>
          <w:tcPr>
            <w:tcW w:w="1768" w:type="dxa"/>
            <w:vAlign w:val="center"/>
          </w:tcPr>
          <w:p w:rsidR="00C00AA7" w:rsidRDefault="00C00AA7" w:rsidP="00485475">
            <w:pPr>
              <w:jc w:val="center"/>
            </w:pPr>
            <w:r>
              <w:t>0,002676</w:t>
            </w:r>
          </w:p>
        </w:tc>
        <w:tc>
          <w:tcPr>
            <w:tcW w:w="1856" w:type="dxa"/>
            <w:vAlign w:val="center"/>
          </w:tcPr>
          <w:p w:rsidR="00C00AA7" w:rsidRDefault="00C00AA7" w:rsidP="00485475">
            <w:pPr>
              <w:jc w:val="center"/>
            </w:pPr>
            <w:r>
              <w:t>0,015780</w:t>
            </w:r>
          </w:p>
        </w:tc>
        <w:tc>
          <w:tcPr>
            <w:tcW w:w="1422" w:type="dxa"/>
            <w:vMerge w:val="restart"/>
            <w:vAlign w:val="center"/>
          </w:tcPr>
          <w:p w:rsidR="00C00AA7" w:rsidRPr="007E2BE1" w:rsidRDefault="00C00AA7" w:rsidP="00485475">
            <w:pPr>
              <w:pStyle w:val="a9"/>
              <w:jc w:val="center"/>
            </w:pPr>
            <w:r w:rsidRPr="00D67068">
              <w:rPr>
                <w:noProof/>
              </w:rPr>
              <w:t>1,097822</w:t>
            </w:r>
          </w:p>
        </w:tc>
      </w:tr>
      <w:tr w:rsidR="00C00AA7" w:rsidRPr="007E2BE1" w:rsidTr="00485475">
        <w:trPr>
          <w:trHeight w:val="58"/>
          <w:jc w:val="center"/>
        </w:trPr>
        <w:tc>
          <w:tcPr>
            <w:tcW w:w="1549" w:type="dxa"/>
            <w:vMerge/>
          </w:tcPr>
          <w:p w:rsidR="00C00AA7" w:rsidRPr="007E2BE1" w:rsidRDefault="00C00AA7" w:rsidP="00485475">
            <w:pPr>
              <w:pStyle w:val="a9"/>
            </w:pPr>
          </w:p>
        </w:tc>
        <w:tc>
          <w:tcPr>
            <w:tcW w:w="1521" w:type="dxa"/>
          </w:tcPr>
          <w:p w:rsidR="00C00AA7" w:rsidRPr="007E2BE1" w:rsidRDefault="00C00AA7" w:rsidP="00485475">
            <w:pPr>
              <w:pStyle w:val="a9"/>
            </w:pPr>
            <w:r w:rsidRPr="007E2BE1">
              <w:t>Магнитные частицы</w:t>
            </w:r>
          </w:p>
        </w:tc>
        <w:tc>
          <w:tcPr>
            <w:tcW w:w="2148" w:type="dxa"/>
          </w:tcPr>
          <w:p w:rsidR="00C00AA7" w:rsidRPr="00D67068" w:rsidRDefault="00C00AA7" w:rsidP="00485475">
            <w:pPr>
              <w:spacing w:after="0" w:line="360" w:lineRule="auto"/>
              <w:jc w:val="center"/>
              <w:rPr>
                <w:rFonts w:cs="Times New Roman"/>
                <w:noProof/>
                <w:lang w:eastAsia="ru-RU"/>
              </w:rPr>
            </w:pPr>
            <w:r w:rsidRPr="00D67068">
              <w:rPr>
                <w:rFonts w:cs="Times New Roman"/>
                <w:noProof/>
                <w:lang w:eastAsia="ru-RU"/>
              </w:rPr>
              <w:t>0,005622±0,003056</w:t>
            </w:r>
          </w:p>
        </w:tc>
        <w:tc>
          <w:tcPr>
            <w:tcW w:w="1768" w:type="dxa"/>
            <w:vAlign w:val="center"/>
          </w:tcPr>
          <w:p w:rsidR="00C00AA7" w:rsidRDefault="00C00AA7" w:rsidP="00485475">
            <w:pPr>
              <w:jc w:val="center"/>
            </w:pPr>
            <w:r>
              <w:t>0,007066</w:t>
            </w:r>
          </w:p>
        </w:tc>
        <w:tc>
          <w:tcPr>
            <w:tcW w:w="1856" w:type="dxa"/>
            <w:vAlign w:val="center"/>
          </w:tcPr>
          <w:p w:rsidR="00C00AA7" w:rsidRDefault="00C00AA7" w:rsidP="00485475">
            <w:pPr>
              <w:jc w:val="center"/>
            </w:pPr>
            <w:r>
              <w:t>0,026649</w:t>
            </w:r>
          </w:p>
        </w:tc>
        <w:tc>
          <w:tcPr>
            <w:tcW w:w="1422" w:type="dxa"/>
            <w:vMerge/>
          </w:tcPr>
          <w:p w:rsidR="00C00AA7" w:rsidRPr="007E2BE1" w:rsidRDefault="00C00AA7" w:rsidP="00485475">
            <w:pPr>
              <w:pStyle w:val="a9"/>
              <w:jc w:val="center"/>
            </w:pPr>
          </w:p>
        </w:tc>
      </w:tr>
    </w:tbl>
    <w:p w:rsidR="00542C72" w:rsidRPr="00E40CE0" w:rsidRDefault="00C676D2" w:rsidP="00BD1EA7">
      <w:pPr>
        <w:spacing w:after="0" w:line="360" w:lineRule="auto"/>
        <w:ind w:firstLine="567"/>
        <w:jc w:val="both"/>
        <w:rPr>
          <w:rFonts w:cs="Times New Roman"/>
          <w:color w:val="auto"/>
        </w:rPr>
      </w:pPr>
      <w:r>
        <w:rPr>
          <w:color w:val="auto"/>
        </w:rPr>
        <w:t>100% образцов ДНК</w:t>
      </w:r>
      <w:r w:rsidRPr="00341989">
        <w:rPr>
          <w:color w:val="auto"/>
        </w:rPr>
        <w:t>, выделенн</w:t>
      </w:r>
      <w:r>
        <w:rPr>
          <w:color w:val="auto"/>
        </w:rPr>
        <w:t>ых</w:t>
      </w:r>
      <w:r w:rsidRPr="00341989">
        <w:rPr>
          <w:color w:val="auto"/>
        </w:rPr>
        <w:t xml:space="preserve"> обоими методами, подхо</w:t>
      </w:r>
      <w:r>
        <w:rPr>
          <w:color w:val="auto"/>
        </w:rPr>
        <w:t>дят</w:t>
      </w:r>
      <w:r w:rsidRPr="00341989">
        <w:rPr>
          <w:color w:val="auto"/>
        </w:rPr>
        <w:t xml:space="preserve"> для проведения ПЦР, ни один образец не содержит ингибиторов в концентрации, подавляющей реакцию.</w:t>
      </w:r>
      <w:r w:rsidRPr="00C676D2">
        <w:rPr>
          <w:color w:val="auto"/>
        </w:rPr>
        <w:t xml:space="preserve"> </w:t>
      </w:r>
      <w:r w:rsidRPr="00341989">
        <w:rPr>
          <w:color w:val="auto"/>
        </w:rPr>
        <w:t>Однако стоит отметить, что во всех случаях образцы, выделенные при помощи магнитных частиц</w:t>
      </w:r>
      <w:r>
        <w:rPr>
          <w:color w:val="auto"/>
        </w:rPr>
        <w:t>,</w:t>
      </w:r>
      <w:r w:rsidRPr="00341989">
        <w:rPr>
          <w:color w:val="auto"/>
        </w:rPr>
        <w:t xml:space="preserve"> содержат незначительное количество ингибиторов, а образцы, выделенные методом с использованием кремниевого сорбента</w:t>
      </w:r>
      <w:r>
        <w:rPr>
          <w:color w:val="auto"/>
        </w:rPr>
        <w:t>,</w:t>
      </w:r>
      <w:r w:rsidRPr="00341989">
        <w:rPr>
          <w:color w:val="auto"/>
        </w:rPr>
        <w:t xml:space="preserve"> ингибиторов практически не содержат.</w:t>
      </w:r>
      <w:r w:rsidR="001008FD" w:rsidRPr="001008FD">
        <w:rPr>
          <w:color w:val="auto"/>
        </w:rPr>
        <w:t xml:space="preserve"> </w:t>
      </w:r>
      <w:r w:rsidR="001008FD">
        <w:rPr>
          <w:color w:val="auto"/>
        </w:rPr>
        <w:t>Сравнение методов также проводилось по стоимости выд</w:t>
      </w:r>
      <w:r w:rsidR="001008FD">
        <w:rPr>
          <w:color w:val="auto"/>
        </w:rPr>
        <w:t>е</w:t>
      </w:r>
      <w:r w:rsidR="001008FD">
        <w:rPr>
          <w:color w:val="auto"/>
        </w:rPr>
        <w:t xml:space="preserve">ления одного образца ДНК, </w:t>
      </w:r>
      <w:proofErr w:type="spellStart"/>
      <w:r w:rsidR="001008FD">
        <w:rPr>
          <w:color w:val="auto"/>
        </w:rPr>
        <w:t>времязатратности</w:t>
      </w:r>
      <w:proofErr w:type="spellEnd"/>
      <w:r w:rsidR="001008FD">
        <w:rPr>
          <w:color w:val="auto"/>
        </w:rPr>
        <w:t xml:space="preserve"> и трудоемкости (таблица 5).</w:t>
      </w:r>
      <w:r w:rsidR="001008FD" w:rsidRPr="001008FD">
        <w:rPr>
          <w:color w:val="auto"/>
        </w:rPr>
        <w:t xml:space="preserve"> </w:t>
      </w:r>
      <w:r w:rsidR="001008FD">
        <w:rPr>
          <w:color w:val="auto"/>
        </w:rPr>
        <w:t>Изученные методы пра</w:t>
      </w:r>
      <w:r w:rsidR="001008FD">
        <w:rPr>
          <w:color w:val="auto"/>
        </w:rPr>
        <w:t>к</w:t>
      </w:r>
      <w:r w:rsidR="001008FD">
        <w:rPr>
          <w:color w:val="auto"/>
        </w:rPr>
        <w:lastRenderedPageBreak/>
        <w:t>тические не различаются по затратам времени на одно выделение и трудоемкости.</w:t>
      </w:r>
      <w:r w:rsidR="001008FD" w:rsidRPr="001008FD">
        <w:rPr>
          <w:color w:val="auto"/>
        </w:rPr>
        <w:t xml:space="preserve"> </w:t>
      </w:r>
      <w:r w:rsidR="001008FD">
        <w:rPr>
          <w:color w:val="auto"/>
        </w:rPr>
        <w:t>Однако стоимость выделения одного образца для метода с использованием магнитных частиц в 13 раз выше.</w:t>
      </w:r>
    </w:p>
    <w:p w:rsidR="00542C72" w:rsidRDefault="00542C72" w:rsidP="00BD1EA7">
      <w:pPr>
        <w:spacing w:before="120" w:after="120" w:line="360" w:lineRule="auto"/>
        <w:ind w:firstLine="567"/>
        <w:jc w:val="right"/>
      </w:pPr>
      <w:r w:rsidRPr="006033FB">
        <w:t xml:space="preserve">Таблица </w:t>
      </w:r>
      <w:r>
        <w:t>4</w:t>
      </w:r>
    </w:p>
    <w:p w:rsidR="00542C72" w:rsidRPr="006033FB" w:rsidRDefault="00542C72" w:rsidP="00BD1EA7">
      <w:pPr>
        <w:spacing w:before="120" w:after="120" w:line="360" w:lineRule="auto"/>
        <w:ind w:firstLine="567"/>
        <w:jc w:val="center"/>
      </w:pPr>
      <w:r>
        <w:t>Содержание ингибиторов в образцах ДНК, выделенных с помощью магнитного и кремниевого сорбентов</w:t>
      </w:r>
    </w:p>
    <w:tbl>
      <w:tblPr>
        <w:tblW w:w="105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1"/>
        <w:gridCol w:w="1521"/>
        <w:gridCol w:w="1586"/>
        <w:gridCol w:w="1843"/>
        <w:gridCol w:w="2409"/>
        <w:gridCol w:w="1985"/>
      </w:tblGrid>
      <w:tr w:rsidR="00542C72" w:rsidRPr="00834EF9" w:rsidTr="001008FD">
        <w:trPr>
          <w:trHeight w:val="300"/>
        </w:trPr>
        <w:tc>
          <w:tcPr>
            <w:tcW w:w="1161" w:type="dxa"/>
            <w:vAlign w:val="center"/>
          </w:tcPr>
          <w:p w:rsidR="00542C72" w:rsidRPr="006033FB" w:rsidRDefault="00542C72" w:rsidP="00390B84">
            <w:pPr>
              <w:suppressAutoHyphens/>
              <w:spacing w:after="0" w:line="240" w:lineRule="auto"/>
              <w:jc w:val="center"/>
            </w:pPr>
            <w:r w:rsidRPr="006033FB">
              <w:t>Субстрат</w:t>
            </w:r>
          </w:p>
        </w:tc>
        <w:tc>
          <w:tcPr>
            <w:tcW w:w="1521" w:type="dxa"/>
            <w:vAlign w:val="center"/>
          </w:tcPr>
          <w:p w:rsidR="00542C72" w:rsidRPr="006033FB" w:rsidRDefault="00542C72" w:rsidP="00390B84">
            <w:pPr>
              <w:suppressAutoHyphens/>
              <w:spacing w:after="0" w:line="240" w:lineRule="auto"/>
              <w:jc w:val="center"/>
            </w:pPr>
            <w:r w:rsidRPr="006033FB">
              <w:t>метод</w:t>
            </w:r>
          </w:p>
        </w:tc>
        <w:tc>
          <w:tcPr>
            <w:tcW w:w="1586" w:type="dxa"/>
            <w:vAlign w:val="center"/>
          </w:tcPr>
          <w:p w:rsidR="00542C72" w:rsidRPr="006033FB" w:rsidRDefault="00542C72" w:rsidP="00390B84">
            <w:pPr>
              <w:suppressAutoHyphens/>
              <w:spacing w:after="0" w:line="240" w:lineRule="auto"/>
              <w:jc w:val="center"/>
            </w:pPr>
            <w:r w:rsidRPr="006033FB">
              <w:t>Количество образцов, не содержащих ингибиторы</w:t>
            </w:r>
          </w:p>
        </w:tc>
        <w:tc>
          <w:tcPr>
            <w:tcW w:w="1843" w:type="dxa"/>
          </w:tcPr>
          <w:p w:rsidR="00542C72" w:rsidRPr="006033FB" w:rsidRDefault="00542C72" w:rsidP="00390B84">
            <w:pPr>
              <w:suppressAutoHyphens/>
              <w:spacing w:after="0" w:line="240" w:lineRule="auto"/>
              <w:jc w:val="center"/>
            </w:pPr>
            <w:r w:rsidRPr="006033FB">
              <w:t>Доля образцов не содержащих ингибиторы, %</w:t>
            </w:r>
          </w:p>
        </w:tc>
        <w:tc>
          <w:tcPr>
            <w:tcW w:w="2409" w:type="dxa"/>
          </w:tcPr>
          <w:p w:rsidR="00542C72" w:rsidRPr="006033FB" w:rsidRDefault="00542C72" w:rsidP="00390B84">
            <w:pPr>
              <w:suppressAutoHyphens/>
              <w:spacing w:after="0" w:line="240" w:lineRule="auto"/>
              <w:jc w:val="center"/>
            </w:pPr>
            <w:r w:rsidRPr="006033FB">
              <w:t>Количество образцов с незначительным содержанием ингибиторов</w:t>
            </w:r>
          </w:p>
        </w:tc>
        <w:tc>
          <w:tcPr>
            <w:tcW w:w="1985" w:type="dxa"/>
            <w:vAlign w:val="center"/>
          </w:tcPr>
          <w:p w:rsidR="00542C72" w:rsidRPr="006033FB" w:rsidRDefault="00542C72" w:rsidP="00390B84">
            <w:pPr>
              <w:suppressAutoHyphens/>
              <w:spacing w:after="0" w:line="240" w:lineRule="auto"/>
              <w:jc w:val="center"/>
            </w:pPr>
            <w:r w:rsidRPr="006033FB">
              <w:t>Доля образцов с незначительным содержанием ингибиторов, %</w:t>
            </w:r>
          </w:p>
        </w:tc>
      </w:tr>
      <w:tr w:rsidR="00542C72" w:rsidRPr="00834EF9" w:rsidTr="001008FD">
        <w:trPr>
          <w:trHeight w:val="300"/>
        </w:trPr>
        <w:tc>
          <w:tcPr>
            <w:tcW w:w="1161" w:type="dxa"/>
            <w:vMerge w:val="restart"/>
            <w:vAlign w:val="center"/>
          </w:tcPr>
          <w:p w:rsidR="00542C72" w:rsidRPr="006033FB" w:rsidRDefault="00542C72" w:rsidP="00390B84">
            <w:pPr>
              <w:suppressAutoHyphens/>
              <w:spacing w:after="0" w:line="240" w:lineRule="auto"/>
            </w:pPr>
            <w:r w:rsidRPr="006033FB">
              <w:t>волос</w:t>
            </w:r>
          </w:p>
        </w:tc>
        <w:tc>
          <w:tcPr>
            <w:tcW w:w="1521" w:type="dxa"/>
            <w:vAlign w:val="center"/>
          </w:tcPr>
          <w:p w:rsidR="00542C72" w:rsidRPr="006033FB" w:rsidRDefault="00542C72" w:rsidP="00390B84">
            <w:pPr>
              <w:suppressAutoHyphens/>
              <w:spacing w:after="0" w:line="240" w:lineRule="auto"/>
            </w:pPr>
            <w:r w:rsidRPr="006033FB">
              <w:t>Магнитный сорбент</w:t>
            </w:r>
          </w:p>
        </w:tc>
        <w:tc>
          <w:tcPr>
            <w:tcW w:w="1586" w:type="dxa"/>
            <w:vAlign w:val="center"/>
          </w:tcPr>
          <w:p w:rsidR="00542C72" w:rsidRPr="006033FB" w:rsidRDefault="00542C72" w:rsidP="00390B84">
            <w:pPr>
              <w:suppressAutoHyphens/>
              <w:spacing w:after="0" w:line="240" w:lineRule="auto"/>
              <w:jc w:val="center"/>
            </w:pPr>
            <w:r w:rsidRPr="006033FB">
              <w:t>7</w:t>
            </w:r>
          </w:p>
        </w:tc>
        <w:tc>
          <w:tcPr>
            <w:tcW w:w="1843" w:type="dxa"/>
          </w:tcPr>
          <w:p w:rsidR="00542C72" w:rsidRPr="006033FB" w:rsidRDefault="00542C72" w:rsidP="00390B84">
            <w:pPr>
              <w:suppressAutoHyphens/>
              <w:spacing w:after="0" w:line="240" w:lineRule="auto"/>
              <w:jc w:val="center"/>
            </w:pPr>
            <w:r w:rsidRPr="006033FB">
              <w:t>100</w:t>
            </w:r>
          </w:p>
        </w:tc>
        <w:tc>
          <w:tcPr>
            <w:tcW w:w="2409" w:type="dxa"/>
          </w:tcPr>
          <w:p w:rsidR="00542C72" w:rsidRPr="006033FB" w:rsidRDefault="00542C72" w:rsidP="00390B84">
            <w:pPr>
              <w:suppressAutoHyphens/>
              <w:spacing w:after="0" w:line="240" w:lineRule="auto"/>
              <w:jc w:val="center"/>
            </w:pPr>
            <w:r w:rsidRPr="006033FB">
              <w:t>0</w:t>
            </w:r>
          </w:p>
        </w:tc>
        <w:tc>
          <w:tcPr>
            <w:tcW w:w="1985" w:type="dxa"/>
            <w:vAlign w:val="center"/>
          </w:tcPr>
          <w:p w:rsidR="00542C72" w:rsidRPr="006033FB" w:rsidRDefault="00542C72" w:rsidP="00390B84">
            <w:pPr>
              <w:suppressAutoHyphens/>
              <w:spacing w:after="0" w:line="240" w:lineRule="auto"/>
              <w:jc w:val="center"/>
            </w:pPr>
            <w:r w:rsidRPr="006033FB">
              <w:t>0</w:t>
            </w:r>
          </w:p>
        </w:tc>
      </w:tr>
      <w:tr w:rsidR="00542C72" w:rsidRPr="00834EF9" w:rsidTr="001008FD">
        <w:trPr>
          <w:trHeight w:val="300"/>
        </w:trPr>
        <w:tc>
          <w:tcPr>
            <w:tcW w:w="1161" w:type="dxa"/>
            <w:vMerge/>
            <w:vAlign w:val="center"/>
          </w:tcPr>
          <w:p w:rsidR="00542C72" w:rsidRPr="006033FB" w:rsidRDefault="00542C72" w:rsidP="00390B84">
            <w:pPr>
              <w:suppressAutoHyphens/>
              <w:spacing w:after="0" w:line="240" w:lineRule="auto"/>
            </w:pPr>
          </w:p>
        </w:tc>
        <w:tc>
          <w:tcPr>
            <w:tcW w:w="1521" w:type="dxa"/>
            <w:vAlign w:val="center"/>
          </w:tcPr>
          <w:p w:rsidR="00542C72" w:rsidRPr="006033FB" w:rsidRDefault="00542C72" w:rsidP="00390B84">
            <w:pPr>
              <w:suppressAutoHyphens/>
              <w:spacing w:after="0" w:line="240" w:lineRule="auto"/>
            </w:pPr>
            <w:r w:rsidRPr="006033FB">
              <w:t>Кремниевый сорбент</w:t>
            </w:r>
          </w:p>
        </w:tc>
        <w:tc>
          <w:tcPr>
            <w:tcW w:w="1586" w:type="dxa"/>
            <w:vAlign w:val="center"/>
          </w:tcPr>
          <w:p w:rsidR="00542C72" w:rsidRPr="006033FB" w:rsidRDefault="00542C72" w:rsidP="00390B84">
            <w:pPr>
              <w:suppressAutoHyphens/>
              <w:spacing w:after="0" w:line="240" w:lineRule="auto"/>
              <w:jc w:val="center"/>
            </w:pPr>
            <w:r w:rsidRPr="006033FB">
              <w:t>7</w:t>
            </w:r>
          </w:p>
        </w:tc>
        <w:tc>
          <w:tcPr>
            <w:tcW w:w="1843" w:type="dxa"/>
          </w:tcPr>
          <w:p w:rsidR="00542C72" w:rsidRPr="006033FB" w:rsidRDefault="00542C72" w:rsidP="00390B84">
            <w:pPr>
              <w:suppressAutoHyphens/>
              <w:spacing w:after="0" w:line="240" w:lineRule="auto"/>
              <w:jc w:val="center"/>
            </w:pPr>
            <w:r w:rsidRPr="006033FB">
              <w:t>100</w:t>
            </w:r>
          </w:p>
        </w:tc>
        <w:tc>
          <w:tcPr>
            <w:tcW w:w="2409" w:type="dxa"/>
          </w:tcPr>
          <w:p w:rsidR="00542C72" w:rsidRPr="006033FB" w:rsidRDefault="00542C72" w:rsidP="00390B84">
            <w:pPr>
              <w:suppressAutoHyphens/>
              <w:spacing w:after="0" w:line="240" w:lineRule="auto"/>
              <w:jc w:val="center"/>
            </w:pPr>
            <w:r w:rsidRPr="006033FB">
              <w:t>0</w:t>
            </w:r>
          </w:p>
        </w:tc>
        <w:tc>
          <w:tcPr>
            <w:tcW w:w="1985" w:type="dxa"/>
            <w:vAlign w:val="center"/>
          </w:tcPr>
          <w:p w:rsidR="00542C72" w:rsidRPr="006033FB" w:rsidRDefault="00542C72" w:rsidP="00390B84">
            <w:pPr>
              <w:suppressAutoHyphens/>
              <w:spacing w:after="0" w:line="240" w:lineRule="auto"/>
              <w:jc w:val="center"/>
            </w:pPr>
            <w:r w:rsidRPr="006033FB">
              <w:t>0</w:t>
            </w:r>
          </w:p>
        </w:tc>
      </w:tr>
      <w:tr w:rsidR="00542C72" w:rsidRPr="00834EF9" w:rsidTr="001008FD">
        <w:trPr>
          <w:trHeight w:val="300"/>
        </w:trPr>
        <w:tc>
          <w:tcPr>
            <w:tcW w:w="1161" w:type="dxa"/>
            <w:vMerge w:val="restart"/>
            <w:vAlign w:val="center"/>
          </w:tcPr>
          <w:p w:rsidR="00542C72" w:rsidRPr="006033FB" w:rsidRDefault="00542C72" w:rsidP="00390B84">
            <w:pPr>
              <w:suppressAutoHyphens/>
              <w:spacing w:after="0" w:line="240" w:lineRule="auto"/>
            </w:pPr>
            <w:r w:rsidRPr="006033FB">
              <w:t>кровь</w:t>
            </w:r>
          </w:p>
        </w:tc>
        <w:tc>
          <w:tcPr>
            <w:tcW w:w="1521" w:type="dxa"/>
            <w:vAlign w:val="center"/>
          </w:tcPr>
          <w:p w:rsidR="00542C72" w:rsidRPr="006033FB" w:rsidRDefault="00542C72" w:rsidP="00390B84">
            <w:pPr>
              <w:suppressAutoHyphens/>
              <w:spacing w:after="0" w:line="240" w:lineRule="auto"/>
            </w:pPr>
            <w:r w:rsidRPr="006033FB">
              <w:t>Магнитный сорбент</w:t>
            </w:r>
          </w:p>
        </w:tc>
        <w:tc>
          <w:tcPr>
            <w:tcW w:w="1586" w:type="dxa"/>
            <w:vAlign w:val="center"/>
          </w:tcPr>
          <w:p w:rsidR="00542C72" w:rsidRPr="006033FB" w:rsidRDefault="00542C72" w:rsidP="00390B84">
            <w:pPr>
              <w:suppressAutoHyphens/>
              <w:spacing w:after="0" w:line="240" w:lineRule="auto"/>
              <w:jc w:val="center"/>
            </w:pPr>
            <w:r w:rsidRPr="006033FB">
              <w:t>5</w:t>
            </w:r>
          </w:p>
        </w:tc>
        <w:tc>
          <w:tcPr>
            <w:tcW w:w="1843" w:type="dxa"/>
          </w:tcPr>
          <w:p w:rsidR="00542C72" w:rsidRPr="006033FB" w:rsidRDefault="00542C72" w:rsidP="00390B84">
            <w:pPr>
              <w:suppressAutoHyphens/>
              <w:spacing w:after="0" w:line="240" w:lineRule="auto"/>
              <w:jc w:val="center"/>
            </w:pPr>
            <w:r w:rsidRPr="006033FB">
              <w:t>62,5</w:t>
            </w:r>
          </w:p>
        </w:tc>
        <w:tc>
          <w:tcPr>
            <w:tcW w:w="2409" w:type="dxa"/>
          </w:tcPr>
          <w:p w:rsidR="00542C72" w:rsidRPr="006033FB" w:rsidRDefault="00542C72" w:rsidP="00390B84">
            <w:pPr>
              <w:suppressAutoHyphens/>
              <w:spacing w:after="0" w:line="240" w:lineRule="auto"/>
              <w:jc w:val="center"/>
            </w:pPr>
            <w:r w:rsidRPr="006033FB">
              <w:t>3</w:t>
            </w:r>
          </w:p>
        </w:tc>
        <w:tc>
          <w:tcPr>
            <w:tcW w:w="1985" w:type="dxa"/>
            <w:vAlign w:val="center"/>
          </w:tcPr>
          <w:p w:rsidR="00542C72" w:rsidRPr="006033FB" w:rsidRDefault="00542C72" w:rsidP="00390B84">
            <w:pPr>
              <w:suppressAutoHyphens/>
              <w:spacing w:after="0" w:line="240" w:lineRule="auto"/>
              <w:jc w:val="center"/>
            </w:pPr>
            <w:r w:rsidRPr="006033FB">
              <w:t>37,5</w:t>
            </w:r>
          </w:p>
        </w:tc>
      </w:tr>
      <w:tr w:rsidR="00542C72" w:rsidRPr="00834EF9" w:rsidTr="001008FD">
        <w:trPr>
          <w:trHeight w:val="300"/>
        </w:trPr>
        <w:tc>
          <w:tcPr>
            <w:tcW w:w="1161" w:type="dxa"/>
            <w:vMerge/>
            <w:vAlign w:val="center"/>
          </w:tcPr>
          <w:p w:rsidR="00542C72" w:rsidRPr="006033FB" w:rsidRDefault="00542C72" w:rsidP="00390B84">
            <w:pPr>
              <w:suppressAutoHyphens/>
              <w:spacing w:after="0" w:line="240" w:lineRule="auto"/>
            </w:pPr>
          </w:p>
        </w:tc>
        <w:tc>
          <w:tcPr>
            <w:tcW w:w="1521" w:type="dxa"/>
            <w:vAlign w:val="center"/>
          </w:tcPr>
          <w:p w:rsidR="00542C72" w:rsidRPr="006033FB" w:rsidRDefault="00542C72" w:rsidP="00390B84">
            <w:pPr>
              <w:suppressAutoHyphens/>
              <w:spacing w:after="0" w:line="240" w:lineRule="auto"/>
            </w:pPr>
            <w:r w:rsidRPr="006033FB">
              <w:t>Кремниевый сорбент</w:t>
            </w:r>
          </w:p>
        </w:tc>
        <w:tc>
          <w:tcPr>
            <w:tcW w:w="1586" w:type="dxa"/>
            <w:vAlign w:val="center"/>
          </w:tcPr>
          <w:p w:rsidR="00542C72" w:rsidRPr="006033FB" w:rsidRDefault="00542C72" w:rsidP="00390B84">
            <w:pPr>
              <w:suppressAutoHyphens/>
              <w:spacing w:after="0" w:line="240" w:lineRule="auto"/>
              <w:jc w:val="center"/>
            </w:pPr>
            <w:r w:rsidRPr="006033FB">
              <w:t>7</w:t>
            </w:r>
          </w:p>
        </w:tc>
        <w:tc>
          <w:tcPr>
            <w:tcW w:w="1843" w:type="dxa"/>
          </w:tcPr>
          <w:p w:rsidR="00542C72" w:rsidRPr="006033FB" w:rsidRDefault="00542C72" w:rsidP="00390B84">
            <w:pPr>
              <w:suppressAutoHyphens/>
              <w:spacing w:after="0" w:line="240" w:lineRule="auto"/>
              <w:jc w:val="center"/>
            </w:pPr>
            <w:r w:rsidRPr="006033FB">
              <w:t>87,5</w:t>
            </w:r>
          </w:p>
        </w:tc>
        <w:tc>
          <w:tcPr>
            <w:tcW w:w="2409" w:type="dxa"/>
          </w:tcPr>
          <w:p w:rsidR="00542C72" w:rsidRPr="006033FB" w:rsidRDefault="00542C72" w:rsidP="00390B84">
            <w:pPr>
              <w:suppressAutoHyphens/>
              <w:spacing w:after="0" w:line="240" w:lineRule="auto"/>
              <w:jc w:val="center"/>
            </w:pPr>
            <w:r w:rsidRPr="006033FB">
              <w:t>1</w:t>
            </w:r>
          </w:p>
        </w:tc>
        <w:tc>
          <w:tcPr>
            <w:tcW w:w="1985" w:type="dxa"/>
            <w:vAlign w:val="center"/>
          </w:tcPr>
          <w:p w:rsidR="00542C72" w:rsidRPr="006033FB" w:rsidRDefault="00542C72" w:rsidP="00390B84">
            <w:pPr>
              <w:suppressAutoHyphens/>
              <w:spacing w:after="0" w:line="240" w:lineRule="auto"/>
              <w:jc w:val="center"/>
            </w:pPr>
            <w:r w:rsidRPr="006033FB">
              <w:t>12,5</w:t>
            </w:r>
          </w:p>
        </w:tc>
      </w:tr>
      <w:tr w:rsidR="00542C72" w:rsidRPr="00834EF9" w:rsidTr="001008FD">
        <w:trPr>
          <w:trHeight w:val="300"/>
        </w:trPr>
        <w:tc>
          <w:tcPr>
            <w:tcW w:w="1161" w:type="dxa"/>
            <w:vMerge w:val="restart"/>
            <w:vAlign w:val="center"/>
          </w:tcPr>
          <w:p w:rsidR="00542C72" w:rsidRPr="006033FB" w:rsidRDefault="00542C72" w:rsidP="00390B84">
            <w:pPr>
              <w:suppressAutoHyphens/>
              <w:spacing w:after="0" w:line="240" w:lineRule="auto"/>
            </w:pPr>
            <w:r w:rsidRPr="006033FB">
              <w:t>кость</w:t>
            </w:r>
          </w:p>
        </w:tc>
        <w:tc>
          <w:tcPr>
            <w:tcW w:w="1521" w:type="dxa"/>
            <w:vAlign w:val="center"/>
          </w:tcPr>
          <w:p w:rsidR="00542C72" w:rsidRPr="006033FB" w:rsidRDefault="00542C72" w:rsidP="00390B84">
            <w:pPr>
              <w:suppressAutoHyphens/>
              <w:spacing w:after="0" w:line="240" w:lineRule="auto"/>
            </w:pPr>
            <w:r w:rsidRPr="006033FB">
              <w:t>Магнитный сорбент</w:t>
            </w:r>
          </w:p>
        </w:tc>
        <w:tc>
          <w:tcPr>
            <w:tcW w:w="1586" w:type="dxa"/>
            <w:vAlign w:val="center"/>
          </w:tcPr>
          <w:p w:rsidR="00542C72" w:rsidRPr="006033FB" w:rsidRDefault="00542C72" w:rsidP="00390B84">
            <w:pPr>
              <w:suppressAutoHyphens/>
              <w:spacing w:after="0" w:line="240" w:lineRule="auto"/>
              <w:jc w:val="center"/>
            </w:pPr>
            <w:r w:rsidRPr="006033FB">
              <w:t>3</w:t>
            </w:r>
          </w:p>
        </w:tc>
        <w:tc>
          <w:tcPr>
            <w:tcW w:w="1843" w:type="dxa"/>
          </w:tcPr>
          <w:p w:rsidR="00542C72" w:rsidRPr="006033FB" w:rsidRDefault="00542C72" w:rsidP="00390B84">
            <w:pPr>
              <w:suppressAutoHyphens/>
              <w:spacing w:after="0" w:line="240" w:lineRule="auto"/>
              <w:jc w:val="center"/>
            </w:pPr>
            <w:r w:rsidRPr="006033FB">
              <w:t>37,5</w:t>
            </w:r>
          </w:p>
        </w:tc>
        <w:tc>
          <w:tcPr>
            <w:tcW w:w="2409" w:type="dxa"/>
          </w:tcPr>
          <w:p w:rsidR="00542C72" w:rsidRPr="006033FB" w:rsidRDefault="00542C72" w:rsidP="00390B84">
            <w:pPr>
              <w:suppressAutoHyphens/>
              <w:spacing w:after="0" w:line="240" w:lineRule="auto"/>
              <w:jc w:val="center"/>
            </w:pPr>
            <w:r w:rsidRPr="006033FB">
              <w:t>5</w:t>
            </w:r>
          </w:p>
        </w:tc>
        <w:tc>
          <w:tcPr>
            <w:tcW w:w="1985" w:type="dxa"/>
            <w:vAlign w:val="center"/>
          </w:tcPr>
          <w:p w:rsidR="00542C72" w:rsidRPr="006033FB" w:rsidRDefault="00542C72" w:rsidP="00390B84">
            <w:pPr>
              <w:suppressAutoHyphens/>
              <w:spacing w:after="0" w:line="240" w:lineRule="auto"/>
              <w:jc w:val="center"/>
            </w:pPr>
            <w:r w:rsidRPr="006033FB">
              <w:t>62,5</w:t>
            </w:r>
          </w:p>
        </w:tc>
      </w:tr>
      <w:tr w:rsidR="00542C72" w:rsidRPr="00834EF9" w:rsidTr="001008FD">
        <w:trPr>
          <w:trHeight w:val="304"/>
        </w:trPr>
        <w:tc>
          <w:tcPr>
            <w:tcW w:w="1161" w:type="dxa"/>
            <w:vMerge/>
            <w:vAlign w:val="center"/>
          </w:tcPr>
          <w:p w:rsidR="00542C72" w:rsidRPr="006033FB" w:rsidRDefault="00542C72" w:rsidP="00390B84">
            <w:pPr>
              <w:suppressAutoHyphens/>
              <w:spacing w:after="0" w:line="240" w:lineRule="auto"/>
            </w:pPr>
          </w:p>
        </w:tc>
        <w:tc>
          <w:tcPr>
            <w:tcW w:w="1521" w:type="dxa"/>
            <w:vAlign w:val="center"/>
          </w:tcPr>
          <w:p w:rsidR="00542C72" w:rsidRPr="006033FB" w:rsidRDefault="00542C72" w:rsidP="00390B84">
            <w:pPr>
              <w:suppressAutoHyphens/>
              <w:spacing w:after="0" w:line="240" w:lineRule="auto"/>
            </w:pPr>
            <w:r w:rsidRPr="006033FB">
              <w:t>Кремниевый сорбент</w:t>
            </w:r>
          </w:p>
        </w:tc>
        <w:tc>
          <w:tcPr>
            <w:tcW w:w="1586" w:type="dxa"/>
            <w:vAlign w:val="center"/>
          </w:tcPr>
          <w:p w:rsidR="00542C72" w:rsidRPr="006033FB" w:rsidRDefault="00542C72" w:rsidP="00390B84">
            <w:pPr>
              <w:suppressAutoHyphens/>
              <w:spacing w:after="0" w:line="240" w:lineRule="auto"/>
              <w:jc w:val="center"/>
            </w:pPr>
            <w:r w:rsidRPr="006033FB">
              <w:t>8</w:t>
            </w:r>
          </w:p>
        </w:tc>
        <w:tc>
          <w:tcPr>
            <w:tcW w:w="1843" w:type="dxa"/>
          </w:tcPr>
          <w:p w:rsidR="00542C72" w:rsidRPr="006033FB" w:rsidRDefault="00542C72" w:rsidP="00390B84">
            <w:pPr>
              <w:suppressAutoHyphens/>
              <w:spacing w:after="0" w:line="240" w:lineRule="auto"/>
              <w:jc w:val="center"/>
            </w:pPr>
            <w:r w:rsidRPr="006033FB">
              <w:t>100</w:t>
            </w:r>
          </w:p>
        </w:tc>
        <w:tc>
          <w:tcPr>
            <w:tcW w:w="2409" w:type="dxa"/>
          </w:tcPr>
          <w:p w:rsidR="00542C72" w:rsidRPr="006033FB" w:rsidRDefault="00542C72" w:rsidP="00390B84">
            <w:pPr>
              <w:suppressAutoHyphens/>
              <w:spacing w:after="0" w:line="240" w:lineRule="auto"/>
              <w:jc w:val="center"/>
            </w:pPr>
            <w:r w:rsidRPr="006033FB">
              <w:t>0</w:t>
            </w:r>
          </w:p>
        </w:tc>
        <w:tc>
          <w:tcPr>
            <w:tcW w:w="1985" w:type="dxa"/>
            <w:vAlign w:val="center"/>
          </w:tcPr>
          <w:p w:rsidR="00542C72" w:rsidRPr="006033FB" w:rsidRDefault="00542C72" w:rsidP="00390B84">
            <w:pPr>
              <w:suppressAutoHyphens/>
              <w:spacing w:after="0" w:line="240" w:lineRule="auto"/>
              <w:jc w:val="center"/>
            </w:pPr>
            <w:r w:rsidRPr="006033FB">
              <w:t>0</w:t>
            </w:r>
          </w:p>
        </w:tc>
      </w:tr>
    </w:tbl>
    <w:p w:rsidR="00AA185A" w:rsidRDefault="00AA185A" w:rsidP="00AA185A">
      <w:pPr>
        <w:spacing w:after="0" w:line="360" w:lineRule="auto"/>
        <w:ind w:firstLine="567"/>
        <w:jc w:val="both"/>
        <w:rPr>
          <w:color w:val="auto"/>
        </w:rPr>
      </w:pPr>
      <w:r w:rsidRPr="00341989">
        <w:rPr>
          <w:color w:val="auto"/>
        </w:rPr>
        <w:t>Такая разница</w:t>
      </w:r>
      <w:r w:rsidR="00A27A8E">
        <w:rPr>
          <w:color w:val="auto"/>
        </w:rPr>
        <w:t xml:space="preserve"> может быть объяснена тем, что </w:t>
      </w:r>
      <w:r w:rsidRPr="00341989">
        <w:rPr>
          <w:color w:val="auto"/>
        </w:rPr>
        <w:t>магнитными частицами выделяется избыток ДНК, котор</w:t>
      </w:r>
      <w:r>
        <w:rPr>
          <w:color w:val="auto"/>
        </w:rPr>
        <w:t>ый</w:t>
      </w:r>
      <w:r w:rsidRPr="00341989">
        <w:rPr>
          <w:color w:val="auto"/>
        </w:rPr>
        <w:t xml:space="preserve"> является ингибито</w:t>
      </w:r>
      <w:r w:rsidR="00A27A8E">
        <w:rPr>
          <w:color w:val="auto"/>
        </w:rPr>
        <w:t>ром ПЦР.</w:t>
      </w:r>
    </w:p>
    <w:p w:rsidR="00542C72" w:rsidRPr="00443054" w:rsidRDefault="00A32DB6" w:rsidP="009D41C7">
      <w:pPr>
        <w:spacing w:before="120" w:after="120" w:line="360" w:lineRule="auto"/>
        <w:ind w:firstLine="567"/>
        <w:jc w:val="center"/>
        <w:rPr>
          <w:rFonts w:cs="Times New Roman"/>
          <w:b/>
          <w:noProof/>
          <w:lang w:eastAsia="ru-RU"/>
        </w:rPr>
      </w:pPr>
      <w:r>
        <w:rPr>
          <w:noProof/>
          <w:lang w:eastAsia="ru-RU"/>
        </w:rPr>
        <w:drawing>
          <wp:inline distT="0" distB="0" distL="0" distR="0" wp14:anchorId="69D91E37" wp14:editId="496922C2">
            <wp:extent cx="5151039" cy="353453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5151039" cy="3534534"/>
                    </a:xfrm>
                    <a:prstGeom prst="rect">
                      <a:avLst/>
                    </a:prstGeom>
                    <a:noFill/>
                    <a:ln w="9525">
                      <a:noFill/>
                      <a:miter lim="800000"/>
                      <a:headEnd/>
                      <a:tailEnd/>
                    </a:ln>
                  </pic:spPr>
                </pic:pic>
              </a:graphicData>
            </a:graphic>
          </wp:inline>
        </w:drawing>
      </w:r>
    </w:p>
    <w:p w:rsidR="00542C72" w:rsidRDefault="00542C72" w:rsidP="009D41C7">
      <w:pPr>
        <w:spacing w:before="120" w:after="120" w:line="360" w:lineRule="auto"/>
        <w:ind w:firstLine="567"/>
        <w:jc w:val="center"/>
        <w:rPr>
          <w:rFonts w:cs="Times New Roman"/>
          <w:noProof/>
          <w:lang w:eastAsia="ru-RU"/>
        </w:rPr>
      </w:pPr>
      <w:r w:rsidRPr="00DA4B04">
        <w:rPr>
          <w:rFonts w:cs="Times New Roman"/>
          <w:noProof/>
          <w:lang w:eastAsia="ru-RU"/>
        </w:rPr>
        <w:t>Рис.5. Доля об</w:t>
      </w:r>
      <w:r w:rsidR="003D590F" w:rsidRPr="00DA4B04">
        <w:rPr>
          <w:rFonts w:cs="Times New Roman"/>
          <w:noProof/>
          <w:lang w:eastAsia="ru-RU"/>
        </w:rPr>
        <w:t>р</w:t>
      </w:r>
      <w:r w:rsidRPr="00DA4B04">
        <w:rPr>
          <w:rFonts w:cs="Times New Roman"/>
          <w:noProof/>
          <w:lang w:eastAsia="ru-RU"/>
        </w:rPr>
        <w:t>азцов ДНК биологических субстратов человека с раз</w:t>
      </w:r>
      <w:r w:rsidR="00A27A8E">
        <w:rPr>
          <w:rFonts w:cs="Times New Roman"/>
          <w:noProof/>
          <w:lang w:eastAsia="ru-RU"/>
        </w:rPr>
        <w:t>личным содержанием ингибиторов.</w:t>
      </w:r>
    </w:p>
    <w:p w:rsidR="001008FD" w:rsidRDefault="001008FD" w:rsidP="001008FD">
      <w:pPr>
        <w:spacing w:after="0" w:line="360" w:lineRule="auto"/>
        <w:ind w:firstLine="567"/>
        <w:jc w:val="both"/>
        <w:rPr>
          <w:color w:val="auto"/>
        </w:rPr>
      </w:pPr>
      <w:r>
        <w:rPr>
          <w:color w:val="auto"/>
        </w:rPr>
        <w:lastRenderedPageBreak/>
        <w:t xml:space="preserve">Поэтому для свежих и образцов биологических субстратов достаточного объема (например, специально отобранные образцы крови) можно использовать более дешевый кремниевый сорбент. Для сложных образцов, имеющих малый объем (луковицы волос, кость, маленькие пятна крови) предпочтительнее использовать магнитный сорбент. </w:t>
      </w:r>
    </w:p>
    <w:p w:rsidR="00542C72" w:rsidRDefault="00542C72" w:rsidP="008B7E8F">
      <w:pPr>
        <w:spacing w:after="0" w:line="360" w:lineRule="auto"/>
        <w:ind w:firstLine="567"/>
        <w:jc w:val="right"/>
        <w:rPr>
          <w:color w:val="auto"/>
        </w:rPr>
      </w:pPr>
      <w:r>
        <w:rPr>
          <w:color w:val="auto"/>
        </w:rPr>
        <w:t>Таблица 5</w:t>
      </w:r>
    </w:p>
    <w:p w:rsidR="00542C72" w:rsidRDefault="00542C72" w:rsidP="008B7E8F">
      <w:pPr>
        <w:spacing w:after="0" w:line="360" w:lineRule="auto"/>
        <w:ind w:firstLine="567"/>
        <w:jc w:val="center"/>
        <w:rPr>
          <w:color w:val="auto"/>
        </w:rPr>
      </w:pPr>
      <w:r>
        <w:rPr>
          <w:color w:val="auto"/>
        </w:rPr>
        <w:t>Стоимость и время выделения одного образца ДНК с помощью магнитного и кремниевого со</w:t>
      </w:r>
      <w:r>
        <w:rPr>
          <w:color w:val="auto"/>
        </w:rPr>
        <w:t>р</w:t>
      </w:r>
      <w:r>
        <w:rPr>
          <w:color w:val="auto"/>
        </w:rPr>
        <w:t>бента</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126"/>
        <w:gridCol w:w="2268"/>
        <w:gridCol w:w="3544"/>
      </w:tblGrid>
      <w:tr w:rsidR="00542C72" w:rsidTr="001008FD">
        <w:trPr>
          <w:trHeight w:val="859"/>
        </w:trPr>
        <w:tc>
          <w:tcPr>
            <w:tcW w:w="2802" w:type="dxa"/>
          </w:tcPr>
          <w:p w:rsidR="00542C72" w:rsidRPr="00F605D8" w:rsidRDefault="00542C72" w:rsidP="009D41C7">
            <w:pPr>
              <w:spacing w:after="0" w:line="240" w:lineRule="auto"/>
            </w:pPr>
            <w:r>
              <w:t>Метод выделения ДНК</w:t>
            </w:r>
          </w:p>
        </w:tc>
        <w:tc>
          <w:tcPr>
            <w:tcW w:w="2126" w:type="dxa"/>
          </w:tcPr>
          <w:p w:rsidR="00542C72" w:rsidRDefault="00542C72" w:rsidP="009D41C7">
            <w:pPr>
              <w:spacing w:after="0" w:line="240" w:lineRule="auto"/>
            </w:pPr>
            <w:r>
              <w:t xml:space="preserve">стоимость одного выделения, руб. </w:t>
            </w:r>
          </w:p>
        </w:tc>
        <w:tc>
          <w:tcPr>
            <w:tcW w:w="2268" w:type="dxa"/>
          </w:tcPr>
          <w:p w:rsidR="00542C72" w:rsidRDefault="00542C72" w:rsidP="009D41C7">
            <w:pPr>
              <w:spacing w:after="0" w:line="240" w:lineRule="auto"/>
            </w:pPr>
            <w:r>
              <w:t>затраты времени на одно выделение</w:t>
            </w:r>
          </w:p>
        </w:tc>
        <w:tc>
          <w:tcPr>
            <w:tcW w:w="3544" w:type="dxa"/>
          </w:tcPr>
          <w:p w:rsidR="00542C72" w:rsidRPr="008E56E7" w:rsidRDefault="00542C72" w:rsidP="009D41C7">
            <w:pPr>
              <w:spacing w:after="0" w:line="240" w:lineRule="auto"/>
            </w:pPr>
            <w:r>
              <w:t>доля образцов, из которых было выделено ДНК более 0,125 нг</w:t>
            </w:r>
            <w:r w:rsidRPr="008E56E7">
              <w:t>/</w:t>
            </w:r>
            <w:r>
              <w:t>мкл (%)</w:t>
            </w:r>
          </w:p>
        </w:tc>
      </w:tr>
      <w:tr w:rsidR="00542C72" w:rsidTr="001008FD">
        <w:trPr>
          <w:trHeight w:val="1259"/>
        </w:trPr>
        <w:tc>
          <w:tcPr>
            <w:tcW w:w="2802" w:type="dxa"/>
          </w:tcPr>
          <w:p w:rsidR="00542C72" w:rsidRPr="001008FD" w:rsidRDefault="00542C72" w:rsidP="009D41C7">
            <w:pPr>
              <w:pStyle w:val="3"/>
              <w:spacing w:after="0" w:line="240" w:lineRule="auto"/>
              <w:rPr>
                <w:lang w:val="en-US"/>
              </w:rPr>
            </w:pPr>
            <w:bookmarkStart w:id="10" w:name="_Toc506239043"/>
            <w:proofErr w:type="gramStart"/>
            <w:r w:rsidRPr="001008FD">
              <w:t>Р</w:t>
            </w:r>
            <w:proofErr w:type="spellStart"/>
            <w:proofErr w:type="gramEnd"/>
            <w:r w:rsidRPr="001008FD">
              <w:rPr>
                <w:lang w:val="en-US"/>
              </w:rPr>
              <w:t>repfiler</w:t>
            </w:r>
            <w:proofErr w:type="spellEnd"/>
            <w:r w:rsidRPr="001008FD">
              <w:rPr>
                <w:lang w:val="en-US"/>
              </w:rPr>
              <w:t xml:space="preserve">-express, Applied </w:t>
            </w:r>
            <w:proofErr w:type="spellStart"/>
            <w:r w:rsidRPr="001008FD">
              <w:rPr>
                <w:lang w:val="en-US"/>
              </w:rPr>
              <w:t>Biosystems</w:t>
            </w:r>
            <w:proofErr w:type="spellEnd"/>
            <w:r w:rsidRPr="001008FD">
              <w:rPr>
                <w:lang w:val="en-US"/>
              </w:rPr>
              <w:t xml:space="preserve"> (</w:t>
            </w:r>
            <w:r w:rsidRPr="001008FD">
              <w:t>магнитный</w:t>
            </w:r>
            <w:r w:rsidRPr="001008FD">
              <w:rPr>
                <w:lang w:val="en-US"/>
              </w:rPr>
              <w:t xml:space="preserve"> </w:t>
            </w:r>
            <w:r w:rsidRPr="001008FD">
              <w:t>сорбент</w:t>
            </w:r>
            <w:r w:rsidRPr="001008FD">
              <w:rPr>
                <w:lang w:val="en-US"/>
              </w:rPr>
              <w:t>)</w:t>
            </w:r>
            <w:bookmarkEnd w:id="10"/>
          </w:p>
        </w:tc>
        <w:tc>
          <w:tcPr>
            <w:tcW w:w="2126" w:type="dxa"/>
          </w:tcPr>
          <w:p w:rsidR="00542C72" w:rsidRDefault="00542C72" w:rsidP="009D41C7">
            <w:pPr>
              <w:spacing w:after="0" w:line="240" w:lineRule="auto"/>
            </w:pPr>
            <w:r w:rsidRPr="0029349F">
              <w:rPr>
                <w:rFonts w:cs="Times New Roman"/>
                <w:color w:val="auto"/>
              </w:rPr>
              <w:t>228</w:t>
            </w:r>
          </w:p>
        </w:tc>
        <w:tc>
          <w:tcPr>
            <w:tcW w:w="2268" w:type="dxa"/>
          </w:tcPr>
          <w:p w:rsidR="00542C72" w:rsidRDefault="00542C72" w:rsidP="009D41C7">
            <w:pPr>
              <w:spacing w:after="0" w:line="240" w:lineRule="auto"/>
            </w:pPr>
            <w:r>
              <w:t>30 мин.</w:t>
            </w:r>
          </w:p>
        </w:tc>
        <w:tc>
          <w:tcPr>
            <w:tcW w:w="3544" w:type="dxa"/>
          </w:tcPr>
          <w:p w:rsidR="00542C72" w:rsidRDefault="00542C72" w:rsidP="009D41C7">
            <w:pPr>
              <w:spacing w:after="0" w:line="240" w:lineRule="auto"/>
            </w:pPr>
            <w:r>
              <w:t>волос – 0%</w:t>
            </w:r>
          </w:p>
          <w:p w:rsidR="00542C72" w:rsidRDefault="00542C72" w:rsidP="009D41C7">
            <w:pPr>
              <w:spacing w:after="0" w:line="240" w:lineRule="auto"/>
            </w:pPr>
            <w:r>
              <w:t>кровь – 100%</w:t>
            </w:r>
          </w:p>
          <w:p w:rsidR="00542C72" w:rsidRDefault="00542C72" w:rsidP="009D41C7">
            <w:pPr>
              <w:spacing w:after="0" w:line="240" w:lineRule="auto"/>
            </w:pPr>
            <w:r>
              <w:t>кость – 25%</w:t>
            </w:r>
          </w:p>
        </w:tc>
      </w:tr>
      <w:tr w:rsidR="00542C72" w:rsidTr="001008FD">
        <w:trPr>
          <w:trHeight w:val="969"/>
        </w:trPr>
        <w:tc>
          <w:tcPr>
            <w:tcW w:w="2802" w:type="dxa"/>
          </w:tcPr>
          <w:p w:rsidR="00542C72" w:rsidRPr="001008FD" w:rsidRDefault="00542C72" w:rsidP="009D41C7">
            <w:pPr>
              <w:spacing w:after="0" w:line="240" w:lineRule="auto"/>
            </w:pPr>
            <w:r w:rsidRPr="001008FD">
              <w:t>S-сорб, Синтол (кремн</w:t>
            </w:r>
            <w:r w:rsidRPr="001008FD">
              <w:t>и</w:t>
            </w:r>
            <w:r w:rsidRPr="001008FD">
              <w:t>евый сорбент)</w:t>
            </w:r>
          </w:p>
        </w:tc>
        <w:tc>
          <w:tcPr>
            <w:tcW w:w="2126" w:type="dxa"/>
          </w:tcPr>
          <w:p w:rsidR="00542C72" w:rsidRDefault="00542C72" w:rsidP="009D41C7">
            <w:pPr>
              <w:spacing w:after="0" w:line="240" w:lineRule="auto"/>
            </w:pPr>
            <w:r>
              <w:t>16,75</w:t>
            </w:r>
          </w:p>
        </w:tc>
        <w:tc>
          <w:tcPr>
            <w:tcW w:w="2268" w:type="dxa"/>
          </w:tcPr>
          <w:p w:rsidR="00542C72" w:rsidRDefault="00542C72" w:rsidP="009D41C7">
            <w:pPr>
              <w:spacing w:after="0" w:line="240" w:lineRule="auto"/>
            </w:pPr>
            <w:r>
              <w:t>40 мин.</w:t>
            </w:r>
          </w:p>
        </w:tc>
        <w:tc>
          <w:tcPr>
            <w:tcW w:w="3544" w:type="dxa"/>
          </w:tcPr>
          <w:p w:rsidR="00542C72" w:rsidRDefault="00542C72" w:rsidP="009D41C7">
            <w:pPr>
              <w:spacing w:after="0" w:line="240" w:lineRule="auto"/>
            </w:pPr>
            <w:r>
              <w:t>волос – 0%</w:t>
            </w:r>
          </w:p>
          <w:p w:rsidR="00542C72" w:rsidRDefault="00542C72" w:rsidP="009D41C7">
            <w:pPr>
              <w:spacing w:after="0" w:line="240" w:lineRule="auto"/>
            </w:pPr>
            <w:r>
              <w:t>кровь – 100%</w:t>
            </w:r>
          </w:p>
          <w:p w:rsidR="00542C72" w:rsidRDefault="00542C72" w:rsidP="009D41C7">
            <w:pPr>
              <w:spacing w:after="0" w:line="240" w:lineRule="auto"/>
            </w:pPr>
            <w:r>
              <w:t>кость – 12,5%</w:t>
            </w:r>
          </w:p>
        </w:tc>
      </w:tr>
    </w:tbl>
    <w:p w:rsidR="00A27A8E" w:rsidRDefault="00A27A8E" w:rsidP="00AA185A">
      <w:pPr>
        <w:pStyle w:val="1"/>
      </w:pPr>
      <w:bookmarkStart w:id="11" w:name="_Toc448179341"/>
      <w:bookmarkStart w:id="12" w:name="_Toc449106199"/>
    </w:p>
    <w:p w:rsidR="00A27A8E" w:rsidRDefault="00A27A8E" w:rsidP="00AA185A">
      <w:pPr>
        <w:pStyle w:val="1"/>
      </w:pPr>
      <w:bookmarkStart w:id="13" w:name="_Toc506239044"/>
      <w:r>
        <w:t>2. Заключение</w:t>
      </w:r>
      <w:bookmarkEnd w:id="13"/>
    </w:p>
    <w:p w:rsidR="00542C72" w:rsidRDefault="00A27A8E" w:rsidP="00A27A8E">
      <w:pPr>
        <w:pStyle w:val="2"/>
      </w:pPr>
      <w:bookmarkStart w:id="14" w:name="_Toc506239045"/>
      <w:r>
        <w:t xml:space="preserve">2.1. </w:t>
      </w:r>
      <w:r w:rsidR="00542C72">
        <w:t>Выводы</w:t>
      </w:r>
      <w:bookmarkEnd w:id="11"/>
      <w:bookmarkEnd w:id="12"/>
      <w:bookmarkEnd w:id="14"/>
    </w:p>
    <w:p w:rsidR="00542C72" w:rsidRDefault="00542C72" w:rsidP="00396B5A">
      <w:pPr>
        <w:pStyle w:val="a7"/>
        <w:numPr>
          <w:ilvl w:val="0"/>
          <w:numId w:val="16"/>
        </w:numPr>
        <w:tabs>
          <w:tab w:val="clear" w:pos="1440"/>
          <w:tab w:val="num" w:pos="600"/>
        </w:tabs>
        <w:spacing w:after="0" w:line="360" w:lineRule="auto"/>
        <w:ind w:left="600"/>
        <w:jc w:val="both"/>
        <w:rPr>
          <w:rFonts w:cs="Times New Roman"/>
        </w:rPr>
      </w:pPr>
      <w:r>
        <w:rPr>
          <w:rFonts w:cs="Times New Roman"/>
        </w:rPr>
        <w:t>Для всех изученных биологических субстратов (кровь, кость, волос), преобладающая доля о</w:t>
      </w:r>
      <w:r>
        <w:rPr>
          <w:rFonts w:cs="Times New Roman"/>
        </w:rPr>
        <w:t>б</w:t>
      </w:r>
      <w:r>
        <w:rPr>
          <w:rFonts w:cs="Times New Roman"/>
        </w:rPr>
        <w:t xml:space="preserve">разцов с более высокой концентрацией ДНК была получена при использовании магнитного </w:t>
      </w:r>
      <w:r w:rsidRPr="008E56E7">
        <w:rPr>
          <w:rFonts w:cs="Times New Roman"/>
        </w:rPr>
        <w:t>сорбента.</w:t>
      </w:r>
      <w:r>
        <w:rPr>
          <w:rFonts w:cs="Times New Roman"/>
        </w:rPr>
        <w:t xml:space="preserve"> Среднее превышение концентрации ДНК по сравнению с кремниевым сорбентом с</w:t>
      </w:r>
      <w:r>
        <w:rPr>
          <w:rFonts w:cs="Times New Roman"/>
        </w:rPr>
        <w:t>о</w:t>
      </w:r>
      <w:r>
        <w:rPr>
          <w:rFonts w:cs="Times New Roman"/>
        </w:rPr>
        <w:t xml:space="preserve">ставило </w:t>
      </w:r>
      <w:r w:rsidRPr="0072390A">
        <w:t>0,002736</w:t>
      </w:r>
      <w:r>
        <w:t xml:space="preserve"> (для луковиц волос), </w:t>
      </w:r>
      <w:r w:rsidRPr="0072390A">
        <w:t>0,725505</w:t>
      </w:r>
      <w:r>
        <w:t xml:space="preserve"> (для кости) и </w:t>
      </w:r>
      <w:r w:rsidRPr="0072390A">
        <w:t>1,581693</w:t>
      </w:r>
      <w:r>
        <w:t xml:space="preserve"> (для крови).</w:t>
      </w:r>
      <w:r>
        <w:rPr>
          <w:rFonts w:cs="Times New Roman"/>
        </w:rPr>
        <w:t xml:space="preserve"> </w:t>
      </w:r>
    </w:p>
    <w:p w:rsidR="00542C72" w:rsidRDefault="00542C72" w:rsidP="00396B5A">
      <w:pPr>
        <w:pStyle w:val="a7"/>
        <w:numPr>
          <w:ilvl w:val="0"/>
          <w:numId w:val="16"/>
        </w:numPr>
        <w:tabs>
          <w:tab w:val="clear" w:pos="1440"/>
          <w:tab w:val="num" w:pos="600"/>
        </w:tabs>
        <w:spacing w:after="0" w:line="360" w:lineRule="auto"/>
        <w:ind w:left="600"/>
        <w:jc w:val="both"/>
        <w:rPr>
          <w:rFonts w:cs="Times New Roman"/>
        </w:rPr>
      </w:pPr>
      <w:r>
        <w:rPr>
          <w:rFonts w:cs="Times New Roman"/>
        </w:rPr>
        <w:t>Средняя и максимальная концентрация ДНК, выделенной с помощью магнитных частиц из к</w:t>
      </w:r>
      <w:r>
        <w:rPr>
          <w:rFonts w:cs="Times New Roman"/>
        </w:rPr>
        <w:t>о</w:t>
      </w:r>
      <w:r>
        <w:rPr>
          <w:rFonts w:cs="Times New Roman"/>
        </w:rPr>
        <w:t xml:space="preserve">сти и крови, превышает показатели, полученные кремниевым сорбентом. </w:t>
      </w:r>
    </w:p>
    <w:p w:rsidR="00542C72" w:rsidRPr="008E56E7" w:rsidRDefault="00542C72" w:rsidP="00396B5A">
      <w:pPr>
        <w:pStyle w:val="a7"/>
        <w:numPr>
          <w:ilvl w:val="0"/>
          <w:numId w:val="16"/>
        </w:numPr>
        <w:tabs>
          <w:tab w:val="clear" w:pos="1440"/>
          <w:tab w:val="num" w:pos="600"/>
        </w:tabs>
        <w:spacing w:after="0" w:line="360" w:lineRule="auto"/>
        <w:ind w:left="600"/>
        <w:jc w:val="both"/>
        <w:rPr>
          <w:rFonts w:cs="Times New Roman"/>
        </w:rPr>
      </w:pPr>
      <w:r>
        <w:rPr>
          <w:rFonts w:cs="Times New Roman"/>
        </w:rPr>
        <w:t>Степень очистки ДНК, выделенной из всех изученных биологических субстратов была дост</w:t>
      </w:r>
      <w:r>
        <w:rPr>
          <w:rFonts w:cs="Times New Roman"/>
        </w:rPr>
        <w:t>а</w:t>
      </w:r>
      <w:r>
        <w:rPr>
          <w:rFonts w:cs="Times New Roman"/>
        </w:rPr>
        <w:t>точной для дальнейших молекулярно-генетических исследований при использовании магни</w:t>
      </w:r>
      <w:r>
        <w:rPr>
          <w:rFonts w:cs="Times New Roman"/>
        </w:rPr>
        <w:t>т</w:t>
      </w:r>
      <w:r>
        <w:rPr>
          <w:rFonts w:cs="Times New Roman"/>
        </w:rPr>
        <w:t xml:space="preserve">ного и кремниевого сорбента. Незначительная ингибиция ПЦР в образцах ДНК, полученных магнитным сорбентом, связана с </w:t>
      </w:r>
      <w:r w:rsidRPr="00341989">
        <w:rPr>
          <w:color w:val="auto"/>
        </w:rPr>
        <w:t>избыт</w:t>
      </w:r>
      <w:r>
        <w:rPr>
          <w:color w:val="auto"/>
        </w:rPr>
        <w:t xml:space="preserve">ком ДНК, являющимся </w:t>
      </w:r>
      <w:r w:rsidRPr="00341989">
        <w:rPr>
          <w:color w:val="auto"/>
        </w:rPr>
        <w:t>ингибитором ПЦР</w:t>
      </w:r>
      <w:r>
        <w:rPr>
          <w:color w:val="auto"/>
        </w:rPr>
        <w:t>.</w:t>
      </w:r>
    </w:p>
    <w:p w:rsidR="00A27A8E" w:rsidRDefault="00542C72" w:rsidP="00396B5A">
      <w:pPr>
        <w:pStyle w:val="a7"/>
        <w:numPr>
          <w:ilvl w:val="0"/>
          <w:numId w:val="16"/>
        </w:numPr>
        <w:tabs>
          <w:tab w:val="clear" w:pos="1440"/>
          <w:tab w:val="num" w:pos="600"/>
        </w:tabs>
        <w:spacing w:after="0" w:line="360" w:lineRule="auto"/>
        <w:ind w:left="600"/>
        <w:jc w:val="both"/>
        <w:rPr>
          <w:rFonts w:cs="Times New Roman"/>
        </w:rPr>
      </w:pPr>
      <w:proofErr w:type="gramStart"/>
      <w:r>
        <w:rPr>
          <w:rFonts w:cs="Times New Roman"/>
        </w:rPr>
        <w:t>Сравнение стоимости выделения одного образца, трудоёмкости и затрат времени на одно в</w:t>
      </w:r>
      <w:r>
        <w:rPr>
          <w:rFonts w:cs="Times New Roman"/>
        </w:rPr>
        <w:t>ы</w:t>
      </w:r>
      <w:r>
        <w:rPr>
          <w:rFonts w:cs="Times New Roman"/>
        </w:rPr>
        <w:t xml:space="preserve">деление показало, что метод с использованием магнитных частиц рекомендуется использовать для сложных биологических, для образцов достаточного объема и сохранности подходит метод с использованием кремниевого сорбента. </w:t>
      </w:r>
      <w:proofErr w:type="gramEnd"/>
    </w:p>
    <w:p w:rsidR="00A27A8E" w:rsidRDefault="00A27A8E">
      <w:pPr>
        <w:spacing w:after="0" w:line="240" w:lineRule="auto"/>
        <w:rPr>
          <w:rFonts w:cs="Times New Roman"/>
        </w:rPr>
      </w:pPr>
      <w:r>
        <w:rPr>
          <w:rFonts w:cs="Times New Roman"/>
        </w:rPr>
        <w:br w:type="page"/>
      </w:r>
    </w:p>
    <w:p w:rsidR="00542C72" w:rsidRDefault="00542C72" w:rsidP="00AA185A">
      <w:pPr>
        <w:pStyle w:val="1"/>
      </w:pPr>
      <w:bookmarkStart w:id="15" w:name="_Toc506239046"/>
      <w:r>
        <w:lastRenderedPageBreak/>
        <w:t>Список</w:t>
      </w:r>
      <w:r w:rsidRPr="00F60D62">
        <w:rPr>
          <w:lang w:val="en-US"/>
        </w:rPr>
        <w:t xml:space="preserve"> </w:t>
      </w:r>
      <w:r>
        <w:t>литературы</w:t>
      </w:r>
      <w:bookmarkEnd w:id="6"/>
      <w:bookmarkEnd w:id="7"/>
      <w:bookmarkEnd w:id="15"/>
    </w:p>
    <w:p w:rsidR="00542C72" w:rsidRPr="007A65EE" w:rsidRDefault="00542C72" w:rsidP="00FA28A7">
      <w:pPr>
        <w:numPr>
          <w:ilvl w:val="0"/>
          <w:numId w:val="12"/>
        </w:numPr>
        <w:spacing w:after="0" w:line="360" w:lineRule="auto"/>
        <w:ind w:left="1208" w:hanging="357"/>
        <w:jc w:val="both"/>
      </w:pPr>
      <w:r>
        <w:t>Антонова</w:t>
      </w:r>
      <w:r w:rsidRPr="00D34C2C">
        <w:t xml:space="preserve"> </w:t>
      </w:r>
      <w:r>
        <w:t>О.С., Корнева</w:t>
      </w:r>
      <w:r w:rsidRPr="00D34C2C">
        <w:t xml:space="preserve"> </w:t>
      </w:r>
      <w:r>
        <w:t>Н.А., Белов</w:t>
      </w:r>
      <w:r w:rsidRPr="00D34C2C">
        <w:t xml:space="preserve"> </w:t>
      </w:r>
      <w:r>
        <w:t>Ю.В., Курочкин</w:t>
      </w:r>
      <w:r w:rsidRPr="00D34C2C">
        <w:t xml:space="preserve"> </w:t>
      </w:r>
      <w:r>
        <w:t>В.Е. Эффективные методы выдел</w:t>
      </w:r>
      <w:r>
        <w:t>е</w:t>
      </w:r>
      <w:r>
        <w:t>ния нуклеиновых кислот для проведения анализов в молекулярной биологии // Научное приборостроение – Т.20. №1, 2010. С.3-9.</w:t>
      </w:r>
    </w:p>
    <w:p w:rsidR="00542C72" w:rsidRDefault="00542C72" w:rsidP="00FA28A7">
      <w:pPr>
        <w:numPr>
          <w:ilvl w:val="0"/>
          <w:numId w:val="12"/>
        </w:numPr>
        <w:spacing w:after="0" w:line="360" w:lineRule="auto"/>
        <w:ind w:left="1208" w:hanging="357"/>
        <w:jc w:val="both"/>
      </w:pPr>
      <w:r>
        <w:t>Бадзюк И.Л., Голодков Ю.Э., Ларионова Е.Ю. Анализ современных методов извлечения ДНК из биологических объектов судебной экспертизы.</w:t>
      </w:r>
    </w:p>
    <w:p w:rsidR="00542C72" w:rsidRDefault="00542C72" w:rsidP="00FA28A7">
      <w:pPr>
        <w:numPr>
          <w:ilvl w:val="0"/>
          <w:numId w:val="12"/>
        </w:numPr>
        <w:spacing w:after="0" w:line="360" w:lineRule="auto"/>
        <w:ind w:left="1208" w:hanging="357"/>
        <w:jc w:val="both"/>
      </w:pPr>
      <w:r>
        <w:t>Ведерников В.Е. Сравнительная характеристика способов экстракции нуклеиновых ки</w:t>
      </w:r>
      <w:r>
        <w:t>с</w:t>
      </w:r>
      <w:r>
        <w:t>лот // Лаборатория молекулярной диагностики ООО «Вега» ГК «Алкор Био», 2012. С.14-15.</w:t>
      </w:r>
    </w:p>
    <w:p w:rsidR="00542C72" w:rsidRDefault="00542C72" w:rsidP="00FA28A7">
      <w:pPr>
        <w:numPr>
          <w:ilvl w:val="0"/>
          <w:numId w:val="12"/>
        </w:numPr>
        <w:spacing w:after="0" w:line="360" w:lineRule="auto"/>
        <w:ind w:left="1208" w:hanging="357"/>
        <w:jc w:val="both"/>
      </w:pPr>
      <w:r w:rsidRPr="00D73547">
        <w:t>Великов В.А. Молекулярная биология. Практическое руководство - Саратов, 2013.</w:t>
      </w:r>
    </w:p>
    <w:p w:rsidR="00542C72" w:rsidRDefault="00542C72" w:rsidP="00FA28A7">
      <w:pPr>
        <w:numPr>
          <w:ilvl w:val="0"/>
          <w:numId w:val="12"/>
        </w:numPr>
        <w:spacing w:after="0" w:line="360" w:lineRule="auto"/>
        <w:ind w:left="1208" w:hanging="357"/>
        <w:jc w:val="both"/>
      </w:pPr>
      <w:r w:rsidRPr="00DA5973">
        <w:t>Корниенко И.В.,Подготовка биологического материала для молекулярно-генетических идентификационных исследований при массовом</w:t>
      </w:r>
      <w:r>
        <w:t xml:space="preserve"> поступлении неопознанных тел /</w:t>
      </w:r>
      <w:r w:rsidRPr="00DA5973">
        <w:t>Д.И. Водолажский, В.П. Вейко [и др.]. – Ростов-на-Дону: ООО «Росиздат». – 2001.</w:t>
      </w:r>
    </w:p>
    <w:p w:rsidR="00542C72" w:rsidRDefault="00542C72" w:rsidP="00FA28A7">
      <w:pPr>
        <w:numPr>
          <w:ilvl w:val="0"/>
          <w:numId w:val="12"/>
        </w:numPr>
        <w:spacing w:after="0" w:line="360" w:lineRule="auto"/>
        <w:ind w:left="1208" w:hanging="357"/>
        <w:jc w:val="both"/>
      </w:pPr>
      <w:r w:rsidRPr="00D73547">
        <w:t>Маниатис Т. Методы генетической инженерии. Молекулярное клонирование / Т. Мани</w:t>
      </w:r>
      <w:r w:rsidRPr="00D73547">
        <w:t>а</w:t>
      </w:r>
      <w:r w:rsidRPr="00D73547">
        <w:t>тис, Э. Фрич, Д. Сэмбрук. – М.: Мир, 1984.</w:t>
      </w:r>
    </w:p>
    <w:p w:rsidR="00542C72" w:rsidRDefault="00542C72" w:rsidP="00FA28A7">
      <w:pPr>
        <w:numPr>
          <w:ilvl w:val="0"/>
          <w:numId w:val="12"/>
        </w:numPr>
        <w:spacing w:after="0" w:line="360" w:lineRule="auto"/>
        <w:ind w:left="1208" w:hanging="357"/>
        <w:jc w:val="both"/>
      </w:pPr>
      <w:r>
        <w:t>Ребиков Д.В., Саматов Г.А., Трофимов Д.Ю., Семёнов П.А., Савилова А.М., Кофиади И.А., Абрамов Д.Д. ПЦР «в реальном времени» 2-е издание, исправленное / Под ред.Д.В. Ребикова. М.: БИНОМ. Лаборатория знаний, 2009. С.39-64.</w:t>
      </w:r>
    </w:p>
    <w:p w:rsidR="00542C72" w:rsidRPr="00D73547" w:rsidRDefault="00542C72" w:rsidP="00D73547">
      <w:pPr>
        <w:pStyle w:val="a7"/>
        <w:numPr>
          <w:ilvl w:val="0"/>
          <w:numId w:val="12"/>
        </w:numPr>
        <w:spacing w:before="120" w:after="120" w:line="240" w:lineRule="auto"/>
        <w:jc w:val="both"/>
      </w:pPr>
      <w:r w:rsidRPr="00D73547">
        <w:t xml:space="preserve">Судомина М.А. Методы оценки качества нуклеиновой кислоты, получаемой в процессе выделения [Электронный ресурс] URL: </w:t>
      </w:r>
      <w:hyperlink r:id="rId26" w:history="1">
        <w:r w:rsidRPr="00D73547">
          <w:rPr>
            <w:u w:val="single"/>
          </w:rPr>
          <w:t>http://www.sileks.com/ru/librarian/librarian_ajax.php?ajaxaction=GetObjectByVName&amp;VName=Normalization_and_estimation_of_NA_quality.pdf</w:t>
        </w:r>
      </w:hyperlink>
      <w:r w:rsidRPr="00D73547">
        <w:rPr>
          <w:u w:val="single"/>
        </w:rPr>
        <w:t xml:space="preserve"> </w:t>
      </w:r>
      <w:r w:rsidRPr="00D73547">
        <w:t>.</w:t>
      </w:r>
    </w:p>
    <w:p w:rsidR="00542C72" w:rsidRPr="00EF6FE1" w:rsidRDefault="00542C72" w:rsidP="00FA28A7">
      <w:pPr>
        <w:numPr>
          <w:ilvl w:val="0"/>
          <w:numId w:val="12"/>
        </w:numPr>
        <w:spacing w:after="0" w:line="360" w:lineRule="auto"/>
        <w:ind w:left="1208" w:hanging="357"/>
        <w:jc w:val="both"/>
      </w:pPr>
      <w:r w:rsidRPr="007A65EE">
        <w:rPr>
          <w:rFonts w:cs="Times New Roman"/>
        </w:rPr>
        <w:t>Тейлор Д., Грин Н., Стаут У. Биология в 3-х томах.</w:t>
      </w:r>
      <w:r>
        <w:rPr>
          <w:rFonts w:cs="Times New Roman"/>
        </w:rPr>
        <w:t xml:space="preserve"> – Т.1.</w:t>
      </w:r>
      <w:r w:rsidRPr="007A65EE">
        <w:rPr>
          <w:rFonts w:cs="Times New Roman"/>
        </w:rPr>
        <w:t xml:space="preserve"> М: БИНОМ. Лаборато</w:t>
      </w:r>
      <w:r>
        <w:rPr>
          <w:rFonts w:cs="Times New Roman"/>
        </w:rPr>
        <w:t>рия зн</w:t>
      </w:r>
      <w:r>
        <w:rPr>
          <w:rFonts w:cs="Times New Roman"/>
        </w:rPr>
        <w:t>а</w:t>
      </w:r>
      <w:r>
        <w:rPr>
          <w:rFonts w:cs="Times New Roman"/>
        </w:rPr>
        <w:t>ний, 2014. С.</w:t>
      </w:r>
      <w:r w:rsidRPr="007A65EE">
        <w:rPr>
          <w:rFonts w:cs="Times New Roman"/>
        </w:rPr>
        <w:t>129-132</w:t>
      </w:r>
      <w:r>
        <w:rPr>
          <w:rFonts w:cs="Times New Roman"/>
        </w:rPr>
        <w:t>.</w:t>
      </w:r>
    </w:p>
    <w:p w:rsidR="00EF6FE1" w:rsidRPr="00BA7DEB" w:rsidRDefault="00EF6FE1" w:rsidP="00EF6FE1">
      <w:pPr>
        <w:pStyle w:val="2"/>
        <w:jc w:val="right"/>
      </w:pPr>
      <w:bookmarkStart w:id="16" w:name="_Toc506231248"/>
      <w:bookmarkStart w:id="17" w:name="_Toc506231257"/>
      <w:r w:rsidRPr="00BA7DEB">
        <w:t>Приложение</w:t>
      </w:r>
      <w:bookmarkEnd w:id="17"/>
      <w:r w:rsidRPr="00BA7DEB">
        <w:t xml:space="preserve"> 1</w:t>
      </w:r>
    </w:p>
    <w:p w:rsidR="00EF6FE1" w:rsidRPr="00BA7DEB" w:rsidRDefault="00EF6FE1" w:rsidP="00EF6FE1">
      <w:pPr>
        <w:pStyle w:val="2"/>
      </w:pPr>
      <w:bookmarkStart w:id="18" w:name="_Toc506231258"/>
      <w:r w:rsidRPr="00BA7DEB">
        <w:t>Обзор литературы</w:t>
      </w:r>
      <w:bookmarkEnd w:id="18"/>
    </w:p>
    <w:p w:rsidR="00EF6FE1" w:rsidRPr="00BA7DEB" w:rsidRDefault="00EF6FE1" w:rsidP="00EF6FE1">
      <w:pPr>
        <w:pStyle w:val="2"/>
      </w:pPr>
      <w:bookmarkStart w:id="19" w:name="_Toc506231259"/>
      <w:r w:rsidRPr="00BA7DEB">
        <w:t>1.1. Строение молекулы ДНК</w:t>
      </w:r>
      <w:bookmarkEnd w:id="19"/>
    </w:p>
    <w:p w:rsidR="00EF6FE1" w:rsidRPr="00BA7DEB" w:rsidRDefault="00EF6FE1" w:rsidP="00EF6FE1">
      <w:pPr>
        <w:spacing w:after="0" w:line="360" w:lineRule="auto"/>
        <w:ind w:firstLine="567"/>
        <w:jc w:val="both"/>
        <w:rPr>
          <w:rFonts w:cs="Times New Roman"/>
        </w:rPr>
      </w:pPr>
      <w:r w:rsidRPr="00BA7DEB">
        <w:rPr>
          <w:rFonts w:cs="Times New Roman"/>
        </w:rPr>
        <w:t>Нуклеиновые кислоты необходимы для жизни. Они представляют собой генетический матер</w:t>
      </w:r>
      <w:r w:rsidRPr="00BA7DEB">
        <w:rPr>
          <w:rFonts w:cs="Times New Roman"/>
        </w:rPr>
        <w:t>и</w:t>
      </w:r>
      <w:r w:rsidRPr="00BA7DEB">
        <w:rPr>
          <w:rFonts w:cs="Times New Roman"/>
        </w:rPr>
        <w:t>ал всех живых организмов. Выяснение структуры ДНК – одного из двух существующих типов ну</w:t>
      </w:r>
      <w:r w:rsidRPr="00BA7DEB">
        <w:rPr>
          <w:rFonts w:cs="Times New Roman"/>
        </w:rPr>
        <w:t>к</w:t>
      </w:r>
      <w:r w:rsidRPr="00BA7DEB">
        <w:rPr>
          <w:rFonts w:cs="Times New Roman"/>
        </w:rPr>
        <w:t>леиновых кислот – открыло новую эпоху в биологии, так как позволило, наконец, понять, каким о</w:t>
      </w:r>
      <w:r w:rsidRPr="00BA7DEB">
        <w:rPr>
          <w:rFonts w:cs="Times New Roman"/>
        </w:rPr>
        <w:t>б</w:t>
      </w:r>
      <w:r w:rsidRPr="00BA7DEB">
        <w:rPr>
          <w:rFonts w:cs="Times New Roman"/>
        </w:rPr>
        <w:t>разом живые организмы хранят информацию, необходимую для регулирования их жизнедеятельн</w:t>
      </w:r>
      <w:r w:rsidRPr="00BA7DEB">
        <w:rPr>
          <w:rFonts w:cs="Times New Roman"/>
        </w:rPr>
        <w:t>о</w:t>
      </w:r>
      <w:r w:rsidRPr="00BA7DEB">
        <w:rPr>
          <w:rFonts w:cs="Times New Roman"/>
        </w:rPr>
        <w:t>сти и каким образом передают эту информ</w:t>
      </w:r>
      <w:r w:rsidRPr="00BA7DEB">
        <w:rPr>
          <w:rFonts w:cs="Times New Roman"/>
        </w:rPr>
        <w:t>а</w:t>
      </w:r>
      <w:r w:rsidRPr="00BA7DEB">
        <w:rPr>
          <w:rFonts w:cs="Times New Roman"/>
        </w:rPr>
        <w:t xml:space="preserve">цию своему потомству. Нуклеиновые кислоты состоят из </w:t>
      </w:r>
      <w:proofErr w:type="spellStart"/>
      <w:r w:rsidRPr="00BA7DEB">
        <w:rPr>
          <w:rFonts w:cs="Times New Roman"/>
        </w:rPr>
        <w:t>мономерных</w:t>
      </w:r>
      <w:proofErr w:type="spellEnd"/>
      <w:r w:rsidRPr="00BA7DEB">
        <w:rPr>
          <w:rFonts w:cs="Times New Roman"/>
        </w:rPr>
        <w:t xml:space="preserve"> единиц, называ</w:t>
      </w:r>
      <w:r w:rsidRPr="00BA7DEB">
        <w:rPr>
          <w:rFonts w:cs="Times New Roman"/>
        </w:rPr>
        <w:t>е</w:t>
      </w:r>
      <w:r w:rsidRPr="00BA7DEB">
        <w:rPr>
          <w:rFonts w:cs="Times New Roman"/>
        </w:rPr>
        <w:t xml:space="preserve">мых нуклеотидами. </w:t>
      </w:r>
    </w:p>
    <w:p w:rsidR="00EF6FE1" w:rsidRPr="00BA7DEB" w:rsidRDefault="00EF6FE1" w:rsidP="00EF6FE1">
      <w:pPr>
        <w:spacing w:after="0" w:line="360" w:lineRule="auto"/>
        <w:ind w:firstLine="567"/>
        <w:jc w:val="both"/>
        <w:rPr>
          <w:rFonts w:cs="Times New Roman"/>
        </w:rPr>
      </w:pPr>
      <w:r w:rsidRPr="00BA7DEB">
        <w:rPr>
          <w:rFonts w:cs="Times New Roman"/>
        </w:rPr>
        <w:lastRenderedPageBreak/>
        <w:t xml:space="preserve">Молекула нуклеотида состоит из трех частей – </w:t>
      </w:r>
      <w:proofErr w:type="spellStart"/>
      <w:r w:rsidRPr="00BA7DEB">
        <w:rPr>
          <w:rFonts w:cs="Times New Roman"/>
        </w:rPr>
        <w:t>пятиуглеродного</w:t>
      </w:r>
      <w:proofErr w:type="spellEnd"/>
      <w:r w:rsidRPr="00BA7DEB">
        <w:rPr>
          <w:rFonts w:cs="Times New Roman"/>
        </w:rPr>
        <w:t xml:space="preserve"> сахара, азотистого основания и фосфорной кислоты. </w:t>
      </w:r>
    </w:p>
    <w:p w:rsidR="00EF6FE1" w:rsidRPr="00BA7DEB" w:rsidRDefault="00EF6FE1" w:rsidP="00EF6FE1">
      <w:pPr>
        <w:spacing w:after="0" w:line="360" w:lineRule="auto"/>
        <w:ind w:firstLine="567"/>
        <w:jc w:val="both"/>
        <w:rPr>
          <w:rFonts w:cs="Times New Roman"/>
        </w:rPr>
      </w:pPr>
      <w:r w:rsidRPr="00BA7DEB">
        <w:rPr>
          <w:rFonts w:cs="Times New Roman"/>
        </w:rPr>
        <w:t>Сахар, входящий в состав нуклеотида, содержит пять углеродных атомов, т.е. представляет с</w:t>
      </w:r>
      <w:r w:rsidRPr="00BA7DEB">
        <w:rPr>
          <w:rFonts w:cs="Times New Roman"/>
        </w:rPr>
        <w:t>о</w:t>
      </w:r>
      <w:r w:rsidRPr="00BA7DEB">
        <w:rPr>
          <w:rFonts w:cs="Times New Roman"/>
        </w:rPr>
        <w:t xml:space="preserve">бой пентозу. Дезоксирибонуклеиновые кислоты (ДНК) содержат </w:t>
      </w:r>
      <w:proofErr w:type="spellStart"/>
      <w:r w:rsidRPr="00BA7DEB">
        <w:rPr>
          <w:rFonts w:cs="Times New Roman"/>
        </w:rPr>
        <w:t>дезоксириб</w:t>
      </w:r>
      <w:r w:rsidRPr="00BA7DEB">
        <w:rPr>
          <w:rFonts w:cs="Times New Roman"/>
        </w:rPr>
        <w:t>о</w:t>
      </w:r>
      <w:r w:rsidRPr="00BA7DEB">
        <w:rPr>
          <w:rFonts w:cs="Times New Roman"/>
        </w:rPr>
        <w:t>зу</w:t>
      </w:r>
      <w:proofErr w:type="spellEnd"/>
      <w:r w:rsidRPr="00BA7DEB">
        <w:rPr>
          <w:rFonts w:cs="Times New Roman"/>
        </w:rPr>
        <w:t xml:space="preserve">. В </w:t>
      </w:r>
      <w:proofErr w:type="spellStart"/>
      <w:r w:rsidRPr="00BA7DEB">
        <w:rPr>
          <w:rFonts w:cs="Times New Roman"/>
        </w:rPr>
        <w:t>дезоксирибозе</w:t>
      </w:r>
      <w:proofErr w:type="spellEnd"/>
      <w:r w:rsidRPr="00BA7DEB">
        <w:rPr>
          <w:rFonts w:cs="Times New Roman"/>
        </w:rPr>
        <w:t xml:space="preserve"> – ОН-группа при 2-м атоме углерода </w:t>
      </w:r>
      <w:proofErr w:type="gramStart"/>
      <w:r w:rsidRPr="00BA7DEB">
        <w:rPr>
          <w:rFonts w:cs="Times New Roman"/>
        </w:rPr>
        <w:t>заменена</w:t>
      </w:r>
      <w:proofErr w:type="gramEnd"/>
      <w:r w:rsidRPr="00BA7DEB">
        <w:rPr>
          <w:rFonts w:cs="Times New Roman"/>
        </w:rPr>
        <w:t xml:space="preserve"> на атом Н.</w:t>
      </w:r>
    </w:p>
    <w:p w:rsidR="00EF6FE1" w:rsidRPr="00BA7DEB" w:rsidRDefault="00EF6FE1" w:rsidP="00EF6FE1">
      <w:pPr>
        <w:spacing w:after="0" w:line="360" w:lineRule="auto"/>
        <w:ind w:firstLine="567"/>
        <w:jc w:val="both"/>
        <w:rPr>
          <w:rFonts w:cs="Times New Roman"/>
        </w:rPr>
      </w:pPr>
      <w:r w:rsidRPr="00BA7DEB">
        <w:rPr>
          <w:rFonts w:cs="Times New Roman"/>
        </w:rPr>
        <w:t>«В нуклеиновых кислотах содержится основания четырех различных видов: два из них отн</w:t>
      </w:r>
      <w:r w:rsidRPr="00BA7DEB">
        <w:rPr>
          <w:rFonts w:cs="Times New Roman"/>
        </w:rPr>
        <w:t>о</w:t>
      </w:r>
      <w:r w:rsidRPr="00BA7DEB">
        <w:rPr>
          <w:rFonts w:cs="Times New Roman"/>
        </w:rPr>
        <w:t xml:space="preserve">сятся к классу пуринов и два - к классу пиримидинов. К числу пуринов относятся </w:t>
      </w:r>
      <w:proofErr w:type="spellStart"/>
      <w:r w:rsidRPr="00BA7DEB">
        <w:rPr>
          <w:rFonts w:cs="Times New Roman"/>
        </w:rPr>
        <w:t>адени</w:t>
      </w:r>
      <w:proofErr w:type="gramStart"/>
      <w:r w:rsidRPr="00BA7DEB">
        <w:rPr>
          <w:rFonts w:cs="Times New Roman"/>
        </w:rPr>
        <w:t>н</w:t>
      </w:r>
      <w:proofErr w:type="spellEnd"/>
      <w:r w:rsidRPr="00BA7DEB">
        <w:rPr>
          <w:rFonts w:cs="Times New Roman"/>
        </w:rPr>
        <w:t>(</w:t>
      </w:r>
      <w:proofErr w:type="gramEnd"/>
      <w:r w:rsidRPr="00BA7DEB">
        <w:rPr>
          <w:rFonts w:cs="Times New Roman"/>
        </w:rPr>
        <w:t>А) и гу</w:t>
      </w:r>
      <w:r w:rsidRPr="00BA7DEB">
        <w:rPr>
          <w:rFonts w:cs="Times New Roman"/>
        </w:rPr>
        <w:t>а</w:t>
      </w:r>
      <w:r w:rsidRPr="00BA7DEB">
        <w:rPr>
          <w:rFonts w:cs="Times New Roman"/>
        </w:rPr>
        <w:t xml:space="preserve">нин(Г), а к числу пиримидинов – </w:t>
      </w:r>
      <w:proofErr w:type="spellStart"/>
      <w:r w:rsidRPr="00BA7DEB">
        <w:rPr>
          <w:rFonts w:cs="Times New Roman"/>
        </w:rPr>
        <w:t>цитозин</w:t>
      </w:r>
      <w:proofErr w:type="spellEnd"/>
      <w:r w:rsidRPr="00BA7DEB">
        <w:rPr>
          <w:rFonts w:cs="Times New Roman"/>
        </w:rPr>
        <w:t xml:space="preserve">(Ц) и </w:t>
      </w:r>
      <w:proofErr w:type="spellStart"/>
      <w:r w:rsidRPr="00BA7DEB">
        <w:rPr>
          <w:rFonts w:cs="Times New Roman"/>
        </w:rPr>
        <w:t>тимин</w:t>
      </w:r>
      <w:proofErr w:type="spellEnd"/>
      <w:r w:rsidRPr="00BA7DEB">
        <w:rPr>
          <w:rFonts w:cs="Times New Roman"/>
        </w:rPr>
        <w:t>(Т). В молекуле п</w:t>
      </w:r>
      <w:r w:rsidRPr="00BA7DEB">
        <w:rPr>
          <w:rFonts w:cs="Times New Roman"/>
        </w:rPr>
        <w:t>у</w:t>
      </w:r>
      <w:r w:rsidRPr="00BA7DEB">
        <w:rPr>
          <w:rFonts w:cs="Times New Roman"/>
        </w:rPr>
        <w:t>ринов имеется два кольца, а в молекуле пиримидинов – одно. Основания принято обозн</w:t>
      </w:r>
      <w:r w:rsidRPr="00BA7DEB">
        <w:rPr>
          <w:rFonts w:cs="Times New Roman"/>
        </w:rPr>
        <w:t>а</w:t>
      </w:r>
      <w:r w:rsidRPr="00BA7DEB">
        <w:rPr>
          <w:rFonts w:cs="Times New Roman"/>
        </w:rPr>
        <w:t>чать первой буквой их названия: А, Г, Т и Ц.»</w:t>
      </w:r>
      <w:r w:rsidRPr="00BA7DEB">
        <w:rPr>
          <w:rStyle w:val="afa"/>
        </w:rPr>
        <w:footnoteReference w:id="1"/>
      </w:r>
      <w:r w:rsidRPr="00BA7DEB">
        <w:rPr>
          <w:rFonts w:cs="Times New Roman"/>
        </w:rPr>
        <w:t xml:space="preserve"> </w:t>
      </w:r>
    </w:p>
    <w:p w:rsidR="00EF6FE1" w:rsidRPr="00BA7DEB" w:rsidRDefault="00EF6FE1" w:rsidP="00EF6FE1">
      <w:pPr>
        <w:spacing w:after="0" w:line="360" w:lineRule="auto"/>
        <w:ind w:firstLine="567"/>
        <w:jc w:val="both"/>
        <w:rPr>
          <w:rFonts w:cs="Times New Roman"/>
        </w:rPr>
      </w:pPr>
      <w:r w:rsidRPr="00BA7DEB">
        <w:rPr>
          <w:rFonts w:cs="Times New Roman"/>
        </w:rPr>
        <w:t>«Нуклеиновые кислоты являются кислотами, потому что в их молекуле содержится фосфорная кислота.</w:t>
      </w:r>
    </w:p>
    <w:p w:rsidR="00EF6FE1" w:rsidRPr="00BA7DEB" w:rsidRDefault="00EF6FE1" w:rsidP="00EF6FE1">
      <w:pPr>
        <w:spacing w:after="0" w:line="360" w:lineRule="auto"/>
        <w:ind w:firstLine="567"/>
        <w:jc w:val="both"/>
        <w:rPr>
          <w:rFonts w:cs="Times New Roman"/>
        </w:rPr>
      </w:pPr>
      <w:r w:rsidRPr="00BA7DEB">
        <w:rPr>
          <w:rFonts w:cs="Times New Roman"/>
        </w:rPr>
        <w:t xml:space="preserve">Два нуклеотида, соединяясь, образуют </w:t>
      </w:r>
      <w:proofErr w:type="spellStart"/>
      <w:r w:rsidRPr="00BA7DEB">
        <w:rPr>
          <w:rFonts w:cs="Times New Roman"/>
        </w:rPr>
        <w:t>динуклеотид</w:t>
      </w:r>
      <w:proofErr w:type="spellEnd"/>
      <w:r w:rsidRPr="00BA7DEB">
        <w:rPr>
          <w:rFonts w:cs="Times New Roman"/>
        </w:rPr>
        <w:t xml:space="preserve"> в результате реакции конденсации между фосфатной группой одного нуклеотида и сахаром другого. При синтезе </w:t>
      </w:r>
      <w:proofErr w:type="spellStart"/>
      <w:r w:rsidRPr="00BA7DEB">
        <w:rPr>
          <w:rFonts w:cs="Times New Roman"/>
        </w:rPr>
        <w:t>полинуклеотидов</w:t>
      </w:r>
      <w:proofErr w:type="spellEnd"/>
      <w:r w:rsidRPr="00BA7DEB">
        <w:rPr>
          <w:rFonts w:cs="Times New Roman"/>
        </w:rPr>
        <w:t xml:space="preserve"> этот пр</w:t>
      </w:r>
      <w:r w:rsidRPr="00BA7DEB">
        <w:rPr>
          <w:rFonts w:cs="Times New Roman"/>
        </w:rPr>
        <w:t>о</w:t>
      </w:r>
      <w:r w:rsidRPr="00BA7DEB">
        <w:rPr>
          <w:rFonts w:cs="Times New Roman"/>
        </w:rPr>
        <w:t>цесс повторяется несколько миллионов раз.</w:t>
      </w:r>
    </w:p>
    <w:p w:rsidR="00EF6FE1" w:rsidRPr="00BA7DEB" w:rsidRDefault="00EF6FE1" w:rsidP="00EF6FE1">
      <w:pPr>
        <w:spacing w:after="0" w:line="360" w:lineRule="auto"/>
        <w:ind w:firstLine="567"/>
        <w:jc w:val="both"/>
        <w:rPr>
          <w:rFonts w:cs="Times New Roman"/>
        </w:rPr>
      </w:pPr>
      <w:r w:rsidRPr="00BA7DEB">
        <w:rPr>
          <w:rFonts w:cs="Times New Roman"/>
        </w:rPr>
        <w:t>Нуклеиновые кислоты, подобно белкам, обладают первичной структурой (под которой подр</w:t>
      </w:r>
      <w:r w:rsidRPr="00BA7DEB">
        <w:rPr>
          <w:rFonts w:cs="Times New Roman"/>
        </w:rPr>
        <w:t>а</w:t>
      </w:r>
      <w:r w:rsidRPr="00BA7DEB">
        <w:rPr>
          <w:rFonts w:cs="Times New Roman"/>
        </w:rPr>
        <w:t xml:space="preserve">зумевается их нуклеотидная последовательность) и трехмерной структурой. </w:t>
      </w:r>
    </w:p>
    <w:p w:rsidR="00EF6FE1" w:rsidRPr="00BA7DEB" w:rsidRDefault="00EF6FE1" w:rsidP="00EF6FE1">
      <w:pPr>
        <w:spacing w:after="0" w:line="360" w:lineRule="auto"/>
        <w:ind w:firstLine="567"/>
        <w:jc w:val="both"/>
        <w:rPr>
          <w:rFonts w:cs="Times New Roman"/>
        </w:rPr>
      </w:pPr>
      <w:r w:rsidRPr="00BA7DEB">
        <w:rPr>
          <w:rFonts w:cs="Times New Roman"/>
        </w:rPr>
        <w:t xml:space="preserve">ДНК состоит из двух полинуклеотидных цепей. Каждая цепь закручена в спираль вправо, и обе они свиты вместе, т.е. закручены вправо вокруг одной и той же оси, образуя двойную спираль. Цепи антипараллельны, т. е. направлены в противоположные стороны. Каждая цепь состоит из </w:t>
      </w:r>
      <w:proofErr w:type="spellStart"/>
      <w:r w:rsidRPr="00BA7DEB">
        <w:rPr>
          <w:rFonts w:cs="Times New Roman"/>
        </w:rPr>
        <w:t>сахарофо</w:t>
      </w:r>
      <w:r w:rsidRPr="00BA7DEB">
        <w:rPr>
          <w:rFonts w:cs="Times New Roman"/>
        </w:rPr>
        <w:t>с</w:t>
      </w:r>
      <w:r w:rsidRPr="00BA7DEB">
        <w:rPr>
          <w:rFonts w:cs="Times New Roman"/>
        </w:rPr>
        <w:t>фатного</w:t>
      </w:r>
      <w:proofErr w:type="spellEnd"/>
      <w:r w:rsidRPr="00BA7DEB">
        <w:rPr>
          <w:rFonts w:cs="Times New Roman"/>
        </w:rPr>
        <w:t xml:space="preserve"> остова, вдоль которого перпендикулярно длинной оси двойной спирали располагаются о</w:t>
      </w:r>
      <w:r w:rsidRPr="00BA7DEB">
        <w:rPr>
          <w:rFonts w:cs="Times New Roman"/>
        </w:rPr>
        <w:t>с</w:t>
      </w:r>
      <w:r w:rsidRPr="00BA7DEB">
        <w:rPr>
          <w:rFonts w:cs="Times New Roman"/>
        </w:rPr>
        <w:t>нования: находящиеся друг против друга основания двух противоположных цепей двойной спирали связаны между собой водоро</w:t>
      </w:r>
      <w:r w:rsidRPr="00BA7DEB">
        <w:rPr>
          <w:rFonts w:cs="Times New Roman"/>
        </w:rPr>
        <w:t>д</w:t>
      </w:r>
      <w:r w:rsidRPr="00BA7DEB">
        <w:rPr>
          <w:rFonts w:cs="Times New Roman"/>
        </w:rPr>
        <w:t xml:space="preserve">ными связями. </w:t>
      </w:r>
      <w:proofErr w:type="spellStart"/>
      <w:r w:rsidRPr="00BA7DEB">
        <w:rPr>
          <w:rFonts w:cs="Times New Roman"/>
        </w:rPr>
        <w:t>Аденин</w:t>
      </w:r>
      <w:proofErr w:type="spellEnd"/>
      <w:r w:rsidRPr="00BA7DEB">
        <w:rPr>
          <w:rFonts w:cs="Times New Roman"/>
        </w:rPr>
        <w:t xml:space="preserve"> связывается с </w:t>
      </w:r>
      <w:proofErr w:type="spellStart"/>
      <w:r w:rsidRPr="00BA7DEB">
        <w:rPr>
          <w:rFonts w:cs="Times New Roman"/>
        </w:rPr>
        <w:t>тимином</w:t>
      </w:r>
      <w:proofErr w:type="spellEnd"/>
      <w:r w:rsidRPr="00BA7DEB">
        <w:rPr>
          <w:rFonts w:cs="Times New Roman"/>
        </w:rPr>
        <w:t xml:space="preserve">, а гуанин – с </w:t>
      </w:r>
      <w:proofErr w:type="spellStart"/>
      <w:r w:rsidRPr="00BA7DEB">
        <w:rPr>
          <w:rFonts w:cs="Times New Roman"/>
        </w:rPr>
        <w:t>цитозином</w:t>
      </w:r>
      <w:proofErr w:type="spellEnd"/>
      <w:r w:rsidRPr="00BA7DEB">
        <w:rPr>
          <w:rFonts w:cs="Times New Roman"/>
        </w:rPr>
        <w:t>; АТ-пара соединяется двумя водородными связями, а ГЦ-пара – тремя. Никаких ограничений относ</w:t>
      </w:r>
      <w:r w:rsidRPr="00BA7DEB">
        <w:rPr>
          <w:rFonts w:cs="Times New Roman"/>
        </w:rPr>
        <w:t>и</w:t>
      </w:r>
      <w:r w:rsidRPr="00BA7DEB">
        <w:rPr>
          <w:rFonts w:cs="Times New Roman"/>
        </w:rPr>
        <w:t>тельно последовательности нуклеотидов в одной цепи не существует, но в силу правила спаривания оснований эта последовательность в одной цепи определяет собой последовател</w:t>
      </w:r>
      <w:r w:rsidRPr="00BA7DEB">
        <w:rPr>
          <w:rFonts w:cs="Times New Roman"/>
        </w:rPr>
        <w:t>ь</w:t>
      </w:r>
      <w:r w:rsidRPr="00BA7DEB">
        <w:rPr>
          <w:rFonts w:cs="Times New Roman"/>
        </w:rPr>
        <w:t>ность нуклеотидов в другой цепи. Поэтому мы говорим, что две цепи двойной спирали комплементарны друг другу.</w:t>
      </w:r>
    </w:p>
    <w:p w:rsidR="00EF6FE1" w:rsidRPr="00BA7DEB" w:rsidRDefault="00EF6FE1" w:rsidP="00EF6FE1">
      <w:pPr>
        <w:spacing w:after="0" w:line="360" w:lineRule="auto"/>
        <w:ind w:firstLine="567"/>
        <w:jc w:val="both"/>
        <w:rPr>
          <w:rFonts w:cs="Times New Roman"/>
          <w:i/>
        </w:rPr>
      </w:pPr>
      <w:r w:rsidRPr="00BA7DEB">
        <w:rPr>
          <w:rFonts w:cs="Times New Roman"/>
        </w:rPr>
        <w:t>ДНК способна нести в себе закодированную информацию и точно воспроизводиться (реплиц</w:t>
      </w:r>
      <w:r w:rsidRPr="00BA7DEB">
        <w:rPr>
          <w:rFonts w:cs="Times New Roman"/>
        </w:rPr>
        <w:t>и</w:t>
      </w:r>
      <w:r w:rsidRPr="00BA7DEB">
        <w:rPr>
          <w:rFonts w:cs="Times New Roman"/>
        </w:rPr>
        <w:t>роваться)».</w:t>
      </w:r>
      <w:r w:rsidRPr="00BA7DEB">
        <w:rPr>
          <w:rStyle w:val="afa"/>
        </w:rPr>
        <w:footnoteReference w:id="2"/>
      </w:r>
      <w:r w:rsidRPr="00BA7DEB">
        <w:rPr>
          <w:rFonts w:cs="Times New Roman"/>
        </w:rPr>
        <w:t xml:space="preserve"> </w:t>
      </w:r>
    </w:p>
    <w:p w:rsidR="00EF6FE1" w:rsidRPr="00BA7DEB" w:rsidRDefault="00EF6FE1" w:rsidP="00EF6FE1">
      <w:pPr>
        <w:spacing w:after="0" w:line="360" w:lineRule="auto"/>
        <w:ind w:firstLine="567"/>
        <w:jc w:val="both"/>
        <w:rPr>
          <w:rFonts w:cs="Times New Roman"/>
        </w:rPr>
      </w:pPr>
      <w:r w:rsidRPr="00BA7DEB">
        <w:rPr>
          <w:rFonts w:cs="Times New Roman"/>
        </w:rPr>
        <w:t>Изучение последовательности нуклеотидов в ДНК человека в настоящее время широко испол</w:t>
      </w:r>
      <w:r w:rsidRPr="00BA7DEB">
        <w:rPr>
          <w:rFonts w:cs="Times New Roman"/>
        </w:rPr>
        <w:t>ь</w:t>
      </w:r>
      <w:r w:rsidRPr="00BA7DEB">
        <w:rPr>
          <w:rFonts w:cs="Times New Roman"/>
        </w:rPr>
        <w:t>зуется для идентификации личности, медицинских, популяционных исследований и др. Поэтому необходима разработка и исследование эффективности методов выделения ДНК из различных тк</w:t>
      </w:r>
      <w:r w:rsidRPr="00BA7DEB">
        <w:rPr>
          <w:rFonts w:cs="Times New Roman"/>
        </w:rPr>
        <w:t>а</w:t>
      </w:r>
      <w:r w:rsidRPr="00BA7DEB">
        <w:rPr>
          <w:rFonts w:cs="Times New Roman"/>
        </w:rPr>
        <w:t xml:space="preserve">ней. </w:t>
      </w:r>
    </w:p>
    <w:p w:rsidR="00EF6FE1" w:rsidRPr="00BA7DEB" w:rsidRDefault="00EF6FE1" w:rsidP="00EF6FE1">
      <w:pPr>
        <w:pStyle w:val="2"/>
      </w:pPr>
      <w:bookmarkStart w:id="20" w:name="_Toc506231260"/>
      <w:r w:rsidRPr="00BA7DEB">
        <w:lastRenderedPageBreak/>
        <w:t>1.2. Особенности крови, волоса и костной ткани, как объектов для выделения ДНК</w:t>
      </w:r>
      <w:r w:rsidRPr="00BA7DEB">
        <w:rPr>
          <w:rStyle w:val="afa"/>
        </w:rPr>
        <w:footnoteReference w:id="3"/>
      </w:r>
      <w:bookmarkEnd w:id="20"/>
    </w:p>
    <w:p w:rsidR="00EF6FE1" w:rsidRPr="00BA7DEB" w:rsidRDefault="00EF6FE1" w:rsidP="00EF6FE1">
      <w:pPr>
        <w:pStyle w:val="3"/>
        <w:ind w:firstLine="567"/>
      </w:pPr>
      <w:bookmarkStart w:id="21" w:name="_Toc506231261"/>
      <w:r w:rsidRPr="00BA7DEB">
        <w:t>1.2.1. Выделение ДНК из крови</w:t>
      </w:r>
      <w:bookmarkEnd w:id="21"/>
    </w:p>
    <w:p w:rsidR="00EF6FE1" w:rsidRPr="00BA7DEB" w:rsidRDefault="00EF6FE1" w:rsidP="00EF6FE1">
      <w:pPr>
        <w:spacing w:after="0" w:line="360" w:lineRule="auto"/>
        <w:ind w:firstLine="567"/>
        <w:jc w:val="both"/>
        <w:rPr>
          <w:rFonts w:cs="Times New Roman"/>
        </w:rPr>
      </w:pPr>
      <w:r w:rsidRPr="00BA7DEB">
        <w:rPr>
          <w:rFonts w:cs="Times New Roman"/>
        </w:rPr>
        <w:t xml:space="preserve">ДНК можно выделить из любых тканей, клетки которых содержат ядра, но количественный выход из разных тканей может быть различным. Довольно часто для выделения ДНК используют кровь. Лейкоциты крови, в отличие от зрелых эритроцитов, содержат ядра. Общей ДНК, выделенной из 100 </w:t>
      </w:r>
      <w:proofErr w:type="spellStart"/>
      <w:r w:rsidRPr="00BA7DEB">
        <w:rPr>
          <w:rFonts w:cs="Times New Roman"/>
        </w:rPr>
        <w:t>мкл</w:t>
      </w:r>
      <w:proofErr w:type="spellEnd"/>
      <w:r w:rsidRPr="00BA7DEB">
        <w:rPr>
          <w:rFonts w:cs="Times New Roman"/>
        </w:rPr>
        <w:t xml:space="preserve"> цельной крови достаточно для проведения нескольких рестрикций, ПЦР и </w:t>
      </w:r>
      <w:proofErr w:type="spellStart"/>
      <w:r w:rsidRPr="00BA7DEB">
        <w:rPr>
          <w:rFonts w:cs="Times New Roman"/>
        </w:rPr>
        <w:t>секвениров</w:t>
      </w:r>
      <w:r w:rsidRPr="00BA7DEB">
        <w:rPr>
          <w:rFonts w:cs="Times New Roman"/>
        </w:rPr>
        <w:t>а</w:t>
      </w:r>
      <w:r w:rsidRPr="00BA7DEB">
        <w:rPr>
          <w:rFonts w:cs="Times New Roman"/>
        </w:rPr>
        <w:t>ния</w:t>
      </w:r>
      <w:proofErr w:type="spellEnd"/>
      <w:r w:rsidRPr="00BA7DEB">
        <w:rPr>
          <w:rFonts w:cs="Times New Roman"/>
        </w:rPr>
        <w:t xml:space="preserve">. </w:t>
      </w:r>
      <w:proofErr w:type="spellStart"/>
      <w:r w:rsidRPr="00BA7DEB">
        <w:rPr>
          <w:rFonts w:cs="Times New Roman"/>
        </w:rPr>
        <w:t>Митохондриальная</w:t>
      </w:r>
      <w:proofErr w:type="spellEnd"/>
      <w:r w:rsidRPr="00BA7DEB">
        <w:rPr>
          <w:rFonts w:cs="Times New Roman"/>
        </w:rPr>
        <w:t xml:space="preserve"> ДНК и РНК также пр</w:t>
      </w:r>
      <w:r w:rsidRPr="00BA7DEB">
        <w:rPr>
          <w:rFonts w:cs="Times New Roman"/>
        </w:rPr>
        <w:t>и</w:t>
      </w:r>
      <w:r w:rsidRPr="00BA7DEB">
        <w:rPr>
          <w:rFonts w:cs="Times New Roman"/>
        </w:rPr>
        <w:t>сутствуют в получаемом препарате.</w:t>
      </w:r>
      <w:r w:rsidRPr="00BA7DEB">
        <w:rPr>
          <w:rStyle w:val="afa"/>
        </w:rPr>
        <w:footnoteReference w:id="4"/>
      </w:r>
      <w:r w:rsidRPr="00BA7DEB">
        <w:rPr>
          <w:rFonts w:cs="Times New Roman"/>
        </w:rPr>
        <w:t xml:space="preserve"> Кровь, с точки зрения выделения из нее нуклеиновых кислот, является трудным объектом, поскольку содержит большое количество белков (около 10% по массе), в том числе нуклеаз, РНК - и ДНК-связывающих белков, которые могут разрушать нуклеиновые кислоты и/или уводить их из водной фазы </w:t>
      </w:r>
      <w:proofErr w:type="gramStart"/>
      <w:r w:rsidRPr="00BA7DEB">
        <w:rPr>
          <w:rFonts w:cs="Times New Roman"/>
        </w:rPr>
        <w:t>при</w:t>
      </w:r>
      <w:proofErr w:type="gramEnd"/>
      <w:r w:rsidRPr="00BA7DEB">
        <w:rPr>
          <w:rFonts w:cs="Times New Roman"/>
        </w:rPr>
        <w:t xml:space="preserve"> ф</w:t>
      </w:r>
      <w:r w:rsidRPr="00BA7DEB">
        <w:rPr>
          <w:rFonts w:cs="Times New Roman"/>
        </w:rPr>
        <w:t>е</w:t>
      </w:r>
      <w:r w:rsidRPr="00BA7DEB">
        <w:rPr>
          <w:rFonts w:cs="Times New Roman"/>
        </w:rPr>
        <w:t xml:space="preserve">нольной </w:t>
      </w:r>
      <w:proofErr w:type="spellStart"/>
      <w:r w:rsidRPr="00BA7DEB">
        <w:rPr>
          <w:rFonts w:cs="Times New Roman"/>
        </w:rPr>
        <w:t>депротеинизации</w:t>
      </w:r>
      <w:proofErr w:type="spellEnd"/>
      <w:r w:rsidRPr="00BA7DEB">
        <w:rPr>
          <w:rFonts w:cs="Times New Roman"/>
        </w:rPr>
        <w:t>. Кровь также содержит много различных ингибиторов ПЦР.</w:t>
      </w:r>
    </w:p>
    <w:p w:rsidR="00EF6FE1" w:rsidRPr="00BA7DEB" w:rsidRDefault="00EF6FE1" w:rsidP="00EF6FE1">
      <w:pPr>
        <w:pStyle w:val="3"/>
        <w:ind w:firstLine="567"/>
      </w:pPr>
      <w:bookmarkStart w:id="22" w:name="_Toc506231262"/>
      <w:r w:rsidRPr="00BA7DEB">
        <w:t>1.2.2. Выделение ДНК костной ткани</w:t>
      </w:r>
      <w:bookmarkEnd w:id="22"/>
    </w:p>
    <w:p w:rsidR="00EF6FE1" w:rsidRPr="00BA7DEB" w:rsidRDefault="00EF6FE1" w:rsidP="00EF6FE1">
      <w:pPr>
        <w:spacing w:after="0" w:line="360" w:lineRule="auto"/>
        <w:ind w:firstLine="567"/>
        <w:jc w:val="both"/>
        <w:rPr>
          <w:rFonts w:cs="Times New Roman"/>
          <w:color w:val="auto"/>
        </w:rPr>
      </w:pPr>
      <w:r w:rsidRPr="00BA7DEB">
        <w:rPr>
          <w:rFonts w:cs="Times New Roman"/>
        </w:rPr>
        <w:t>Костные ткани на данный момент вызывают больше всего трудностей при извлеч</w:t>
      </w:r>
      <w:r w:rsidRPr="00BA7DEB">
        <w:rPr>
          <w:rFonts w:cs="Times New Roman"/>
        </w:rPr>
        <w:t>е</w:t>
      </w:r>
      <w:r w:rsidRPr="00BA7DEB">
        <w:rPr>
          <w:rFonts w:cs="Times New Roman"/>
        </w:rPr>
        <w:t>нии ДНК при проведении ДНК-анализа. Часто возникает необходимость извлекать ДНК остатков скелетов, прол</w:t>
      </w:r>
      <w:r w:rsidRPr="00BA7DEB">
        <w:rPr>
          <w:rFonts w:cs="Times New Roman"/>
        </w:rPr>
        <w:t>е</w:t>
      </w:r>
      <w:r w:rsidRPr="00BA7DEB">
        <w:rPr>
          <w:rFonts w:cs="Times New Roman"/>
        </w:rPr>
        <w:t>жавших в химически агрессивной природной среде продолжительное время. Причем сложность с</w:t>
      </w:r>
      <w:r w:rsidRPr="00BA7DEB">
        <w:rPr>
          <w:rFonts w:cs="Times New Roman"/>
        </w:rPr>
        <w:t>о</w:t>
      </w:r>
      <w:r w:rsidRPr="00BA7DEB">
        <w:rPr>
          <w:rFonts w:cs="Times New Roman"/>
        </w:rPr>
        <w:t>стоит не только во временном факторе при проведении процедур по извлечению нуклеиновых ки</w:t>
      </w:r>
      <w:r w:rsidRPr="00BA7DEB">
        <w:rPr>
          <w:rFonts w:cs="Times New Roman"/>
        </w:rPr>
        <w:t>с</w:t>
      </w:r>
      <w:r w:rsidRPr="00BA7DEB">
        <w:rPr>
          <w:rFonts w:cs="Times New Roman"/>
        </w:rPr>
        <w:t>лот из костной ткани, но и в вопросе о сохранности структуры (т.е. сохранность генетической и</w:t>
      </w:r>
      <w:r w:rsidRPr="00BA7DEB">
        <w:rPr>
          <w:rFonts w:cs="Times New Roman"/>
        </w:rPr>
        <w:t>н</w:t>
      </w:r>
      <w:r w:rsidRPr="00BA7DEB">
        <w:rPr>
          <w:rFonts w:cs="Times New Roman"/>
        </w:rPr>
        <w:t>формации) в данных тканях по происшествию времени их хранения даже в «музейных» условиях. Существуют различные точки зрения на пригодность некоторых методов извлечения ДНК из кос</w:t>
      </w:r>
      <w:r w:rsidRPr="00BA7DEB">
        <w:rPr>
          <w:rFonts w:cs="Times New Roman"/>
        </w:rPr>
        <w:t>т</w:t>
      </w:r>
      <w:r w:rsidRPr="00BA7DEB">
        <w:rPr>
          <w:rFonts w:cs="Times New Roman"/>
        </w:rPr>
        <w:t xml:space="preserve">ных тканей. </w:t>
      </w:r>
    </w:p>
    <w:p w:rsidR="00EF6FE1" w:rsidRPr="00BA7DEB" w:rsidRDefault="00EF6FE1" w:rsidP="00EF6FE1">
      <w:pPr>
        <w:pStyle w:val="2"/>
      </w:pPr>
      <w:bookmarkStart w:id="23" w:name="_Toc506231263"/>
      <w:r w:rsidRPr="00BA7DEB">
        <w:t>1.3. Требования к образцу выделенной ДНК для молекулярно-генетического исследования</w:t>
      </w:r>
      <w:bookmarkEnd w:id="23"/>
    </w:p>
    <w:p w:rsidR="00EF6FE1" w:rsidRPr="00BA7DEB" w:rsidRDefault="00EF6FE1" w:rsidP="00EF6FE1">
      <w:pPr>
        <w:spacing w:after="0" w:line="360" w:lineRule="auto"/>
        <w:ind w:firstLine="567"/>
        <w:jc w:val="both"/>
        <w:rPr>
          <w:rFonts w:cs="Times New Roman"/>
        </w:rPr>
      </w:pPr>
      <w:r w:rsidRPr="00BA7DEB">
        <w:rPr>
          <w:rFonts w:cs="Times New Roman"/>
        </w:rPr>
        <w:t>К выделенным образцам ДНК предъявляются следующие требования.</w:t>
      </w:r>
    </w:p>
    <w:p w:rsidR="00EF6FE1" w:rsidRPr="00BA7DEB" w:rsidRDefault="00EF6FE1" w:rsidP="00EF6FE1">
      <w:pPr>
        <w:numPr>
          <w:ilvl w:val="0"/>
          <w:numId w:val="8"/>
        </w:numPr>
        <w:spacing w:after="0" w:line="360" w:lineRule="auto"/>
        <w:ind w:left="0" w:firstLine="567"/>
        <w:jc w:val="both"/>
        <w:rPr>
          <w:rFonts w:cs="Times New Roman"/>
        </w:rPr>
      </w:pPr>
      <w:r w:rsidRPr="00BA7DEB">
        <w:rPr>
          <w:rFonts w:cs="Times New Roman"/>
        </w:rPr>
        <w:t>ДНК необходимо получить в достаточном количестве (0,125нг).</w:t>
      </w:r>
    </w:p>
    <w:p w:rsidR="00EF6FE1" w:rsidRPr="00BA7DEB" w:rsidRDefault="00EF6FE1" w:rsidP="00EF6FE1">
      <w:pPr>
        <w:numPr>
          <w:ilvl w:val="0"/>
          <w:numId w:val="8"/>
        </w:numPr>
        <w:spacing w:after="0" w:line="360" w:lineRule="auto"/>
        <w:ind w:left="0" w:firstLine="567"/>
        <w:jc w:val="both"/>
        <w:rPr>
          <w:rFonts w:cs="Times New Roman"/>
        </w:rPr>
      </w:pPr>
      <w:r w:rsidRPr="00BA7DEB">
        <w:rPr>
          <w:rFonts w:cs="Times New Roman"/>
        </w:rPr>
        <w:t>ДНК следует получать в чистом виде, свободном от ингибиторов - нуклеаз и сопу</w:t>
      </w:r>
      <w:r w:rsidRPr="00BA7DEB">
        <w:rPr>
          <w:rFonts w:cs="Times New Roman"/>
        </w:rPr>
        <w:t>т</w:t>
      </w:r>
      <w:r w:rsidRPr="00BA7DEB">
        <w:rPr>
          <w:rFonts w:cs="Times New Roman"/>
        </w:rPr>
        <w:t xml:space="preserve">ствующих примесей: белков, органических растворителей, парафина, детергентов и т.п. </w:t>
      </w:r>
    </w:p>
    <w:p w:rsidR="00EF6FE1" w:rsidRPr="00BA7DEB" w:rsidRDefault="00EF6FE1" w:rsidP="00EF6FE1">
      <w:pPr>
        <w:numPr>
          <w:ilvl w:val="0"/>
          <w:numId w:val="8"/>
        </w:numPr>
        <w:spacing w:after="0" w:line="360" w:lineRule="auto"/>
        <w:ind w:left="0" w:firstLine="567"/>
        <w:jc w:val="both"/>
        <w:rPr>
          <w:rFonts w:cs="Times New Roman"/>
        </w:rPr>
      </w:pPr>
      <w:r w:rsidRPr="00BA7DEB">
        <w:rPr>
          <w:rFonts w:cs="Times New Roman"/>
        </w:rPr>
        <w:t xml:space="preserve">Выделенная ДНК также не должна содержать других нуклеиновых кислот. </w:t>
      </w:r>
    </w:p>
    <w:p w:rsidR="00EF6FE1" w:rsidRPr="00BA7DEB" w:rsidRDefault="00EF6FE1" w:rsidP="00EF6FE1">
      <w:pPr>
        <w:numPr>
          <w:ilvl w:val="0"/>
          <w:numId w:val="8"/>
        </w:numPr>
        <w:spacing w:after="0" w:line="360" w:lineRule="auto"/>
        <w:ind w:left="0" w:firstLine="567"/>
        <w:jc w:val="both"/>
        <w:rPr>
          <w:rFonts w:cs="Times New Roman"/>
        </w:rPr>
      </w:pPr>
      <w:r w:rsidRPr="00BA7DEB">
        <w:rPr>
          <w:rFonts w:cs="Times New Roman"/>
        </w:rPr>
        <w:t>Необходимо учитывать, что каждая дополнительная стадия очистки приводит к допо</w:t>
      </w:r>
      <w:r w:rsidRPr="00BA7DEB">
        <w:rPr>
          <w:rFonts w:cs="Times New Roman"/>
        </w:rPr>
        <w:t>л</w:t>
      </w:r>
      <w:r w:rsidRPr="00BA7DEB">
        <w:rPr>
          <w:rFonts w:cs="Times New Roman"/>
        </w:rPr>
        <w:t>нительной затрате времени и средств, а также к потере вместе с примесями д</w:t>
      </w:r>
      <w:r w:rsidRPr="00BA7DEB">
        <w:rPr>
          <w:rFonts w:cs="Times New Roman"/>
        </w:rPr>
        <w:t>о</w:t>
      </w:r>
      <w:r w:rsidRPr="00BA7DEB">
        <w:rPr>
          <w:rFonts w:cs="Times New Roman"/>
        </w:rPr>
        <w:t xml:space="preserve">вольно значительной части целевого материала, что может являться неприемлемым в случае малого количества исходного </w:t>
      </w:r>
      <w:r w:rsidRPr="00BA7DEB">
        <w:rPr>
          <w:rFonts w:cs="Times New Roman"/>
        </w:rPr>
        <w:lastRenderedPageBreak/>
        <w:t>образца. Увеличение количества стадий очистки уменьшает надежность нормализации по массе или объему исходного образца, поскольку эффективность этих стадий может несколько отличаться ме</w:t>
      </w:r>
      <w:r w:rsidRPr="00BA7DEB">
        <w:rPr>
          <w:rFonts w:cs="Times New Roman"/>
        </w:rPr>
        <w:t>ж</w:t>
      </w:r>
      <w:r w:rsidRPr="00BA7DEB">
        <w:rPr>
          <w:rFonts w:cs="Times New Roman"/>
        </w:rPr>
        <w:t>ду отдельными экспериментами.</w:t>
      </w:r>
    </w:p>
    <w:p w:rsidR="00EF6FE1" w:rsidRPr="00BA7DEB" w:rsidRDefault="00EF6FE1" w:rsidP="00EF6FE1">
      <w:pPr>
        <w:pStyle w:val="2"/>
      </w:pPr>
      <w:bookmarkStart w:id="24" w:name="_Toc506231264"/>
      <w:r w:rsidRPr="00BA7DEB">
        <w:t>1.4. Основные этапы и методы выделения ДНК</w:t>
      </w:r>
      <w:bookmarkEnd w:id="24"/>
    </w:p>
    <w:p w:rsidR="00EF6FE1" w:rsidRPr="00BA7DEB" w:rsidRDefault="00EF6FE1" w:rsidP="00EF6FE1">
      <w:pPr>
        <w:spacing w:after="0" w:line="360" w:lineRule="auto"/>
        <w:ind w:firstLine="567"/>
        <w:jc w:val="both"/>
        <w:rPr>
          <w:rFonts w:cs="Times New Roman"/>
        </w:rPr>
      </w:pPr>
      <w:r w:rsidRPr="00BA7DEB">
        <w:rPr>
          <w:rFonts w:cs="Times New Roman"/>
        </w:rPr>
        <w:t>Выделение ДНК из тканей включает следующие этапы:</w:t>
      </w:r>
    </w:p>
    <w:p w:rsidR="00EF6FE1" w:rsidRPr="00BA7DEB" w:rsidRDefault="00EF6FE1" w:rsidP="00EF6FE1">
      <w:pPr>
        <w:pStyle w:val="ListParagraph"/>
        <w:numPr>
          <w:ilvl w:val="0"/>
          <w:numId w:val="5"/>
        </w:numPr>
        <w:spacing w:after="0" w:line="360" w:lineRule="auto"/>
        <w:ind w:left="0" w:firstLine="567"/>
        <w:jc w:val="both"/>
        <w:rPr>
          <w:rFonts w:cs="Times New Roman"/>
        </w:rPr>
      </w:pPr>
      <w:r w:rsidRPr="00BA7DEB">
        <w:rPr>
          <w:rFonts w:cs="Times New Roman"/>
        </w:rPr>
        <w:t xml:space="preserve">Лизис клеток с помощью </w:t>
      </w:r>
      <w:proofErr w:type="spellStart"/>
      <w:r w:rsidRPr="00BA7DEB">
        <w:rPr>
          <w:rFonts w:cs="Times New Roman"/>
        </w:rPr>
        <w:t>лизирующих</w:t>
      </w:r>
      <w:proofErr w:type="spellEnd"/>
      <w:r w:rsidRPr="00BA7DEB">
        <w:rPr>
          <w:rFonts w:cs="Times New Roman"/>
        </w:rPr>
        <w:t xml:space="preserve"> факторов: </w:t>
      </w:r>
      <w:proofErr w:type="spellStart"/>
      <w:r w:rsidRPr="00BA7DEB">
        <w:rPr>
          <w:rFonts w:cs="Times New Roman"/>
        </w:rPr>
        <w:t>гуанидин</w:t>
      </w:r>
      <w:proofErr w:type="spellEnd"/>
      <w:r w:rsidRPr="00BA7DEB">
        <w:rPr>
          <w:rFonts w:cs="Times New Roman"/>
        </w:rPr>
        <w:t>, лизоцим и т.д.</w:t>
      </w:r>
    </w:p>
    <w:p w:rsidR="00EF6FE1" w:rsidRPr="00BA7DEB" w:rsidRDefault="00EF6FE1" w:rsidP="00EF6FE1">
      <w:pPr>
        <w:pStyle w:val="ListParagraph"/>
        <w:numPr>
          <w:ilvl w:val="0"/>
          <w:numId w:val="5"/>
        </w:numPr>
        <w:spacing w:after="0" w:line="360" w:lineRule="auto"/>
        <w:ind w:left="0" w:firstLine="567"/>
        <w:jc w:val="both"/>
        <w:rPr>
          <w:rFonts w:cs="Times New Roman"/>
        </w:rPr>
      </w:pPr>
      <w:r w:rsidRPr="00BA7DEB">
        <w:rPr>
          <w:rFonts w:cs="Times New Roman"/>
        </w:rPr>
        <w:t>Удаление лишних примесей (белки, липиды и т.д.) из образца с помощью фенола, хл</w:t>
      </w:r>
      <w:r w:rsidRPr="00BA7DEB">
        <w:rPr>
          <w:rFonts w:cs="Times New Roman"/>
        </w:rPr>
        <w:t>о</w:t>
      </w:r>
      <w:r w:rsidRPr="00BA7DEB">
        <w:rPr>
          <w:rFonts w:cs="Times New Roman"/>
        </w:rPr>
        <w:t xml:space="preserve">роформа, концентрированных солей и др. </w:t>
      </w:r>
    </w:p>
    <w:p w:rsidR="00EF6FE1" w:rsidRPr="00BA7DEB" w:rsidRDefault="00EF6FE1" w:rsidP="00EF6FE1">
      <w:pPr>
        <w:pStyle w:val="ListParagraph"/>
        <w:numPr>
          <w:ilvl w:val="0"/>
          <w:numId w:val="5"/>
        </w:numPr>
        <w:spacing w:after="0" w:line="360" w:lineRule="auto"/>
        <w:ind w:left="0" w:firstLine="567"/>
        <w:jc w:val="both"/>
        <w:rPr>
          <w:rFonts w:cs="Times New Roman"/>
        </w:rPr>
      </w:pPr>
      <w:r w:rsidRPr="00BA7DEB">
        <w:rPr>
          <w:rFonts w:cs="Times New Roman"/>
        </w:rPr>
        <w:t xml:space="preserve">Преципитация ДНК: осаждение (на этанол, </w:t>
      </w:r>
      <w:proofErr w:type="spellStart"/>
      <w:r w:rsidRPr="00BA7DEB">
        <w:rPr>
          <w:rFonts w:cs="Times New Roman"/>
        </w:rPr>
        <w:t>изопропанол</w:t>
      </w:r>
      <w:proofErr w:type="spellEnd"/>
      <w:r w:rsidRPr="00BA7DEB">
        <w:rPr>
          <w:rFonts w:cs="Times New Roman"/>
        </w:rPr>
        <w:t>); преципитация на сорбент (</w:t>
      </w:r>
      <w:proofErr w:type="spellStart"/>
      <w:r w:rsidRPr="00BA7DEB">
        <w:rPr>
          <w:rFonts w:cs="Times New Roman"/>
        </w:rPr>
        <w:t>glass</w:t>
      </w:r>
      <w:proofErr w:type="spellEnd"/>
      <w:r w:rsidRPr="00BA7DEB">
        <w:rPr>
          <w:rFonts w:cs="Times New Roman"/>
        </w:rPr>
        <w:t xml:space="preserve"> </w:t>
      </w:r>
      <w:proofErr w:type="spellStart"/>
      <w:r w:rsidRPr="00BA7DEB">
        <w:rPr>
          <w:rFonts w:cs="Times New Roman"/>
        </w:rPr>
        <w:t>milk</w:t>
      </w:r>
      <w:proofErr w:type="spellEnd"/>
      <w:r w:rsidRPr="00BA7DEB">
        <w:rPr>
          <w:rFonts w:cs="Times New Roman"/>
        </w:rPr>
        <w:t>, колонки).</w:t>
      </w:r>
    </w:p>
    <w:p w:rsidR="00EF6FE1" w:rsidRPr="00BA7DEB" w:rsidRDefault="00EF6FE1" w:rsidP="00EF6FE1">
      <w:pPr>
        <w:pStyle w:val="ListParagraph"/>
        <w:numPr>
          <w:ilvl w:val="0"/>
          <w:numId w:val="5"/>
        </w:numPr>
        <w:spacing w:after="0" w:line="360" w:lineRule="auto"/>
        <w:ind w:left="0" w:firstLine="567"/>
        <w:jc w:val="both"/>
        <w:rPr>
          <w:rFonts w:cs="Times New Roman"/>
        </w:rPr>
      </w:pPr>
      <w:r w:rsidRPr="00BA7DEB">
        <w:rPr>
          <w:rFonts w:cs="Times New Roman"/>
        </w:rPr>
        <w:t>Растворение ДНК</w:t>
      </w:r>
    </w:p>
    <w:p w:rsidR="00EF6FE1" w:rsidRPr="00BA7DEB" w:rsidRDefault="00EF6FE1" w:rsidP="00EF6FE1">
      <w:pPr>
        <w:spacing w:after="0" w:line="360" w:lineRule="auto"/>
        <w:ind w:firstLine="567"/>
        <w:jc w:val="both"/>
        <w:rPr>
          <w:rFonts w:cs="Times New Roman"/>
        </w:rPr>
      </w:pPr>
      <w:r w:rsidRPr="00BA7DEB">
        <w:rPr>
          <w:rFonts w:cs="Times New Roman"/>
        </w:rPr>
        <w:t xml:space="preserve">«В современной криминалистике по извлечению ДНК из </w:t>
      </w:r>
      <w:proofErr w:type="spellStart"/>
      <w:r w:rsidRPr="00BA7DEB">
        <w:rPr>
          <w:rFonts w:cs="Times New Roman"/>
        </w:rPr>
        <w:t>биотканей</w:t>
      </w:r>
      <w:proofErr w:type="spellEnd"/>
      <w:r w:rsidRPr="00BA7DEB">
        <w:rPr>
          <w:rFonts w:cs="Times New Roman"/>
        </w:rPr>
        <w:t xml:space="preserve"> наиболее часто используют два метода: </w:t>
      </w:r>
      <w:proofErr w:type="gramStart"/>
      <w:r w:rsidRPr="00BA7DEB">
        <w:rPr>
          <w:rFonts w:cs="Times New Roman"/>
        </w:rPr>
        <w:t>фенольный</w:t>
      </w:r>
      <w:proofErr w:type="gramEnd"/>
      <w:r w:rsidRPr="00BA7DEB">
        <w:rPr>
          <w:rFonts w:cs="Times New Roman"/>
        </w:rPr>
        <w:t xml:space="preserve"> и с помощью ионообменной смолы </w:t>
      </w:r>
      <w:proofErr w:type="spellStart"/>
      <w:r w:rsidRPr="00BA7DEB">
        <w:rPr>
          <w:rFonts w:cs="Times New Roman"/>
        </w:rPr>
        <w:t>Chelex</w:t>
      </w:r>
      <w:proofErr w:type="spellEnd"/>
      <w:r w:rsidRPr="00BA7DEB">
        <w:rPr>
          <w:rFonts w:cs="Times New Roman"/>
        </w:rPr>
        <w:t xml:space="preserve"> 100. Данные методы за годы пр</w:t>
      </w:r>
      <w:r w:rsidRPr="00BA7DEB">
        <w:rPr>
          <w:rFonts w:cs="Times New Roman"/>
        </w:rPr>
        <w:t>и</w:t>
      </w:r>
      <w:r w:rsidRPr="00BA7DEB">
        <w:rPr>
          <w:rFonts w:cs="Times New Roman"/>
        </w:rPr>
        <w:t>менения зарекомендовали себя как наиболее надежные методы получения незагрязненных и неп</w:t>
      </w:r>
      <w:r w:rsidRPr="00BA7DEB">
        <w:rPr>
          <w:rFonts w:cs="Times New Roman"/>
        </w:rPr>
        <w:t>о</w:t>
      </w:r>
      <w:r w:rsidRPr="00BA7DEB">
        <w:rPr>
          <w:rFonts w:cs="Times New Roman"/>
        </w:rPr>
        <w:t>врежденных образцов ДНК.</w:t>
      </w:r>
    </w:p>
    <w:p w:rsidR="00EF6FE1" w:rsidRPr="00BA7DEB" w:rsidRDefault="00EF6FE1" w:rsidP="00EF6FE1">
      <w:pPr>
        <w:spacing w:after="0" w:line="360" w:lineRule="auto"/>
        <w:ind w:firstLine="567"/>
        <w:jc w:val="both"/>
        <w:rPr>
          <w:rFonts w:cs="Times New Roman"/>
        </w:rPr>
      </w:pPr>
      <w:r w:rsidRPr="00BA7DEB">
        <w:rPr>
          <w:rFonts w:cs="Times New Roman"/>
        </w:rPr>
        <w:t>Фенольный метод является универсальным и пригоден для выделения ДНК практически из л</w:t>
      </w:r>
      <w:r w:rsidRPr="00BA7DEB">
        <w:rPr>
          <w:rFonts w:cs="Times New Roman"/>
        </w:rPr>
        <w:t>ю</w:t>
      </w:r>
      <w:r w:rsidRPr="00BA7DEB">
        <w:rPr>
          <w:rFonts w:cs="Times New Roman"/>
        </w:rPr>
        <w:t>бых объектов, содержащих ДНК, в частности, из крови, спермы, волос, костей. При использовании этого метода происходит наиболее полное удаление белков и разли</w:t>
      </w:r>
      <w:r w:rsidRPr="00BA7DEB">
        <w:rPr>
          <w:rFonts w:cs="Times New Roman"/>
        </w:rPr>
        <w:t>ч</w:t>
      </w:r>
      <w:r w:rsidRPr="00BA7DEB">
        <w:rPr>
          <w:rFonts w:cs="Times New Roman"/>
        </w:rPr>
        <w:t>ных клеточных компонентов, в результате чего можно получить ДНК высокой степени очистки, пригодную для длительного хран</w:t>
      </w:r>
      <w:r w:rsidRPr="00BA7DEB">
        <w:rPr>
          <w:rFonts w:cs="Times New Roman"/>
        </w:rPr>
        <w:t>е</w:t>
      </w:r>
      <w:r w:rsidRPr="00BA7DEB">
        <w:rPr>
          <w:rFonts w:cs="Times New Roman"/>
        </w:rPr>
        <w:t>ния. К недостаткам метода относятся необходимость применения высокотоксичных реактивов и дл</w:t>
      </w:r>
      <w:r w:rsidRPr="00BA7DEB">
        <w:rPr>
          <w:rFonts w:cs="Times New Roman"/>
        </w:rPr>
        <w:t>и</w:t>
      </w:r>
      <w:r w:rsidRPr="00BA7DEB">
        <w:rPr>
          <w:rFonts w:cs="Times New Roman"/>
        </w:rPr>
        <w:t>тельность процедуры выделения ДНК</w:t>
      </w:r>
    </w:p>
    <w:p w:rsidR="00EF6FE1" w:rsidRPr="00BA7DEB" w:rsidRDefault="00EF6FE1" w:rsidP="00EF6FE1">
      <w:pPr>
        <w:spacing w:after="0" w:line="360" w:lineRule="auto"/>
        <w:ind w:firstLine="567"/>
        <w:jc w:val="both"/>
        <w:rPr>
          <w:rFonts w:cs="Times New Roman"/>
        </w:rPr>
      </w:pPr>
      <w:r w:rsidRPr="00BA7DEB">
        <w:rPr>
          <w:rFonts w:cs="Times New Roman"/>
        </w:rPr>
        <w:t xml:space="preserve">Метод выделения ДНК с использованием ионообменной смолы </w:t>
      </w:r>
      <w:proofErr w:type="spellStart"/>
      <w:r w:rsidRPr="00BA7DEB">
        <w:rPr>
          <w:rFonts w:cs="Times New Roman"/>
        </w:rPr>
        <w:t>Chelex</w:t>
      </w:r>
      <w:proofErr w:type="spellEnd"/>
      <w:r w:rsidRPr="00BA7DEB">
        <w:rPr>
          <w:rFonts w:cs="Times New Roman"/>
        </w:rPr>
        <w:t xml:space="preserve"> 100 можно применять только, когда исследуемый объект не содержит больших количеств белков, его клетки легко </w:t>
      </w:r>
      <w:proofErr w:type="spellStart"/>
      <w:r w:rsidRPr="00BA7DEB">
        <w:rPr>
          <w:rFonts w:cs="Times New Roman"/>
        </w:rPr>
        <w:t>лизир</w:t>
      </w:r>
      <w:r w:rsidRPr="00BA7DEB">
        <w:rPr>
          <w:rFonts w:cs="Times New Roman"/>
        </w:rPr>
        <w:t>у</w:t>
      </w:r>
      <w:r w:rsidRPr="00BA7DEB">
        <w:rPr>
          <w:rFonts w:cs="Times New Roman"/>
        </w:rPr>
        <w:t>ются</w:t>
      </w:r>
      <w:proofErr w:type="spellEnd"/>
      <w:r w:rsidRPr="00BA7DEB">
        <w:rPr>
          <w:rFonts w:cs="Times New Roman"/>
        </w:rPr>
        <w:t xml:space="preserve"> и объект не подвергался длительному хранению. По сравнению с фенольным методом данный метод не требует применения токсичных реактивов и пр</w:t>
      </w:r>
      <w:r w:rsidRPr="00BA7DEB">
        <w:rPr>
          <w:rFonts w:cs="Times New Roman"/>
        </w:rPr>
        <w:t>о</w:t>
      </w:r>
      <w:r w:rsidRPr="00BA7DEB">
        <w:rPr>
          <w:rFonts w:cs="Times New Roman"/>
        </w:rPr>
        <w:t>водится в течение более короткого времени, как правило, используется для выделения нуклеиновых кислот из крови, спермы, слюны, волос».</w:t>
      </w:r>
      <w:r w:rsidRPr="00BA7DEB">
        <w:rPr>
          <w:rStyle w:val="afa"/>
        </w:rPr>
        <w:footnoteReference w:id="5"/>
      </w:r>
    </w:p>
    <w:p w:rsidR="00EF6FE1" w:rsidRPr="00BA7DEB" w:rsidRDefault="00EF6FE1" w:rsidP="00EF6FE1">
      <w:pPr>
        <w:spacing w:after="0" w:line="360" w:lineRule="auto"/>
        <w:ind w:firstLine="567"/>
        <w:jc w:val="both"/>
        <w:rPr>
          <w:rFonts w:cs="Times New Roman"/>
        </w:rPr>
      </w:pPr>
      <w:r w:rsidRPr="00BA7DEB">
        <w:rPr>
          <w:rFonts w:cs="Times New Roman"/>
        </w:rPr>
        <w:t>«Экспресс экстракция на основе температурного лизиса — методика, позволяющая в кратча</w:t>
      </w:r>
      <w:r w:rsidRPr="00BA7DEB">
        <w:rPr>
          <w:rFonts w:cs="Times New Roman"/>
        </w:rPr>
        <w:t>й</w:t>
      </w:r>
      <w:r w:rsidRPr="00BA7DEB">
        <w:rPr>
          <w:rFonts w:cs="Times New Roman"/>
        </w:rPr>
        <w:t>шие сроки получить пригодный для постановки ПЦР-анализа препарат НК. Принцип метода: Клин</w:t>
      </w:r>
      <w:r w:rsidRPr="00BA7DEB">
        <w:rPr>
          <w:rFonts w:cs="Times New Roman"/>
        </w:rPr>
        <w:t>и</w:t>
      </w:r>
      <w:r w:rsidRPr="00BA7DEB">
        <w:rPr>
          <w:rFonts w:cs="Times New Roman"/>
        </w:rPr>
        <w:t xml:space="preserve">ческий образец помещается в пробирку с </w:t>
      </w:r>
      <w:proofErr w:type="spellStart"/>
      <w:r w:rsidRPr="00BA7DEB">
        <w:rPr>
          <w:rFonts w:cs="Times New Roman"/>
        </w:rPr>
        <w:t>лизирующим</w:t>
      </w:r>
      <w:proofErr w:type="spellEnd"/>
      <w:r w:rsidRPr="00BA7DEB">
        <w:rPr>
          <w:rFonts w:cs="Times New Roman"/>
        </w:rPr>
        <w:t xml:space="preserve"> буфером, затем подвергается термической обработке, в процессе которой происходит деструкция </w:t>
      </w:r>
      <w:proofErr w:type="spellStart"/>
      <w:r w:rsidRPr="00BA7DEB">
        <w:rPr>
          <w:rFonts w:cs="Times New Roman"/>
        </w:rPr>
        <w:t>кл</w:t>
      </w:r>
      <w:proofErr w:type="gramStart"/>
      <w:r w:rsidRPr="00BA7DEB">
        <w:rPr>
          <w:rFonts w:cs="Times New Roman"/>
        </w:rPr>
        <w:t>е</w:t>
      </w:r>
      <w:proofErr w:type="spellEnd"/>
      <w:r w:rsidRPr="00BA7DEB">
        <w:rPr>
          <w:rFonts w:cs="Times New Roman"/>
        </w:rPr>
        <w:t>-</w:t>
      </w:r>
      <w:proofErr w:type="gramEnd"/>
      <w:r w:rsidRPr="00BA7DEB">
        <w:rPr>
          <w:rFonts w:cs="Times New Roman"/>
        </w:rPr>
        <w:t xml:space="preserve"> точных мембран, вирусных оболочек и других биополимерных комплексов и высвобождение НК. С помощью последующего центрифуг</w:t>
      </w:r>
      <w:r w:rsidRPr="00BA7DEB">
        <w:rPr>
          <w:rFonts w:cs="Times New Roman"/>
        </w:rPr>
        <w:t>и</w:t>
      </w:r>
      <w:r w:rsidRPr="00BA7DEB">
        <w:rPr>
          <w:rFonts w:cs="Times New Roman"/>
        </w:rPr>
        <w:t xml:space="preserve">рования нерастворимые компоненты осаждаются на дне пробирки, а </w:t>
      </w:r>
      <w:proofErr w:type="spellStart"/>
      <w:r w:rsidRPr="00BA7DEB">
        <w:rPr>
          <w:rFonts w:cs="Times New Roman"/>
        </w:rPr>
        <w:t>надосадочная</w:t>
      </w:r>
      <w:proofErr w:type="spellEnd"/>
      <w:r w:rsidRPr="00BA7DEB">
        <w:rPr>
          <w:rFonts w:cs="Times New Roman"/>
        </w:rPr>
        <w:t xml:space="preserve"> жидкость (</w:t>
      </w:r>
      <w:proofErr w:type="spellStart"/>
      <w:r w:rsidRPr="00BA7DEB">
        <w:rPr>
          <w:rFonts w:cs="Times New Roman"/>
        </w:rPr>
        <w:t>супе</w:t>
      </w:r>
      <w:r w:rsidRPr="00BA7DEB">
        <w:rPr>
          <w:rFonts w:cs="Times New Roman"/>
        </w:rPr>
        <w:t>р</w:t>
      </w:r>
      <w:r w:rsidRPr="00BA7DEB">
        <w:rPr>
          <w:rFonts w:cs="Times New Roman"/>
        </w:rPr>
        <w:lastRenderedPageBreak/>
        <w:t>натант</w:t>
      </w:r>
      <w:proofErr w:type="spellEnd"/>
      <w:r w:rsidRPr="00BA7DEB">
        <w:rPr>
          <w:rFonts w:cs="Times New Roman"/>
        </w:rPr>
        <w:t xml:space="preserve">), содержащая ДНК, используется для проведения ПЦР. Экспресс-метод успешно применяется для выделения ДНК таких возбудителей, как </w:t>
      </w:r>
      <w:proofErr w:type="spellStart"/>
      <w:r w:rsidRPr="00BA7DEB">
        <w:rPr>
          <w:rFonts w:cs="Times New Roman"/>
        </w:rPr>
        <w:t>Mycobacterium</w:t>
      </w:r>
      <w:proofErr w:type="spellEnd"/>
      <w:r w:rsidRPr="00BA7DEB">
        <w:rPr>
          <w:rFonts w:cs="Times New Roman"/>
        </w:rPr>
        <w:t xml:space="preserve"> </w:t>
      </w:r>
      <w:proofErr w:type="spellStart"/>
      <w:r w:rsidRPr="00BA7DEB">
        <w:rPr>
          <w:rFonts w:cs="Times New Roman"/>
        </w:rPr>
        <w:t>tuberculosis</w:t>
      </w:r>
      <w:proofErr w:type="spellEnd"/>
      <w:r w:rsidRPr="00BA7DEB">
        <w:rPr>
          <w:rFonts w:cs="Times New Roman"/>
        </w:rPr>
        <w:t xml:space="preserve">, </w:t>
      </w:r>
      <w:proofErr w:type="spellStart"/>
      <w:r w:rsidRPr="00BA7DEB">
        <w:rPr>
          <w:rFonts w:cs="Times New Roman"/>
        </w:rPr>
        <w:t>Chlamydia</w:t>
      </w:r>
      <w:proofErr w:type="spellEnd"/>
      <w:r w:rsidRPr="00BA7DEB">
        <w:rPr>
          <w:rFonts w:cs="Times New Roman"/>
        </w:rPr>
        <w:t xml:space="preserve"> </w:t>
      </w:r>
      <w:proofErr w:type="spellStart"/>
      <w:r w:rsidRPr="00BA7DEB">
        <w:rPr>
          <w:rFonts w:cs="Times New Roman"/>
        </w:rPr>
        <w:t>trachomatis</w:t>
      </w:r>
      <w:proofErr w:type="spellEnd"/>
      <w:r w:rsidRPr="00BA7DEB">
        <w:rPr>
          <w:rFonts w:cs="Times New Roman"/>
        </w:rPr>
        <w:t xml:space="preserve">, </w:t>
      </w:r>
      <w:proofErr w:type="spellStart"/>
      <w:r w:rsidRPr="00BA7DEB">
        <w:rPr>
          <w:rFonts w:cs="Times New Roman"/>
        </w:rPr>
        <w:t>Mycoplasma</w:t>
      </w:r>
      <w:proofErr w:type="spellEnd"/>
      <w:r w:rsidRPr="00BA7DEB">
        <w:rPr>
          <w:rFonts w:cs="Times New Roman"/>
        </w:rPr>
        <w:t xml:space="preserve"> </w:t>
      </w:r>
      <w:proofErr w:type="spellStart"/>
      <w:r w:rsidRPr="00BA7DEB">
        <w:rPr>
          <w:rFonts w:cs="Times New Roman"/>
        </w:rPr>
        <w:t>genitalium</w:t>
      </w:r>
      <w:proofErr w:type="spellEnd"/>
      <w:r w:rsidRPr="00BA7DEB">
        <w:rPr>
          <w:rFonts w:cs="Times New Roman"/>
        </w:rPr>
        <w:t xml:space="preserve"> и других инфекций передающихся половым путем (ИППП). В то же время при оценке эффективности выделения ДНК HPV (</w:t>
      </w:r>
      <w:proofErr w:type="spellStart"/>
      <w:r w:rsidRPr="00BA7DEB">
        <w:rPr>
          <w:rFonts w:cs="Times New Roman"/>
        </w:rPr>
        <w:t>папилломавирус</w:t>
      </w:r>
      <w:proofErr w:type="spellEnd"/>
      <w:r w:rsidRPr="00BA7DEB">
        <w:rPr>
          <w:rFonts w:cs="Times New Roman"/>
        </w:rPr>
        <w:t xml:space="preserve"> человека) из соскобов со слиз</w:t>
      </w:r>
      <w:r w:rsidRPr="00BA7DEB">
        <w:rPr>
          <w:rFonts w:cs="Times New Roman"/>
        </w:rPr>
        <w:t>и</w:t>
      </w:r>
      <w:r w:rsidRPr="00BA7DEB">
        <w:rPr>
          <w:rFonts w:cs="Times New Roman"/>
        </w:rPr>
        <w:t>стой урогенитального тракта отмечалось значительное увеличение эффективности в случае выдел</w:t>
      </w:r>
      <w:r w:rsidRPr="00BA7DEB">
        <w:rPr>
          <w:rFonts w:cs="Times New Roman"/>
        </w:rPr>
        <w:t>е</w:t>
      </w:r>
      <w:r w:rsidRPr="00BA7DEB">
        <w:rPr>
          <w:rFonts w:cs="Times New Roman"/>
        </w:rPr>
        <w:t>ния сорбционным методом</w:t>
      </w:r>
    </w:p>
    <w:p w:rsidR="00EF6FE1" w:rsidRPr="00BA7DEB" w:rsidRDefault="00EF6FE1" w:rsidP="00EF6FE1">
      <w:pPr>
        <w:spacing w:after="0" w:line="360" w:lineRule="auto"/>
        <w:ind w:firstLine="567"/>
        <w:jc w:val="both"/>
        <w:rPr>
          <w:rFonts w:cs="Times New Roman"/>
        </w:rPr>
      </w:pPr>
      <w:r w:rsidRPr="00BA7DEB">
        <w:rPr>
          <w:rFonts w:cs="Times New Roman"/>
        </w:rPr>
        <w:t>С учетом перечисленных фактов, экспрес</w:t>
      </w:r>
      <w:proofErr w:type="gramStart"/>
      <w:r w:rsidRPr="00BA7DEB">
        <w:rPr>
          <w:rFonts w:cs="Times New Roman"/>
        </w:rPr>
        <w:t>с-</w:t>
      </w:r>
      <w:proofErr w:type="gramEnd"/>
      <w:r w:rsidRPr="00BA7DEB">
        <w:rPr>
          <w:rFonts w:cs="Times New Roman"/>
        </w:rPr>
        <w:t xml:space="preserve"> методика уступает по чувствительности в 8-12 раз методикам на основе спиртового осаждения и сорбции на </w:t>
      </w:r>
      <w:proofErr w:type="spellStart"/>
      <w:r w:rsidRPr="00BA7DEB">
        <w:rPr>
          <w:rFonts w:cs="Times New Roman"/>
        </w:rPr>
        <w:t>силике</w:t>
      </w:r>
      <w:proofErr w:type="spellEnd"/>
      <w:r w:rsidRPr="00BA7DEB">
        <w:rPr>
          <w:rFonts w:cs="Times New Roman"/>
        </w:rPr>
        <w:t>.</w:t>
      </w:r>
    </w:p>
    <w:p w:rsidR="00EF6FE1" w:rsidRPr="00BA7DEB" w:rsidRDefault="00EF6FE1" w:rsidP="00EF6FE1">
      <w:pPr>
        <w:spacing w:after="0" w:line="360" w:lineRule="auto"/>
        <w:ind w:firstLine="567"/>
        <w:jc w:val="both"/>
        <w:rPr>
          <w:rFonts w:cs="Times New Roman"/>
        </w:rPr>
      </w:pPr>
      <w:r w:rsidRPr="00BA7DEB">
        <w:rPr>
          <w:rFonts w:cs="Times New Roman"/>
        </w:rPr>
        <w:t>Для проведения анализа подходят образцы только с низким содержанием ингибит</w:t>
      </w:r>
      <w:r w:rsidRPr="00BA7DEB">
        <w:rPr>
          <w:rFonts w:cs="Times New Roman"/>
        </w:rPr>
        <w:t>о</w:t>
      </w:r>
      <w:r w:rsidRPr="00BA7DEB">
        <w:rPr>
          <w:rFonts w:cs="Times New Roman"/>
        </w:rPr>
        <w:t>ров.</w:t>
      </w:r>
    </w:p>
    <w:p w:rsidR="00EF6FE1" w:rsidRPr="00BA7DEB" w:rsidRDefault="00EF6FE1" w:rsidP="00EF6FE1">
      <w:pPr>
        <w:spacing w:after="0" w:line="360" w:lineRule="auto"/>
        <w:ind w:firstLine="567"/>
        <w:jc w:val="both"/>
        <w:rPr>
          <w:rFonts w:cs="Times New Roman"/>
        </w:rPr>
      </w:pPr>
      <w:r w:rsidRPr="00BA7DEB">
        <w:rPr>
          <w:rFonts w:cs="Times New Roman"/>
        </w:rPr>
        <w:t>Спиртовое осаждение — в основе методики лежит агрегация НК в присутствие соли и спирта. Принцип метода. После осаждения спиртом НК отделяется от раствора центрифугированием. Ос</w:t>
      </w:r>
      <w:r w:rsidRPr="00BA7DEB">
        <w:rPr>
          <w:rFonts w:cs="Times New Roman"/>
        </w:rPr>
        <w:t>а</w:t>
      </w:r>
      <w:r w:rsidRPr="00BA7DEB">
        <w:rPr>
          <w:rFonts w:cs="Times New Roman"/>
        </w:rPr>
        <w:t xml:space="preserve">док, содержащий </w:t>
      </w:r>
      <w:proofErr w:type="gramStart"/>
      <w:r w:rsidRPr="00BA7DEB">
        <w:rPr>
          <w:rFonts w:cs="Times New Roman"/>
        </w:rPr>
        <w:t>целевую</w:t>
      </w:r>
      <w:proofErr w:type="gramEnd"/>
      <w:r w:rsidRPr="00BA7DEB">
        <w:rPr>
          <w:rFonts w:cs="Times New Roman"/>
        </w:rPr>
        <w:t xml:space="preserve"> НК, отмывается 70% этиловым спиртом с последующим центрифугиров</w:t>
      </w:r>
      <w:r w:rsidRPr="00BA7DEB">
        <w:rPr>
          <w:rFonts w:cs="Times New Roman"/>
        </w:rPr>
        <w:t>а</w:t>
      </w:r>
      <w:r w:rsidRPr="00BA7DEB">
        <w:rPr>
          <w:rFonts w:cs="Times New Roman"/>
        </w:rPr>
        <w:t xml:space="preserve">нием. После удаления </w:t>
      </w:r>
      <w:proofErr w:type="spellStart"/>
      <w:r w:rsidRPr="00BA7DEB">
        <w:rPr>
          <w:rFonts w:cs="Times New Roman"/>
        </w:rPr>
        <w:t>супернатанта</w:t>
      </w:r>
      <w:proofErr w:type="spellEnd"/>
      <w:r w:rsidRPr="00BA7DEB">
        <w:rPr>
          <w:rFonts w:cs="Times New Roman"/>
        </w:rPr>
        <w:t xml:space="preserve"> осадок подсуш</w:t>
      </w:r>
      <w:proofErr w:type="gramStart"/>
      <w:r w:rsidRPr="00BA7DEB">
        <w:rPr>
          <w:rFonts w:cs="Times New Roman"/>
        </w:rPr>
        <w:t>и-</w:t>
      </w:r>
      <w:proofErr w:type="gramEnd"/>
      <w:r w:rsidRPr="00BA7DEB">
        <w:rPr>
          <w:rFonts w:cs="Times New Roman"/>
        </w:rPr>
        <w:t xml:space="preserve"> </w:t>
      </w:r>
      <w:proofErr w:type="spellStart"/>
      <w:r w:rsidRPr="00BA7DEB">
        <w:rPr>
          <w:rFonts w:cs="Times New Roman"/>
        </w:rPr>
        <w:t>вае</w:t>
      </w:r>
      <w:r w:rsidRPr="00BA7DEB">
        <w:rPr>
          <w:rFonts w:cs="Times New Roman"/>
        </w:rPr>
        <w:t>т</w:t>
      </w:r>
      <w:r w:rsidRPr="00BA7DEB">
        <w:rPr>
          <w:rFonts w:cs="Times New Roman"/>
        </w:rPr>
        <w:t>ся</w:t>
      </w:r>
      <w:proofErr w:type="spellEnd"/>
      <w:r w:rsidRPr="00BA7DEB">
        <w:rPr>
          <w:rFonts w:cs="Times New Roman"/>
        </w:rPr>
        <w:t xml:space="preserve"> и растворяется в водном буфере. Роль соли в протоколе экстракции состоит в том, что её положительно заряженные ионы нейтрализуют отрицательный заряд на </w:t>
      </w:r>
      <w:proofErr w:type="spellStart"/>
      <w:r w:rsidRPr="00BA7DEB">
        <w:rPr>
          <w:rFonts w:cs="Times New Roman"/>
        </w:rPr>
        <w:t>сахаро</w:t>
      </w:r>
      <w:proofErr w:type="spellEnd"/>
      <w:r w:rsidRPr="00BA7DEB">
        <w:rPr>
          <w:rFonts w:cs="Times New Roman"/>
        </w:rPr>
        <w:t>-фосфатном скелете НК, приводя к снижению растворимости после</w:t>
      </w:r>
      <w:r w:rsidRPr="00BA7DEB">
        <w:rPr>
          <w:rFonts w:cs="Times New Roman"/>
        </w:rPr>
        <w:t>д</w:t>
      </w:r>
      <w:r w:rsidRPr="00BA7DEB">
        <w:rPr>
          <w:rFonts w:cs="Times New Roman"/>
        </w:rPr>
        <w:t>них в воде и к вып</w:t>
      </w:r>
      <w:r w:rsidRPr="00BA7DEB">
        <w:rPr>
          <w:rFonts w:cs="Times New Roman"/>
        </w:rPr>
        <w:t>а</w:t>
      </w:r>
      <w:r w:rsidRPr="00BA7DEB">
        <w:rPr>
          <w:rFonts w:cs="Times New Roman"/>
        </w:rPr>
        <w:t xml:space="preserve">дению НК в осадок. Нужно отметить, что НК </w:t>
      </w:r>
      <w:proofErr w:type="gramStart"/>
      <w:r w:rsidRPr="00BA7DEB">
        <w:rPr>
          <w:rFonts w:cs="Times New Roman"/>
        </w:rPr>
        <w:t>менее растворима</w:t>
      </w:r>
      <w:proofErr w:type="gramEnd"/>
      <w:r w:rsidRPr="00BA7DEB">
        <w:rPr>
          <w:rFonts w:cs="Times New Roman"/>
        </w:rPr>
        <w:t xml:space="preserve"> в </w:t>
      </w:r>
      <w:proofErr w:type="spellStart"/>
      <w:r w:rsidRPr="00BA7DEB">
        <w:rPr>
          <w:rFonts w:cs="Times New Roman"/>
        </w:rPr>
        <w:t>изопропаноле</w:t>
      </w:r>
      <w:proofErr w:type="spellEnd"/>
      <w:r w:rsidRPr="00BA7DEB">
        <w:rPr>
          <w:rFonts w:cs="Times New Roman"/>
        </w:rPr>
        <w:t xml:space="preserve">, чем в этаноле, соответственно для ее осаждения требуются меньшая концентрации </w:t>
      </w:r>
      <w:proofErr w:type="spellStart"/>
      <w:r w:rsidRPr="00BA7DEB">
        <w:rPr>
          <w:rFonts w:cs="Times New Roman"/>
        </w:rPr>
        <w:t>изопропан</w:t>
      </w:r>
      <w:r w:rsidRPr="00BA7DEB">
        <w:rPr>
          <w:rFonts w:cs="Times New Roman"/>
        </w:rPr>
        <w:t>о</w:t>
      </w:r>
      <w:r w:rsidRPr="00BA7DEB">
        <w:rPr>
          <w:rFonts w:cs="Times New Roman"/>
        </w:rPr>
        <w:t>ла</w:t>
      </w:r>
      <w:proofErr w:type="spellEnd"/>
      <w:r w:rsidRPr="00BA7DEB">
        <w:rPr>
          <w:rFonts w:cs="Times New Roman"/>
        </w:rPr>
        <w:t xml:space="preserve"> и его предпочтительнее использовать, если есть ограничения по объему используемого пластика (например, есть возможность добавить только один объем образца). В ряде протоколов экстракции предлагается проводить осаждение (преципитацию) НК при пониженной температуре (–20°С). Одн</w:t>
      </w:r>
      <w:r w:rsidRPr="00BA7DEB">
        <w:rPr>
          <w:rFonts w:cs="Times New Roman"/>
        </w:rPr>
        <w:t>а</w:t>
      </w:r>
      <w:r w:rsidRPr="00BA7DEB">
        <w:rPr>
          <w:rFonts w:cs="Times New Roman"/>
        </w:rPr>
        <w:t>ко</w:t>
      </w:r>
      <w:proofErr w:type="gramStart"/>
      <w:r w:rsidRPr="00BA7DEB">
        <w:rPr>
          <w:rFonts w:cs="Times New Roman"/>
        </w:rPr>
        <w:t>,</w:t>
      </w:r>
      <w:proofErr w:type="gramEnd"/>
      <w:r w:rsidRPr="00BA7DEB">
        <w:rPr>
          <w:rFonts w:cs="Times New Roman"/>
        </w:rPr>
        <w:t xml:space="preserve"> есть исследователи не согласные с этой теорией; по результатам их экспериментов температура инкубации со спиртом не имеет значительн</w:t>
      </w:r>
      <w:r w:rsidRPr="00BA7DEB">
        <w:rPr>
          <w:rFonts w:cs="Times New Roman"/>
        </w:rPr>
        <w:t>о</w:t>
      </w:r>
      <w:r w:rsidRPr="00BA7DEB">
        <w:rPr>
          <w:rFonts w:cs="Times New Roman"/>
        </w:rPr>
        <w:t>го влияния на выход продукта. Главенствующая роль, по их мнению, должна быть отв</w:t>
      </w:r>
      <w:r w:rsidRPr="00BA7DEB">
        <w:rPr>
          <w:rFonts w:cs="Times New Roman"/>
        </w:rPr>
        <w:t>е</w:t>
      </w:r>
      <w:r w:rsidRPr="00BA7DEB">
        <w:rPr>
          <w:rFonts w:cs="Times New Roman"/>
        </w:rPr>
        <w:t>дена продолжительности центрифугирования</w:t>
      </w:r>
    </w:p>
    <w:p w:rsidR="00EF6FE1" w:rsidRPr="00BA7DEB" w:rsidRDefault="00EF6FE1" w:rsidP="00EF6FE1">
      <w:pPr>
        <w:spacing w:after="0" w:line="360" w:lineRule="auto"/>
        <w:ind w:firstLine="567"/>
        <w:jc w:val="both"/>
        <w:rPr>
          <w:rFonts w:cs="Times New Roman"/>
        </w:rPr>
      </w:pPr>
      <w:r w:rsidRPr="00BA7DEB">
        <w:rPr>
          <w:rFonts w:cs="Times New Roman"/>
        </w:rPr>
        <w:t>Сорбционная экстракция – методика, в основе которой лежит избирательная сорбция на п</w:t>
      </w:r>
      <w:r w:rsidRPr="00BA7DEB">
        <w:rPr>
          <w:rFonts w:cs="Times New Roman"/>
        </w:rPr>
        <w:t>о</w:t>
      </w:r>
      <w:r w:rsidRPr="00BA7DEB">
        <w:rPr>
          <w:rFonts w:cs="Times New Roman"/>
        </w:rPr>
        <w:t xml:space="preserve">верхности </w:t>
      </w:r>
      <w:proofErr w:type="spellStart"/>
      <w:r w:rsidRPr="00BA7DEB">
        <w:rPr>
          <w:rFonts w:cs="Times New Roman"/>
        </w:rPr>
        <w:t>силики</w:t>
      </w:r>
      <w:proofErr w:type="spellEnd"/>
      <w:r w:rsidRPr="00BA7DEB">
        <w:rPr>
          <w:rFonts w:cs="Times New Roman"/>
        </w:rPr>
        <w:t xml:space="preserve"> в присутствие </w:t>
      </w:r>
      <w:proofErr w:type="spellStart"/>
      <w:r w:rsidRPr="00BA7DEB">
        <w:rPr>
          <w:rFonts w:cs="Times New Roman"/>
        </w:rPr>
        <w:t>хаотропной</w:t>
      </w:r>
      <w:proofErr w:type="spellEnd"/>
      <w:r w:rsidRPr="00BA7DEB">
        <w:rPr>
          <w:rFonts w:cs="Times New Roman"/>
        </w:rPr>
        <w:t xml:space="preserve"> соли. Ингибиторы и другие компоненты клинического материала остаются в растворе. С помощью центрифугирования </w:t>
      </w:r>
      <w:proofErr w:type="spellStart"/>
      <w:r w:rsidRPr="00BA7DEB">
        <w:rPr>
          <w:rFonts w:cs="Times New Roman"/>
        </w:rPr>
        <w:t>силика</w:t>
      </w:r>
      <w:proofErr w:type="spellEnd"/>
      <w:r w:rsidRPr="00BA7DEB">
        <w:rPr>
          <w:rFonts w:cs="Times New Roman"/>
        </w:rPr>
        <w:t xml:space="preserve"> с НК осаждается, а </w:t>
      </w:r>
      <w:proofErr w:type="spellStart"/>
      <w:r w:rsidRPr="00BA7DEB">
        <w:rPr>
          <w:rFonts w:cs="Times New Roman"/>
        </w:rPr>
        <w:t>суперн</w:t>
      </w:r>
      <w:r w:rsidRPr="00BA7DEB">
        <w:rPr>
          <w:rFonts w:cs="Times New Roman"/>
        </w:rPr>
        <w:t>а</w:t>
      </w:r>
      <w:r w:rsidRPr="00BA7DEB">
        <w:rPr>
          <w:rFonts w:cs="Times New Roman"/>
        </w:rPr>
        <w:t>тант</w:t>
      </w:r>
      <w:proofErr w:type="spellEnd"/>
      <w:r w:rsidRPr="00BA7DEB">
        <w:rPr>
          <w:rFonts w:cs="Times New Roman"/>
        </w:rPr>
        <w:t xml:space="preserve"> c ингибиторами ПЦР удаляется. Серия последующих отмывок обеспечивает получение высок</w:t>
      </w:r>
      <w:r w:rsidRPr="00BA7DEB">
        <w:rPr>
          <w:rFonts w:cs="Times New Roman"/>
        </w:rPr>
        <w:t>о</w:t>
      </w:r>
      <w:r w:rsidRPr="00BA7DEB">
        <w:rPr>
          <w:rFonts w:cs="Times New Roman"/>
        </w:rPr>
        <w:t>очищенного препарата НК. Принцип метода. Как и во всех процедурах экстракции НК на первом этапе проводится лизис биологического обра</w:t>
      </w:r>
      <w:r w:rsidRPr="00BA7DEB">
        <w:rPr>
          <w:rFonts w:cs="Times New Roman"/>
        </w:rPr>
        <w:t>з</w:t>
      </w:r>
      <w:r w:rsidRPr="00BA7DEB">
        <w:rPr>
          <w:rFonts w:cs="Times New Roman"/>
        </w:rPr>
        <w:t xml:space="preserve">ца. Чаще всего для лизиса используются </w:t>
      </w:r>
      <w:proofErr w:type="spellStart"/>
      <w:r w:rsidRPr="00BA7DEB">
        <w:rPr>
          <w:rFonts w:cs="Times New Roman"/>
        </w:rPr>
        <w:t>хаотропные</w:t>
      </w:r>
      <w:proofErr w:type="spellEnd"/>
      <w:r w:rsidRPr="00BA7DEB">
        <w:rPr>
          <w:rFonts w:cs="Times New Roman"/>
        </w:rPr>
        <w:t xml:space="preserve"> агенты, например </w:t>
      </w:r>
      <w:proofErr w:type="spellStart"/>
      <w:r w:rsidRPr="00BA7DEB">
        <w:rPr>
          <w:rFonts w:cs="Times New Roman"/>
        </w:rPr>
        <w:t>гуанидин</w:t>
      </w:r>
      <w:proofErr w:type="spellEnd"/>
      <w:r w:rsidRPr="00BA7DEB">
        <w:rPr>
          <w:rFonts w:cs="Times New Roman"/>
        </w:rPr>
        <w:t xml:space="preserve"> </w:t>
      </w:r>
      <w:proofErr w:type="spellStart"/>
      <w:r w:rsidRPr="00BA7DEB">
        <w:rPr>
          <w:rFonts w:cs="Times New Roman"/>
        </w:rPr>
        <w:t>тиоцианат</w:t>
      </w:r>
      <w:proofErr w:type="spellEnd"/>
      <w:r w:rsidRPr="00BA7DEB">
        <w:rPr>
          <w:rFonts w:cs="Times New Roman"/>
        </w:rPr>
        <w:t xml:space="preserve">, которые дестабилизируют водородные связи, </w:t>
      </w:r>
      <w:proofErr w:type="spellStart"/>
      <w:r w:rsidRPr="00BA7DEB">
        <w:rPr>
          <w:rFonts w:cs="Times New Roman"/>
        </w:rPr>
        <w:t>вандерваальс</w:t>
      </w:r>
      <w:r w:rsidRPr="00BA7DEB">
        <w:rPr>
          <w:rFonts w:cs="Times New Roman"/>
        </w:rPr>
        <w:t>о</w:t>
      </w:r>
      <w:r w:rsidRPr="00BA7DEB">
        <w:rPr>
          <w:rFonts w:cs="Times New Roman"/>
        </w:rPr>
        <w:t>вы</w:t>
      </w:r>
      <w:proofErr w:type="spellEnd"/>
      <w:r w:rsidRPr="00BA7DEB">
        <w:rPr>
          <w:rFonts w:cs="Times New Roman"/>
        </w:rPr>
        <w:t xml:space="preserve"> и гидрофобные вза</w:t>
      </w:r>
      <w:r w:rsidRPr="00BA7DEB">
        <w:rPr>
          <w:rFonts w:cs="Times New Roman"/>
        </w:rPr>
        <w:t>и</w:t>
      </w:r>
      <w:r w:rsidRPr="00BA7DEB">
        <w:rPr>
          <w:rFonts w:cs="Times New Roman"/>
        </w:rPr>
        <w:t xml:space="preserve">модействия. В таких условиях растворимость НК в воде снижается, а белки денатурируют. </w:t>
      </w:r>
      <w:proofErr w:type="spellStart"/>
      <w:r w:rsidRPr="00BA7DEB">
        <w:rPr>
          <w:rFonts w:cs="Times New Roman"/>
        </w:rPr>
        <w:t>Хаотропная</w:t>
      </w:r>
      <w:proofErr w:type="spellEnd"/>
      <w:r w:rsidRPr="00BA7DEB">
        <w:rPr>
          <w:rFonts w:cs="Times New Roman"/>
        </w:rPr>
        <w:t xml:space="preserve"> соль необходима не только для лизиса, но и для процесса сорбции НК. Также для усиления процесса сорбции в некоторых протоколах рекомендуют добавлять спирт».</w:t>
      </w:r>
      <w:r w:rsidRPr="00BA7DEB">
        <w:rPr>
          <w:rStyle w:val="afa"/>
        </w:rPr>
        <w:footnoteReference w:id="6"/>
      </w:r>
    </w:p>
    <w:p w:rsidR="00EF6FE1" w:rsidRPr="00BA7DEB" w:rsidRDefault="00EF6FE1" w:rsidP="00EF6FE1">
      <w:pPr>
        <w:spacing w:after="0" w:line="360" w:lineRule="auto"/>
        <w:ind w:firstLine="567"/>
        <w:jc w:val="both"/>
        <w:rPr>
          <w:rFonts w:cs="Times New Roman"/>
        </w:rPr>
      </w:pPr>
      <w:r w:rsidRPr="00BA7DEB">
        <w:rPr>
          <w:rFonts w:cs="Times New Roman"/>
        </w:rPr>
        <w:lastRenderedPageBreak/>
        <w:t xml:space="preserve">Использование магнитных твердых носителей в биохимических и </w:t>
      </w:r>
      <w:proofErr w:type="spellStart"/>
      <w:r w:rsidRPr="00BA7DEB">
        <w:rPr>
          <w:rFonts w:cs="Times New Roman"/>
        </w:rPr>
        <w:t>молекулярно</w:t>
      </w:r>
      <w:proofErr w:type="spellEnd"/>
      <w:r w:rsidRPr="00BA7DEB">
        <w:rPr>
          <w:rFonts w:cs="Times New Roman"/>
        </w:rPr>
        <w:t xml:space="preserve"> би</w:t>
      </w:r>
      <w:r w:rsidRPr="00BA7DEB">
        <w:rPr>
          <w:rFonts w:cs="Times New Roman"/>
        </w:rPr>
        <w:t>о</w:t>
      </w:r>
      <w:r w:rsidRPr="00BA7DEB">
        <w:rPr>
          <w:rFonts w:cs="Times New Roman"/>
        </w:rPr>
        <w:t>логических процессах имеет много преимуществ по сравнению с немагнитными сепарационными методами. Обычно магнит прикладывается к стенке сосуда, содержащего обр</w:t>
      </w:r>
      <w:r w:rsidRPr="00BA7DEB">
        <w:rPr>
          <w:rFonts w:cs="Times New Roman"/>
        </w:rPr>
        <w:t>а</w:t>
      </w:r>
      <w:r w:rsidRPr="00BA7DEB">
        <w:rPr>
          <w:rFonts w:cs="Times New Roman"/>
        </w:rPr>
        <w:t xml:space="preserve">зец, чтобы частицы агрегировали у стенки сосуда, а остаток образца можно было убрать. Таким способом можно отделять компоненты </w:t>
      </w:r>
      <w:proofErr w:type="gramStart"/>
      <w:r w:rsidRPr="00BA7DEB">
        <w:rPr>
          <w:rFonts w:cs="Times New Roman"/>
        </w:rPr>
        <w:t>клеточного</w:t>
      </w:r>
      <w:proofErr w:type="gramEnd"/>
      <w:r w:rsidRPr="00BA7DEB">
        <w:rPr>
          <w:rFonts w:cs="Times New Roman"/>
        </w:rPr>
        <w:t xml:space="preserve"> </w:t>
      </w:r>
      <w:proofErr w:type="spellStart"/>
      <w:r w:rsidRPr="00BA7DEB">
        <w:rPr>
          <w:rFonts w:cs="Times New Roman"/>
        </w:rPr>
        <w:t>лизата</w:t>
      </w:r>
      <w:proofErr w:type="spellEnd"/>
      <w:r w:rsidRPr="00BA7DEB">
        <w:rPr>
          <w:rFonts w:cs="Times New Roman"/>
        </w:rPr>
        <w:t xml:space="preserve">, которые ингибируют ДНК-полимеразу и ПЦР-реакцию, например полисахариды, фенольные компоненты, гумус. Для процесса выделения используются магнитные носители с </w:t>
      </w:r>
      <w:proofErr w:type="spellStart"/>
      <w:r w:rsidRPr="00BA7DEB">
        <w:rPr>
          <w:rFonts w:cs="Times New Roman"/>
        </w:rPr>
        <w:t>имм</w:t>
      </w:r>
      <w:r w:rsidRPr="00BA7DEB">
        <w:rPr>
          <w:rFonts w:cs="Times New Roman"/>
        </w:rPr>
        <w:t>о</w:t>
      </w:r>
      <w:r w:rsidRPr="00BA7DEB">
        <w:rPr>
          <w:rFonts w:cs="Times New Roman"/>
        </w:rPr>
        <w:t>билизированными</w:t>
      </w:r>
      <w:proofErr w:type="spellEnd"/>
      <w:r w:rsidRPr="00BA7DEB">
        <w:rPr>
          <w:rFonts w:cs="Times New Roman"/>
        </w:rPr>
        <w:t xml:space="preserve"> </w:t>
      </w:r>
      <w:proofErr w:type="gramStart"/>
      <w:r w:rsidRPr="00BA7DEB">
        <w:rPr>
          <w:rFonts w:cs="Times New Roman"/>
        </w:rPr>
        <w:t>аффинными</w:t>
      </w:r>
      <w:proofErr w:type="gramEnd"/>
      <w:r w:rsidRPr="00BA7DEB">
        <w:rPr>
          <w:rFonts w:cs="Times New Roman"/>
        </w:rPr>
        <w:t xml:space="preserve"> </w:t>
      </w:r>
      <w:proofErr w:type="spellStart"/>
      <w:r w:rsidRPr="00BA7DEB">
        <w:rPr>
          <w:rFonts w:cs="Times New Roman"/>
        </w:rPr>
        <w:t>лигандами</w:t>
      </w:r>
      <w:proofErr w:type="spellEnd"/>
      <w:r w:rsidRPr="00BA7DEB">
        <w:rPr>
          <w:rFonts w:cs="Times New Roman"/>
        </w:rPr>
        <w:t xml:space="preserve"> или изготовленные из биополимера, увеличивающего </w:t>
      </w:r>
      <w:proofErr w:type="spellStart"/>
      <w:r w:rsidRPr="00BA7DEB">
        <w:rPr>
          <w:rFonts w:cs="Times New Roman"/>
        </w:rPr>
        <w:t>а</w:t>
      </w:r>
      <w:r w:rsidRPr="00BA7DEB">
        <w:rPr>
          <w:rFonts w:cs="Times New Roman"/>
        </w:rPr>
        <w:t>ф</w:t>
      </w:r>
      <w:r w:rsidRPr="00BA7DEB">
        <w:rPr>
          <w:rFonts w:cs="Times New Roman"/>
        </w:rPr>
        <w:t>фи</w:t>
      </w:r>
      <w:r w:rsidRPr="00BA7DEB">
        <w:rPr>
          <w:rFonts w:cs="Times New Roman"/>
        </w:rPr>
        <w:t>н</w:t>
      </w:r>
      <w:r w:rsidRPr="00BA7DEB">
        <w:rPr>
          <w:rFonts w:cs="Times New Roman"/>
        </w:rPr>
        <w:t>ность</w:t>
      </w:r>
      <w:proofErr w:type="spellEnd"/>
      <w:r w:rsidRPr="00BA7DEB">
        <w:rPr>
          <w:rFonts w:cs="Times New Roman"/>
        </w:rPr>
        <w:t xml:space="preserve"> к нужной нуклеиновой кислоте. Магнитные носители имеются в продаже или могут быть изготовлены в лаборатории. Магнитные частицы производятся из различных синтетических полим</w:t>
      </w:r>
      <w:r w:rsidRPr="00BA7DEB">
        <w:rPr>
          <w:rFonts w:cs="Times New Roman"/>
        </w:rPr>
        <w:t>е</w:t>
      </w:r>
      <w:r w:rsidRPr="00BA7DEB">
        <w:rPr>
          <w:rFonts w:cs="Times New Roman"/>
        </w:rPr>
        <w:t>ров, биополимеров, пористого стекла или на основе неорганических ма</w:t>
      </w:r>
      <w:r w:rsidRPr="00BA7DEB">
        <w:rPr>
          <w:rFonts w:cs="Times New Roman"/>
        </w:rPr>
        <w:t>г</w:t>
      </w:r>
      <w:r w:rsidRPr="00BA7DEB">
        <w:rPr>
          <w:rFonts w:cs="Times New Roman"/>
        </w:rPr>
        <w:t xml:space="preserve">нитных материалов, таких как оксид железа с модифицированной поверхностью. Особенно подходят для выделения </w:t>
      </w:r>
      <w:proofErr w:type="spellStart"/>
      <w:r w:rsidRPr="00BA7DEB">
        <w:rPr>
          <w:rFonts w:cs="Times New Roman"/>
        </w:rPr>
        <w:t>суперп</w:t>
      </w:r>
      <w:r w:rsidRPr="00BA7DEB">
        <w:rPr>
          <w:rFonts w:cs="Times New Roman"/>
        </w:rPr>
        <w:t>а</w:t>
      </w:r>
      <w:r w:rsidRPr="00BA7DEB">
        <w:rPr>
          <w:rFonts w:cs="Times New Roman"/>
        </w:rPr>
        <w:t>рамагнитные</w:t>
      </w:r>
      <w:proofErr w:type="spellEnd"/>
      <w:r w:rsidRPr="00BA7DEB">
        <w:rPr>
          <w:rFonts w:cs="Times New Roman"/>
        </w:rPr>
        <w:t xml:space="preserve"> частицы, которые не взаимодействуют друг с другом в отсутствие магнитного поля. Эти частицы приобретают магнитный момент в сильном магнитном поле, но не сохраняют постоя</w:t>
      </w:r>
      <w:r w:rsidRPr="00BA7DEB">
        <w:rPr>
          <w:rFonts w:cs="Times New Roman"/>
        </w:rPr>
        <w:t>н</w:t>
      </w:r>
      <w:r w:rsidRPr="00BA7DEB">
        <w:rPr>
          <w:rFonts w:cs="Times New Roman"/>
        </w:rPr>
        <w:t xml:space="preserve">ного магнетизма, когда поле убирают. Если устранены магнитная агрегация и слипание частиц, то в течение реакции достигается </w:t>
      </w:r>
      <w:proofErr w:type="spellStart"/>
      <w:r w:rsidRPr="00BA7DEB">
        <w:rPr>
          <w:rFonts w:cs="Times New Roman"/>
        </w:rPr>
        <w:t>суспензирование</w:t>
      </w:r>
      <w:proofErr w:type="spellEnd"/>
      <w:r w:rsidRPr="00BA7DEB">
        <w:rPr>
          <w:rFonts w:cs="Times New Roman"/>
        </w:rPr>
        <w:t xml:space="preserve"> частиц и единообразная экстракция нуклеиновых ки</w:t>
      </w:r>
      <w:r w:rsidRPr="00BA7DEB">
        <w:rPr>
          <w:rFonts w:cs="Times New Roman"/>
        </w:rPr>
        <w:t>с</w:t>
      </w:r>
      <w:r w:rsidRPr="00BA7DEB">
        <w:rPr>
          <w:rFonts w:cs="Times New Roman"/>
        </w:rPr>
        <w:t>лот.</w:t>
      </w:r>
      <w:r w:rsidRPr="00BA7DEB">
        <w:rPr>
          <w:rStyle w:val="afa"/>
        </w:rPr>
        <w:footnoteReference w:id="7"/>
      </w:r>
    </w:p>
    <w:p w:rsidR="00EF6FE1" w:rsidRPr="00BA7DEB" w:rsidRDefault="00EF6FE1" w:rsidP="00EF6FE1">
      <w:pPr>
        <w:pStyle w:val="2"/>
      </w:pPr>
      <w:bookmarkStart w:id="25" w:name="_Toc506231265"/>
      <w:r w:rsidRPr="00BA7DEB">
        <w:t>1.5. Методы оценки количества выделенной ДНК</w:t>
      </w:r>
      <w:bookmarkEnd w:id="25"/>
    </w:p>
    <w:p w:rsidR="00EF6FE1" w:rsidRPr="00BA7DEB" w:rsidRDefault="00EF6FE1" w:rsidP="00EF6FE1">
      <w:pPr>
        <w:spacing w:after="0" w:line="360" w:lineRule="auto"/>
        <w:ind w:firstLine="567"/>
        <w:jc w:val="both"/>
        <w:rPr>
          <w:rFonts w:cs="Times New Roman"/>
        </w:rPr>
      </w:pPr>
      <w:r w:rsidRPr="00BA7DEB">
        <w:rPr>
          <w:rFonts w:cs="Times New Roman"/>
        </w:rPr>
        <w:t xml:space="preserve">Наиболее распространенными методами оценки выделенных нуклеиновых кислот являются следующие методы: </w:t>
      </w:r>
    </w:p>
    <w:p w:rsidR="00EF6FE1" w:rsidRPr="00BA7DEB" w:rsidRDefault="00EF6FE1" w:rsidP="00EF6FE1">
      <w:pPr>
        <w:pStyle w:val="ListParagraph"/>
        <w:numPr>
          <w:ilvl w:val="0"/>
          <w:numId w:val="6"/>
        </w:numPr>
        <w:spacing w:after="0" w:line="360" w:lineRule="auto"/>
        <w:ind w:left="0" w:firstLine="567"/>
        <w:jc w:val="both"/>
        <w:rPr>
          <w:rFonts w:cs="Times New Roman"/>
        </w:rPr>
      </w:pPr>
      <w:r w:rsidRPr="00BA7DEB">
        <w:rPr>
          <w:rFonts w:cs="Times New Roman"/>
        </w:rPr>
        <w:t xml:space="preserve">электрофорез в </w:t>
      </w:r>
      <w:proofErr w:type="spellStart"/>
      <w:r w:rsidRPr="00BA7DEB">
        <w:rPr>
          <w:rFonts w:cs="Times New Roman"/>
        </w:rPr>
        <w:t>акриламидном</w:t>
      </w:r>
      <w:proofErr w:type="spellEnd"/>
      <w:r w:rsidRPr="00BA7DEB">
        <w:rPr>
          <w:rFonts w:cs="Times New Roman"/>
        </w:rPr>
        <w:t xml:space="preserve"> или </w:t>
      </w:r>
      <w:proofErr w:type="spellStart"/>
      <w:r w:rsidRPr="00BA7DEB">
        <w:rPr>
          <w:rFonts w:cs="Times New Roman"/>
        </w:rPr>
        <w:t>агарозном</w:t>
      </w:r>
      <w:proofErr w:type="spellEnd"/>
      <w:r w:rsidRPr="00BA7DEB">
        <w:rPr>
          <w:rFonts w:cs="Times New Roman"/>
        </w:rPr>
        <w:t xml:space="preserve"> геле;</w:t>
      </w:r>
    </w:p>
    <w:p w:rsidR="00EF6FE1" w:rsidRPr="00BA7DEB" w:rsidRDefault="00EF6FE1" w:rsidP="00EF6FE1">
      <w:pPr>
        <w:pStyle w:val="ListParagraph"/>
        <w:numPr>
          <w:ilvl w:val="0"/>
          <w:numId w:val="6"/>
        </w:numPr>
        <w:spacing w:after="0" w:line="360" w:lineRule="auto"/>
        <w:ind w:left="0" w:firstLine="567"/>
        <w:jc w:val="both"/>
        <w:rPr>
          <w:rFonts w:cs="Times New Roman"/>
        </w:rPr>
      </w:pPr>
      <w:r w:rsidRPr="00BA7DEB">
        <w:rPr>
          <w:rFonts w:cs="Times New Roman"/>
        </w:rPr>
        <w:t>спектрофотометрическая оценка по уровню поглощения;</w:t>
      </w:r>
    </w:p>
    <w:p w:rsidR="00EF6FE1" w:rsidRPr="00BA7DEB" w:rsidRDefault="00EF6FE1" w:rsidP="00EF6FE1">
      <w:pPr>
        <w:pStyle w:val="ListParagraph"/>
        <w:numPr>
          <w:ilvl w:val="0"/>
          <w:numId w:val="6"/>
        </w:numPr>
        <w:spacing w:after="0" w:line="360" w:lineRule="auto"/>
        <w:ind w:left="0" w:firstLine="567"/>
        <w:jc w:val="both"/>
        <w:rPr>
          <w:rFonts w:cs="Times New Roman"/>
        </w:rPr>
      </w:pPr>
      <w:proofErr w:type="spellStart"/>
      <w:r w:rsidRPr="00BA7DEB">
        <w:rPr>
          <w:rFonts w:cs="Times New Roman"/>
        </w:rPr>
        <w:t>флуориметрическая</w:t>
      </w:r>
      <w:proofErr w:type="spellEnd"/>
      <w:r w:rsidRPr="00BA7DEB">
        <w:rPr>
          <w:rFonts w:cs="Times New Roman"/>
        </w:rPr>
        <w:t xml:space="preserve"> оценка с использованием флуоресцентных красителей;</w:t>
      </w:r>
    </w:p>
    <w:p w:rsidR="00EF6FE1" w:rsidRPr="00BA7DEB" w:rsidRDefault="00EF6FE1" w:rsidP="00EF6FE1">
      <w:pPr>
        <w:pStyle w:val="ListParagraph"/>
        <w:numPr>
          <w:ilvl w:val="0"/>
          <w:numId w:val="6"/>
        </w:numPr>
        <w:spacing w:after="0" w:line="360" w:lineRule="auto"/>
        <w:ind w:left="0" w:firstLine="567"/>
        <w:jc w:val="both"/>
        <w:rPr>
          <w:rFonts w:cs="Times New Roman"/>
        </w:rPr>
      </w:pPr>
      <w:r w:rsidRPr="00BA7DEB">
        <w:rPr>
          <w:rFonts w:cs="Times New Roman"/>
        </w:rPr>
        <w:t>гибридизация со специфическим зондом;</w:t>
      </w:r>
    </w:p>
    <w:p w:rsidR="00EF6FE1" w:rsidRPr="00BA7DEB" w:rsidRDefault="00EF6FE1" w:rsidP="00EF6FE1">
      <w:pPr>
        <w:pStyle w:val="ListParagraph"/>
        <w:numPr>
          <w:ilvl w:val="0"/>
          <w:numId w:val="6"/>
        </w:numPr>
        <w:spacing w:after="0" w:line="360" w:lineRule="auto"/>
        <w:ind w:left="0" w:firstLine="567"/>
        <w:jc w:val="both"/>
        <w:rPr>
          <w:rFonts w:cs="Times New Roman"/>
        </w:rPr>
      </w:pPr>
      <w:r w:rsidRPr="00BA7DEB">
        <w:rPr>
          <w:rFonts w:cs="Times New Roman"/>
        </w:rPr>
        <w:t>полимеразная цепная реакция (ПЦР).</w:t>
      </w:r>
    </w:p>
    <w:p w:rsidR="00EF6FE1" w:rsidRPr="00BA7DEB" w:rsidRDefault="00EF6FE1" w:rsidP="00EF6FE1">
      <w:pPr>
        <w:spacing w:after="0" w:line="360" w:lineRule="auto"/>
        <w:ind w:firstLine="567"/>
        <w:jc w:val="both"/>
        <w:rPr>
          <w:rFonts w:cs="Times New Roman"/>
        </w:rPr>
      </w:pPr>
      <w:r w:rsidRPr="00BA7DEB">
        <w:rPr>
          <w:rFonts w:cs="Times New Roman"/>
        </w:rPr>
        <w:t>При оценке количества нуклеиновой кислоты нужно принимать во внимание наличие в пол</w:t>
      </w:r>
      <w:r w:rsidRPr="00BA7DEB">
        <w:rPr>
          <w:rFonts w:cs="Times New Roman"/>
        </w:rPr>
        <w:t>у</w:t>
      </w:r>
      <w:r w:rsidRPr="00BA7DEB">
        <w:rPr>
          <w:rFonts w:cs="Times New Roman"/>
        </w:rPr>
        <w:t>ченном образце всевозможного рода примесей.</w:t>
      </w:r>
      <w:r w:rsidRPr="00BA7DEB">
        <w:rPr>
          <w:rStyle w:val="afa"/>
        </w:rPr>
        <w:footnoteReference w:id="8"/>
      </w:r>
    </w:p>
    <w:p w:rsidR="00EF6FE1" w:rsidRPr="00BA7DEB" w:rsidRDefault="00EF6FE1" w:rsidP="00EF6FE1">
      <w:pPr>
        <w:pStyle w:val="ListParagraph"/>
        <w:spacing w:after="0" w:line="360" w:lineRule="auto"/>
        <w:ind w:left="0" w:firstLine="567"/>
        <w:jc w:val="both"/>
        <w:rPr>
          <w:rFonts w:cs="Times New Roman"/>
        </w:rPr>
      </w:pPr>
    </w:p>
    <w:p w:rsidR="00EF6FE1" w:rsidRPr="00BA7DEB" w:rsidRDefault="00EF6FE1" w:rsidP="00EF6FE1">
      <w:pPr>
        <w:pStyle w:val="2"/>
      </w:pPr>
      <w:bookmarkStart w:id="26" w:name="_Toc506231266"/>
      <w:r w:rsidRPr="00BA7DEB">
        <w:lastRenderedPageBreak/>
        <w:t>1.6. ПЦР в реальном времени</w:t>
      </w:r>
      <w:r w:rsidRPr="00BA7DEB">
        <w:rPr>
          <w:rStyle w:val="afa"/>
        </w:rPr>
        <w:footnoteReference w:id="9"/>
      </w:r>
      <w:bookmarkEnd w:id="26"/>
    </w:p>
    <w:p w:rsidR="00EF6FE1" w:rsidRPr="00BA7DEB" w:rsidRDefault="00EF6FE1" w:rsidP="00EF6FE1">
      <w:pPr>
        <w:spacing w:after="0" w:line="360" w:lineRule="auto"/>
        <w:ind w:firstLine="567"/>
        <w:jc w:val="both"/>
        <w:rPr>
          <w:rFonts w:cs="Times New Roman"/>
        </w:rPr>
      </w:pPr>
      <w:r w:rsidRPr="00BA7DEB">
        <w:rPr>
          <w:rFonts w:cs="Times New Roman"/>
          <w:b/>
          <w:bCs/>
        </w:rPr>
        <w:t>ПЦР в реальном времени (</w:t>
      </w:r>
      <w:proofErr w:type="spellStart"/>
      <w:r w:rsidRPr="00BA7DEB">
        <w:rPr>
          <w:rFonts w:cs="Times New Roman"/>
          <w:b/>
          <w:bCs/>
        </w:rPr>
        <w:t>Real-Time</w:t>
      </w:r>
      <w:proofErr w:type="spellEnd"/>
      <w:r w:rsidRPr="00BA7DEB">
        <w:rPr>
          <w:rFonts w:cs="Times New Roman"/>
          <w:b/>
          <w:bCs/>
        </w:rPr>
        <w:t xml:space="preserve"> PCR). </w:t>
      </w:r>
      <w:r w:rsidRPr="00BA7DEB">
        <w:rPr>
          <w:rFonts w:cs="Times New Roman"/>
        </w:rPr>
        <w:t xml:space="preserve">В настоящее время на смену визуальной оценке результатов ПЦР методом электрофореза уверенно приходят флуоресцентные методы </w:t>
      </w:r>
      <w:proofErr w:type="spellStart"/>
      <w:r w:rsidRPr="00BA7DEB">
        <w:rPr>
          <w:rFonts w:cs="Times New Roman"/>
        </w:rPr>
        <w:t>детекции</w:t>
      </w:r>
      <w:proofErr w:type="spellEnd"/>
      <w:r w:rsidRPr="00BA7DEB">
        <w:rPr>
          <w:rFonts w:cs="Times New Roman"/>
        </w:rPr>
        <w:t xml:space="preserve"> пр</w:t>
      </w:r>
      <w:r w:rsidRPr="00BA7DEB">
        <w:rPr>
          <w:rFonts w:cs="Times New Roman"/>
        </w:rPr>
        <w:t>о</w:t>
      </w:r>
      <w:r w:rsidRPr="00BA7DEB">
        <w:rPr>
          <w:rFonts w:cs="Times New Roman"/>
        </w:rPr>
        <w:t>дуктов амплификации. Получать и интерпретировать результаты ПЦР становится проще, быстрее и надежнее.</w:t>
      </w:r>
    </w:p>
    <w:p w:rsidR="00EF6FE1" w:rsidRPr="00BA7DEB" w:rsidRDefault="00EF6FE1" w:rsidP="00EF6FE1">
      <w:pPr>
        <w:spacing w:after="0" w:line="360" w:lineRule="auto"/>
        <w:ind w:firstLine="567"/>
        <w:jc w:val="both"/>
        <w:rPr>
          <w:rFonts w:cs="Times New Roman"/>
        </w:rPr>
      </w:pPr>
      <w:r w:rsidRPr="00BA7DEB">
        <w:rPr>
          <w:rFonts w:cs="Times New Roman"/>
        </w:rPr>
        <w:t xml:space="preserve">Одним из флуоресцентных методов является метод ПЦР в режиме реального времени. В его основе лежит принцип флуоресцентной </w:t>
      </w:r>
      <w:proofErr w:type="spellStart"/>
      <w:r w:rsidRPr="00BA7DEB">
        <w:rPr>
          <w:rFonts w:cs="Times New Roman"/>
        </w:rPr>
        <w:t>детекции</w:t>
      </w:r>
      <w:proofErr w:type="spellEnd"/>
      <w:r w:rsidRPr="00BA7DEB">
        <w:rPr>
          <w:rFonts w:cs="Times New Roman"/>
        </w:rPr>
        <w:t xml:space="preserve"> продуктов ПЦР непосредственно в ходе амплиф</w:t>
      </w:r>
      <w:r w:rsidRPr="00BA7DEB">
        <w:rPr>
          <w:rFonts w:cs="Times New Roman"/>
        </w:rPr>
        <w:t>и</w:t>
      </w:r>
      <w:r w:rsidRPr="00BA7DEB">
        <w:rPr>
          <w:rFonts w:cs="Times New Roman"/>
        </w:rPr>
        <w:t xml:space="preserve">кации. </w:t>
      </w:r>
      <w:proofErr w:type="spellStart"/>
      <w:r w:rsidRPr="00BA7DEB">
        <w:rPr>
          <w:rFonts w:cs="Times New Roman"/>
        </w:rPr>
        <w:t>Детекция</w:t>
      </w:r>
      <w:proofErr w:type="spellEnd"/>
      <w:r w:rsidRPr="00BA7DEB">
        <w:rPr>
          <w:rFonts w:cs="Times New Roman"/>
        </w:rPr>
        <w:t xml:space="preserve"> продуктов амплификации проводится прямо в р</w:t>
      </w:r>
      <w:r w:rsidRPr="00BA7DEB">
        <w:rPr>
          <w:rFonts w:cs="Times New Roman"/>
        </w:rPr>
        <w:t>е</w:t>
      </w:r>
      <w:r w:rsidRPr="00BA7DEB">
        <w:rPr>
          <w:rFonts w:cs="Times New Roman"/>
        </w:rPr>
        <w:t>акционной среде через стенки или крышку закрытой пробирки.</w:t>
      </w:r>
    </w:p>
    <w:p w:rsidR="00EF6FE1" w:rsidRPr="00BA7DEB" w:rsidRDefault="00EF6FE1" w:rsidP="00EF6FE1">
      <w:pPr>
        <w:spacing w:after="0" w:line="360" w:lineRule="auto"/>
        <w:ind w:firstLine="567"/>
        <w:jc w:val="both"/>
        <w:rPr>
          <w:rFonts w:cs="Times New Roman"/>
        </w:rPr>
      </w:pPr>
      <w:r w:rsidRPr="00BA7DEB">
        <w:rPr>
          <w:rFonts w:cs="Times New Roman"/>
        </w:rPr>
        <w:t xml:space="preserve">В состав реакционной смеси наряду с </w:t>
      </w:r>
      <w:proofErr w:type="spellStart"/>
      <w:r w:rsidRPr="00BA7DEB">
        <w:rPr>
          <w:rFonts w:cs="Times New Roman"/>
        </w:rPr>
        <w:t>праймерами</w:t>
      </w:r>
      <w:proofErr w:type="spellEnd"/>
      <w:r w:rsidRPr="00BA7DEB">
        <w:rPr>
          <w:rFonts w:cs="Times New Roman"/>
        </w:rPr>
        <w:t xml:space="preserve"> и остальными компонентами реакции доба</w:t>
      </w:r>
      <w:r w:rsidRPr="00BA7DEB">
        <w:rPr>
          <w:rFonts w:cs="Times New Roman"/>
        </w:rPr>
        <w:t>в</w:t>
      </w:r>
      <w:r w:rsidRPr="00BA7DEB">
        <w:rPr>
          <w:rFonts w:cs="Times New Roman"/>
        </w:rPr>
        <w:t xml:space="preserve">лены специальные флуоресцентные метки (зонды). Флуоресцентный зонд представляет собой </w:t>
      </w:r>
      <w:proofErr w:type="spellStart"/>
      <w:r w:rsidRPr="00BA7DEB">
        <w:rPr>
          <w:rFonts w:cs="Times New Roman"/>
        </w:rPr>
        <w:t>олиг</w:t>
      </w:r>
      <w:r w:rsidRPr="00BA7DEB">
        <w:rPr>
          <w:rFonts w:cs="Times New Roman"/>
        </w:rPr>
        <w:t>о</w:t>
      </w:r>
      <w:r w:rsidRPr="00BA7DEB">
        <w:rPr>
          <w:rFonts w:cs="Times New Roman"/>
        </w:rPr>
        <w:t>нуклеотид</w:t>
      </w:r>
      <w:proofErr w:type="spellEnd"/>
      <w:r w:rsidRPr="00BA7DEB">
        <w:rPr>
          <w:rFonts w:cs="Times New Roman"/>
        </w:rPr>
        <w:t xml:space="preserve">, комплементарный внутренней последовательности </w:t>
      </w:r>
      <w:proofErr w:type="spellStart"/>
      <w:r w:rsidRPr="00BA7DEB">
        <w:rPr>
          <w:rFonts w:cs="Times New Roman"/>
        </w:rPr>
        <w:t>амплифицируемого</w:t>
      </w:r>
      <w:proofErr w:type="spellEnd"/>
      <w:r w:rsidRPr="00BA7DEB">
        <w:rPr>
          <w:rFonts w:cs="Times New Roman"/>
        </w:rPr>
        <w:t xml:space="preserve"> фрагмента ДНК возбудителя. На 3’-конце зонда находится флуоресцентная молекула – </w:t>
      </w:r>
      <w:proofErr w:type="spellStart"/>
      <w:r w:rsidRPr="00BA7DEB">
        <w:rPr>
          <w:rFonts w:cs="Times New Roman"/>
        </w:rPr>
        <w:t>флуорофор</w:t>
      </w:r>
      <w:proofErr w:type="spellEnd"/>
      <w:r w:rsidRPr="00BA7DEB">
        <w:rPr>
          <w:rFonts w:cs="Times New Roman"/>
        </w:rPr>
        <w:t>, а на 5’-конце ра</w:t>
      </w:r>
      <w:r w:rsidRPr="00BA7DEB">
        <w:rPr>
          <w:rFonts w:cs="Times New Roman"/>
        </w:rPr>
        <w:t>с</w:t>
      </w:r>
      <w:r w:rsidRPr="00BA7DEB">
        <w:rPr>
          <w:rFonts w:cs="Times New Roman"/>
        </w:rPr>
        <w:t>положена молекул</w:t>
      </w:r>
      <w:proofErr w:type="gramStart"/>
      <w:r w:rsidRPr="00BA7DEB">
        <w:rPr>
          <w:rFonts w:cs="Times New Roman"/>
        </w:rPr>
        <w:t>а-</w:t>
      </w:r>
      <w:proofErr w:type="gramEnd"/>
      <w:r w:rsidRPr="00BA7DEB">
        <w:rPr>
          <w:rFonts w:cs="Times New Roman"/>
        </w:rPr>
        <w:t xml:space="preserve">“гаситель” флуоресценции. За счет близости </w:t>
      </w:r>
      <w:proofErr w:type="spellStart"/>
      <w:r w:rsidRPr="00BA7DEB">
        <w:rPr>
          <w:rFonts w:cs="Times New Roman"/>
        </w:rPr>
        <w:t>флуорофора</w:t>
      </w:r>
      <w:proofErr w:type="spellEnd"/>
      <w:r w:rsidRPr="00BA7DEB">
        <w:rPr>
          <w:rFonts w:cs="Times New Roman"/>
        </w:rPr>
        <w:t xml:space="preserve"> и «гасителя» вся эне</w:t>
      </w:r>
      <w:r w:rsidRPr="00BA7DEB">
        <w:rPr>
          <w:rFonts w:cs="Times New Roman"/>
        </w:rPr>
        <w:t>р</w:t>
      </w:r>
      <w:r w:rsidRPr="00BA7DEB">
        <w:rPr>
          <w:rFonts w:cs="Times New Roman"/>
        </w:rPr>
        <w:t xml:space="preserve">гия, поглощенная </w:t>
      </w:r>
      <w:proofErr w:type="spellStart"/>
      <w:r w:rsidRPr="00BA7DEB">
        <w:rPr>
          <w:rFonts w:cs="Times New Roman"/>
        </w:rPr>
        <w:t>флуороф</w:t>
      </w:r>
      <w:r w:rsidRPr="00BA7DEB">
        <w:rPr>
          <w:rFonts w:cs="Times New Roman"/>
        </w:rPr>
        <w:t>о</w:t>
      </w:r>
      <w:r w:rsidRPr="00BA7DEB">
        <w:rPr>
          <w:rFonts w:cs="Times New Roman"/>
        </w:rPr>
        <w:t>ром</w:t>
      </w:r>
      <w:proofErr w:type="spellEnd"/>
      <w:r w:rsidRPr="00BA7DEB">
        <w:rPr>
          <w:rFonts w:cs="Times New Roman"/>
        </w:rPr>
        <w:t>, переходит на “гаситель” по принципу флуоресцентно-резонансного переноса эне</w:t>
      </w:r>
      <w:r w:rsidRPr="00BA7DEB">
        <w:rPr>
          <w:rFonts w:cs="Times New Roman"/>
        </w:rPr>
        <w:t>р</w:t>
      </w:r>
      <w:r w:rsidRPr="00BA7DEB">
        <w:rPr>
          <w:rFonts w:cs="Times New Roman"/>
        </w:rPr>
        <w:t>гии. При этом сигнал флуоресценции отсутствует.</w:t>
      </w:r>
    </w:p>
    <w:p w:rsidR="00EF6FE1" w:rsidRPr="00BA7DEB" w:rsidRDefault="00EF6FE1" w:rsidP="00EF6FE1">
      <w:pPr>
        <w:spacing w:after="0" w:line="360" w:lineRule="auto"/>
        <w:ind w:firstLine="567"/>
        <w:jc w:val="both"/>
        <w:rPr>
          <w:rFonts w:cs="Times New Roman"/>
        </w:rPr>
      </w:pPr>
      <w:r w:rsidRPr="00BA7DEB">
        <w:rPr>
          <w:rFonts w:cs="Times New Roman"/>
        </w:rPr>
        <w:t xml:space="preserve">В ходе ПЦР при повышении температуры происходит денатурация ДНК возбудителя, и зонд наряду с </w:t>
      </w:r>
      <w:proofErr w:type="spellStart"/>
      <w:r w:rsidRPr="00BA7DEB">
        <w:rPr>
          <w:rFonts w:cs="Times New Roman"/>
        </w:rPr>
        <w:t>праймерами</w:t>
      </w:r>
      <w:proofErr w:type="spellEnd"/>
      <w:r w:rsidRPr="00BA7DEB">
        <w:rPr>
          <w:rFonts w:cs="Times New Roman"/>
        </w:rPr>
        <w:t xml:space="preserve"> </w:t>
      </w:r>
      <w:proofErr w:type="spellStart"/>
      <w:r w:rsidRPr="00BA7DEB">
        <w:rPr>
          <w:rFonts w:cs="Times New Roman"/>
        </w:rPr>
        <w:t>гибридизуется</w:t>
      </w:r>
      <w:proofErr w:type="spellEnd"/>
      <w:r w:rsidRPr="00BA7DEB">
        <w:rPr>
          <w:rFonts w:cs="Times New Roman"/>
        </w:rPr>
        <w:t xml:space="preserve"> с комплементарным участком ДНК.</w:t>
      </w:r>
    </w:p>
    <w:p w:rsidR="00EF6FE1" w:rsidRPr="00BA7DEB" w:rsidRDefault="00EF6FE1" w:rsidP="00EF6FE1">
      <w:pPr>
        <w:spacing w:after="0" w:line="360" w:lineRule="auto"/>
        <w:ind w:firstLine="567"/>
        <w:jc w:val="both"/>
        <w:rPr>
          <w:rFonts w:cs="Times New Roman"/>
        </w:rPr>
      </w:pPr>
      <w:r w:rsidRPr="00BA7DEB">
        <w:rPr>
          <w:rFonts w:cs="Times New Roman"/>
        </w:rPr>
        <w:t xml:space="preserve">В процессе синтеза новой цепи ДНК, фермент ДНК-полимераза расщепляет этот зонд. При расщеплении зонда </w:t>
      </w:r>
      <w:proofErr w:type="spellStart"/>
      <w:r w:rsidRPr="00BA7DEB">
        <w:rPr>
          <w:rFonts w:cs="Times New Roman"/>
        </w:rPr>
        <w:t>флуорофор</w:t>
      </w:r>
      <w:proofErr w:type="spellEnd"/>
      <w:r w:rsidRPr="00BA7DEB">
        <w:rPr>
          <w:rFonts w:cs="Times New Roman"/>
        </w:rPr>
        <w:t xml:space="preserve"> отделяется от «гасителя», расстояние между ними увеличивается, процесс тушения флуоресценции становится невозможным. В этот момент можно зарегистрировать флуоресцентный сигнал от </w:t>
      </w:r>
      <w:proofErr w:type="spellStart"/>
      <w:r w:rsidRPr="00BA7DEB">
        <w:rPr>
          <w:rFonts w:cs="Times New Roman"/>
        </w:rPr>
        <w:t>флуорофора</w:t>
      </w:r>
      <w:proofErr w:type="spellEnd"/>
      <w:r w:rsidRPr="00BA7DEB">
        <w:rPr>
          <w:rFonts w:cs="Times New Roman"/>
        </w:rPr>
        <w:t>.</w:t>
      </w:r>
    </w:p>
    <w:p w:rsidR="00EF6FE1" w:rsidRPr="00BA7DEB" w:rsidRDefault="00EF6FE1" w:rsidP="00EF6FE1">
      <w:pPr>
        <w:spacing w:after="0" w:line="360" w:lineRule="auto"/>
        <w:ind w:firstLine="567"/>
        <w:jc w:val="both"/>
        <w:rPr>
          <w:rFonts w:cs="Times New Roman"/>
        </w:rPr>
      </w:pPr>
      <w:r w:rsidRPr="00BA7DEB">
        <w:rPr>
          <w:rFonts w:cs="Times New Roman"/>
        </w:rPr>
        <w:t>В результате такого принципа неспецифическая амплификация не обнаруживается.</w:t>
      </w:r>
    </w:p>
    <w:p w:rsidR="00EF6FE1" w:rsidRPr="00BA7DEB" w:rsidRDefault="00EF6FE1" w:rsidP="00EF6FE1">
      <w:pPr>
        <w:spacing w:after="0" w:line="360" w:lineRule="auto"/>
        <w:ind w:firstLine="567"/>
        <w:jc w:val="both"/>
        <w:rPr>
          <w:rFonts w:cs="Times New Roman"/>
        </w:rPr>
      </w:pPr>
      <w:r w:rsidRPr="00BA7DEB">
        <w:rPr>
          <w:rFonts w:cs="Times New Roman"/>
          <w:b/>
          <w:bCs/>
        </w:rPr>
        <w:t>ПЦР в реальном времени</w:t>
      </w:r>
      <w:r w:rsidRPr="00BA7DEB">
        <w:rPr>
          <w:rFonts w:cs="Times New Roman"/>
        </w:rPr>
        <w:t xml:space="preserve"> имеет ряд значительных преимуществ:</w:t>
      </w:r>
    </w:p>
    <w:p w:rsidR="00EF6FE1" w:rsidRPr="00BA7DEB" w:rsidRDefault="00EF6FE1" w:rsidP="00EF6FE1">
      <w:pPr>
        <w:pStyle w:val="ListParagraph"/>
        <w:numPr>
          <w:ilvl w:val="0"/>
          <w:numId w:val="7"/>
        </w:numPr>
        <w:spacing w:after="0" w:line="360" w:lineRule="auto"/>
        <w:ind w:left="0" w:firstLine="567"/>
        <w:jc w:val="both"/>
        <w:rPr>
          <w:rFonts w:cs="Times New Roman"/>
        </w:rPr>
      </w:pPr>
      <w:r w:rsidRPr="00BA7DEB">
        <w:rPr>
          <w:rFonts w:cs="Times New Roman"/>
        </w:rPr>
        <w:t xml:space="preserve">Объединение этапов амплификации и </w:t>
      </w:r>
      <w:proofErr w:type="spellStart"/>
      <w:r w:rsidRPr="00BA7DEB">
        <w:rPr>
          <w:rFonts w:cs="Times New Roman"/>
        </w:rPr>
        <w:t>детекции</w:t>
      </w:r>
      <w:proofErr w:type="spellEnd"/>
      <w:r w:rsidRPr="00BA7DEB">
        <w:rPr>
          <w:rFonts w:cs="Times New Roman"/>
        </w:rPr>
        <w:t xml:space="preserve"> результатов. Появляется возможность оценить кинетику процесса, которая зависит от начального колич</w:t>
      </w:r>
      <w:r w:rsidRPr="00BA7DEB">
        <w:rPr>
          <w:rFonts w:cs="Times New Roman"/>
        </w:rPr>
        <w:t>е</w:t>
      </w:r>
      <w:r w:rsidRPr="00BA7DEB">
        <w:rPr>
          <w:rFonts w:cs="Times New Roman"/>
        </w:rPr>
        <w:t>ства исследуемого материала</w:t>
      </w:r>
    </w:p>
    <w:p w:rsidR="00EF6FE1" w:rsidRPr="00BA7DEB" w:rsidRDefault="00EF6FE1" w:rsidP="00EF6FE1">
      <w:pPr>
        <w:pStyle w:val="ListParagraph"/>
        <w:numPr>
          <w:ilvl w:val="0"/>
          <w:numId w:val="7"/>
        </w:numPr>
        <w:spacing w:after="0" w:line="360" w:lineRule="auto"/>
        <w:ind w:left="0" w:firstLine="567"/>
        <w:jc w:val="both"/>
        <w:rPr>
          <w:rFonts w:cs="Times New Roman"/>
        </w:rPr>
      </w:pPr>
      <w:r w:rsidRPr="00BA7DEB">
        <w:rPr>
          <w:rFonts w:cs="Times New Roman"/>
        </w:rPr>
        <w:t>Существенное снижение риска контаминации и ошибок при анализе резул</w:t>
      </w:r>
      <w:r w:rsidRPr="00BA7DEB">
        <w:rPr>
          <w:rFonts w:cs="Times New Roman"/>
        </w:rPr>
        <w:t>ь</w:t>
      </w:r>
      <w:r w:rsidRPr="00BA7DEB">
        <w:rPr>
          <w:rFonts w:cs="Times New Roman"/>
        </w:rPr>
        <w:t>татов</w:t>
      </w:r>
    </w:p>
    <w:p w:rsidR="00EF6FE1" w:rsidRPr="00BA7DEB" w:rsidRDefault="00EF6FE1" w:rsidP="00EF6FE1">
      <w:pPr>
        <w:pStyle w:val="ListParagraph"/>
        <w:numPr>
          <w:ilvl w:val="0"/>
          <w:numId w:val="7"/>
        </w:numPr>
        <w:spacing w:after="0" w:line="360" w:lineRule="auto"/>
        <w:ind w:left="0" w:firstLine="567"/>
        <w:jc w:val="both"/>
        <w:rPr>
          <w:rFonts w:cs="Times New Roman"/>
        </w:rPr>
      </w:pPr>
      <w:r w:rsidRPr="00BA7DEB">
        <w:rPr>
          <w:rFonts w:cs="Times New Roman"/>
        </w:rPr>
        <w:t>Высокая специфичность реакции за счет использования высокоспецифичных флуоре</w:t>
      </w:r>
      <w:r w:rsidRPr="00BA7DEB">
        <w:rPr>
          <w:rFonts w:cs="Times New Roman"/>
        </w:rPr>
        <w:t>с</w:t>
      </w:r>
      <w:r w:rsidRPr="00BA7DEB">
        <w:rPr>
          <w:rFonts w:cs="Times New Roman"/>
        </w:rPr>
        <w:t>центных зондов.</w:t>
      </w:r>
    </w:p>
    <w:p w:rsidR="00EF6FE1" w:rsidRPr="00BA7DEB" w:rsidRDefault="00EF6FE1" w:rsidP="00EF6FE1">
      <w:pPr>
        <w:pStyle w:val="ListParagraph"/>
        <w:numPr>
          <w:ilvl w:val="0"/>
          <w:numId w:val="7"/>
        </w:numPr>
        <w:spacing w:after="0" w:line="360" w:lineRule="auto"/>
        <w:ind w:left="0" w:firstLine="567"/>
        <w:jc w:val="both"/>
        <w:rPr>
          <w:rFonts w:cs="Times New Roman"/>
        </w:rPr>
      </w:pPr>
      <w:r w:rsidRPr="00BA7DEB">
        <w:rPr>
          <w:rFonts w:cs="Times New Roman"/>
        </w:rPr>
        <w:t>Высокая производительность</w:t>
      </w:r>
    </w:p>
    <w:p w:rsidR="00EF6FE1" w:rsidRPr="00BA7DEB" w:rsidRDefault="00EF6FE1" w:rsidP="00EF6FE1">
      <w:pPr>
        <w:pStyle w:val="ListParagraph"/>
        <w:numPr>
          <w:ilvl w:val="0"/>
          <w:numId w:val="7"/>
        </w:numPr>
        <w:spacing w:after="0" w:line="360" w:lineRule="auto"/>
        <w:ind w:left="0" w:firstLine="567"/>
        <w:jc w:val="both"/>
        <w:rPr>
          <w:rFonts w:cs="Times New Roman"/>
        </w:rPr>
      </w:pPr>
      <w:r w:rsidRPr="00BA7DEB">
        <w:rPr>
          <w:rFonts w:cs="Times New Roman"/>
        </w:rPr>
        <w:t>Упрощение требований к организации ПЦР-лаборатории</w:t>
      </w:r>
    </w:p>
    <w:p w:rsidR="00EF6FE1" w:rsidRPr="00BA7DEB" w:rsidRDefault="00EF6FE1" w:rsidP="00EF6FE1">
      <w:pPr>
        <w:pStyle w:val="ListParagraph"/>
        <w:numPr>
          <w:ilvl w:val="0"/>
          <w:numId w:val="7"/>
        </w:numPr>
        <w:spacing w:after="0" w:line="360" w:lineRule="auto"/>
        <w:ind w:left="0" w:firstLine="567"/>
        <w:jc w:val="both"/>
        <w:rPr>
          <w:rFonts w:cs="Times New Roman"/>
        </w:rPr>
      </w:pPr>
      <w:r w:rsidRPr="00BA7DEB">
        <w:rPr>
          <w:rFonts w:cs="Times New Roman"/>
        </w:rPr>
        <w:t>Возможность количественной оценки исходной ДНК матрицы</w:t>
      </w:r>
    </w:p>
    <w:p w:rsidR="00EF6FE1" w:rsidRPr="00BA7DEB" w:rsidRDefault="00EF6FE1" w:rsidP="00EF6FE1">
      <w:pPr>
        <w:pStyle w:val="ListParagraph"/>
        <w:numPr>
          <w:ilvl w:val="0"/>
          <w:numId w:val="7"/>
        </w:numPr>
        <w:spacing w:after="0" w:line="360" w:lineRule="auto"/>
        <w:ind w:left="0" w:firstLine="567"/>
        <w:jc w:val="both"/>
        <w:rPr>
          <w:rFonts w:cs="Times New Roman"/>
        </w:rPr>
      </w:pPr>
      <w:r w:rsidRPr="00BA7DEB">
        <w:rPr>
          <w:rFonts w:cs="Times New Roman"/>
        </w:rPr>
        <w:t>Регистрация и учет данных в электронном формате</w:t>
      </w:r>
    </w:p>
    <w:p w:rsidR="00EF6FE1" w:rsidRPr="00BA7DEB" w:rsidRDefault="00EF6FE1" w:rsidP="00EF6FE1">
      <w:pPr>
        <w:spacing w:after="0" w:line="360" w:lineRule="auto"/>
        <w:ind w:firstLine="567"/>
        <w:jc w:val="both"/>
        <w:rPr>
          <w:rFonts w:cs="Times New Roman"/>
        </w:rPr>
      </w:pPr>
      <w:r w:rsidRPr="00BA7DEB">
        <w:rPr>
          <w:rFonts w:cs="Times New Roman"/>
        </w:rPr>
        <w:lastRenderedPageBreak/>
        <w:t>ПЦР в реальном времени характеризуется возможностью проведения качественного и колич</w:t>
      </w:r>
      <w:r w:rsidRPr="00BA7DEB">
        <w:rPr>
          <w:rFonts w:cs="Times New Roman"/>
        </w:rPr>
        <w:t>е</w:t>
      </w:r>
      <w:r w:rsidRPr="00BA7DEB">
        <w:rPr>
          <w:rFonts w:cs="Times New Roman"/>
        </w:rPr>
        <w:t xml:space="preserve">ственного анализа. Регистрируемое в процессе амплификации нарастание сигнала от отделенного </w:t>
      </w:r>
      <w:proofErr w:type="spellStart"/>
      <w:r w:rsidRPr="00BA7DEB">
        <w:rPr>
          <w:rFonts w:cs="Times New Roman"/>
        </w:rPr>
        <w:t>флуорофора</w:t>
      </w:r>
      <w:proofErr w:type="spellEnd"/>
      <w:r w:rsidRPr="00BA7DEB">
        <w:rPr>
          <w:rFonts w:cs="Times New Roman"/>
        </w:rPr>
        <w:t xml:space="preserve"> прямо пропорционально увеличению концентрации синтез</w:t>
      </w:r>
      <w:r w:rsidRPr="00BA7DEB">
        <w:rPr>
          <w:rFonts w:cs="Times New Roman"/>
        </w:rPr>
        <w:t>и</w:t>
      </w:r>
      <w:r w:rsidRPr="00BA7DEB">
        <w:rPr>
          <w:rFonts w:cs="Times New Roman"/>
        </w:rPr>
        <w:t>рованных специфических продуктов и отражает концентрацию ДНК в исходной матрице.</w:t>
      </w:r>
    </w:p>
    <w:p w:rsidR="00EF6FE1" w:rsidRPr="00BA7DEB" w:rsidRDefault="00EF6FE1" w:rsidP="00EF6FE1">
      <w:pPr>
        <w:spacing w:after="0" w:line="360" w:lineRule="auto"/>
        <w:ind w:firstLine="567"/>
        <w:jc w:val="both"/>
        <w:rPr>
          <w:rFonts w:cs="Times New Roman"/>
        </w:rPr>
      </w:pPr>
      <w:r w:rsidRPr="00BA7DEB">
        <w:rPr>
          <w:rFonts w:cs="Times New Roman"/>
        </w:rPr>
        <w:t xml:space="preserve">Для проведения анализа необходим специальный прибор </w:t>
      </w:r>
      <w:hyperlink r:id="rId27" w:history="1">
        <w:proofErr w:type="spellStart"/>
        <w:r w:rsidRPr="00BA7DEB">
          <w:rPr>
            <w:rFonts w:cs="Times New Roman"/>
          </w:rPr>
          <w:t>амплификатор</w:t>
        </w:r>
        <w:proofErr w:type="spellEnd"/>
      </w:hyperlink>
      <w:r w:rsidRPr="00BA7DEB">
        <w:rPr>
          <w:rFonts w:cs="Times New Roman"/>
        </w:rPr>
        <w:t xml:space="preserve"> для ПЦР в реальном времени, который совмещает в себе функции </w:t>
      </w:r>
      <w:proofErr w:type="spellStart"/>
      <w:r w:rsidRPr="00BA7DEB">
        <w:rPr>
          <w:rFonts w:cs="Times New Roman"/>
        </w:rPr>
        <w:t>термоциклера</w:t>
      </w:r>
      <w:proofErr w:type="spellEnd"/>
      <w:r w:rsidRPr="00BA7DEB">
        <w:rPr>
          <w:rFonts w:cs="Times New Roman"/>
        </w:rPr>
        <w:t xml:space="preserve"> и флуоресцентного детектора.</w:t>
      </w:r>
    </w:p>
    <w:p w:rsidR="00EF6FE1" w:rsidRPr="00BA7DEB" w:rsidRDefault="00EF6FE1" w:rsidP="00EF6FE1">
      <w:pPr>
        <w:spacing w:after="0" w:line="360" w:lineRule="auto"/>
        <w:ind w:firstLine="567"/>
        <w:jc w:val="both"/>
        <w:rPr>
          <w:rFonts w:cs="Times New Roman"/>
        </w:rPr>
      </w:pPr>
      <w:r w:rsidRPr="00BA7DEB">
        <w:rPr>
          <w:rFonts w:cs="Times New Roman"/>
        </w:rPr>
        <w:t>Программное обеспечение таких приборов позволяет сопоставлять кинетику реакции в иссл</w:t>
      </w:r>
      <w:r w:rsidRPr="00BA7DEB">
        <w:rPr>
          <w:rFonts w:cs="Times New Roman"/>
        </w:rPr>
        <w:t>е</w:t>
      </w:r>
      <w:r w:rsidRPr="00BA7DEB">
        <w:rPr>
          <w:rFonts w:cs="Times New Roman"/>
        </w:rPr>
        <w:t>дуемых и стандартных образцах и вычислять концентрацию исходной матр</w:t>
      </w:r>
      <w:r w:rsidRPr="00BA7DEB">
        <w:rPr>
          <w:rFonts w:cs="Times New Roman"/>
        </w:rPr>
        <w:t>и</w:t>
      </w:r>
      <w:r w:rsidRPr="00BA7DEB">
        <w:rPr>
          <w:rFonts w:cs="Times New Roman"/>
        </w:rPr>
        <w:t>цы ДНК (в присутствии стандартных образцов с известной концентрацией анализируемой ДНК). При выявлении ДНК возб</w:t>
      </w:r>
      <w:r w:rsidRPr="00BA7DEB">
        <w:rPr>
          <w:rFonts w:cs="Times New Roman"/>
        </w:rPr>
        <w:t>у</w:t>
      </w:r>
      <w:r w:rsidRPr="00BA7DEB">
        <w:rPr>
          <w:rFonts w:cs="Times New Roman"/>
        </w:rPr>
        <w:t>дителей инфекционных заболеваний целесообразно и</w:t>
      </w:r>
      <w:r w:rsidRPr="00BA7DEB">
        <w:rPr>
          <w:rFonts w:cs="Times New Roman"/>
        </w:rPr>
        <w:t>с</w:t>
      </w:r>
      <w:r w:rsidRPr="00BA7DEB">
        <w:rPr>
          <w:rFonts w:cs="Times New Roman"/>
        </w:rPr>
        <w:t>пользовать данный метод в количественной оценке только тех инфекционных агентов, к</w:t>
      </w:r>
      <w:r w:rsidRPr="00BA7DEB">
        <w:rPr>
          <w:rFonts w:cs="Times New Roman"/>
        </w:rPr>
        <w:t>о</w:t>
      </w:r>
      <w:r w:rsidRPr="00BA7DEB">
        <w:rPr>
          <w:rFonts w:cs="Times New Roman"/>
        </w:rPr>
        <w:t>личественное содержание которых в анализируемом образце действительно имеет клин</w:t>
      </w:r>
      <w:r w:rsidRPr="00BA7DEB">
        <w:rPr>
          <w:rFonts w:cs="Times New Roman"/>
        </w:rPr>
        <w:t>и</w:t>
      </w:r>
      <w:r w:rsidRPr="00BA7DEB">
        <w:rPr>
          <w:rFonts w:cs="Times New Roman"/>
        </w:rPr>
        <w:t>ческую значимость. Определение количественных характеристик инфекции позволяет судить о динамике и стадии заболевания, а также об эффективности провод</w:t>
      </w:r>
      <w:r w:rsidRPr="00BA7DEB">
        <w:rPr>
          <w:rFonts w:cs="Times New Roman"/>
        </w:rPr>
        <w:t>и</w:t>
      </w:r>
      <w:r w:rsidRPr="00BA7DEB">
        <w:rPr>
          <w:rFonts w:cs="Times New Roman"/>
        </w:rPr>
        <w:t xml:space="preserve">мой терапии. </w:t>
      </w:r>
    </w:p>
    <w:p w:rsidR="00EF6FE1" w:rsidRPr="00BA7DEB" w:rsidRDefault="00EF6FE1" w:rsidP="00EF6FE1">
      <w:pPr>
        <w:spacing w:after="0" w:line="360" w:lineRule="auto"/>
        <w:ind w:firstLine="567"/>
        <w:jc w:val="both"/>
        <w:rPr>
          <w:rFonts w:cs="Times New Roman"/>
        </w:rPr>
      </w:pPr>
      <w:r w:rsidRPr="00BA7DEB">
        <w:rPr>
          <w:rFonts w:cs="Times New Roman"/>
        </w:rPr>
        <w:t>Высокая чувствительность ПЦР-анализа выдвигает жесткие требования к правилам выделения ДНК из биологического материала.</w:t>
      </w:r>
      <w:r w:rsidRPr="00BA7DEB">
        <w:rPr>
          <w:rStyle w:val="afa"/>
        </w:rPr>
        <w:footnoteReference w:id="10"/>
      </w:r>
    </w:p>
    <w:p w:rsidR="00EF6FE1" w:rsidRPr="00BA7DEB" w:rsidRDefault="00EF6FE1" w:rsidP="00EF6FE1">
      <w:pPr>
        <w:pStyle w:val="2"/>
        <w:jc w:val="right"/>
      </w:pPr>
      <w:r w:rsidRPr="00BA7DEB">
        <w:t>Приложение 2</w:t>
      </w:r>
    </w:p>
    <w:p w:rsidR="00EF6FE1" w:rsidRPr="00BA7DEB" w:rsidRDefault="00EF6FE1" w:rsidP="00EF6FE1">
      <w:pPr>
        <w:pStyle w:val="2"/>
      </w:pPr>
      <w:r w:rsidRPr="00BA7DEB">
        <w:t>1. Выделение ДНК с использованием кремниевого сорбента</w:t>
      </w:r>
      <w:bookmarkEnd w:id="16"/>
    </w:p>
    <w:p w:rsidR="00EF6FE1" w:rsidRPr="00BA7DEB" w:rsidRDefault="00EF6FE1" w:rsidP="00EF6FE1">
      <w:pPr>
        <w:spacing w:after="0" w:line="360" w:lineRule="auto"/>
        <w:ind w:firstLine="567"/>
        <w:jc w:val="both"/>
        <w:rPr>
          <w:rFonts w:cs="Times New Roman"/>
        </w:rPr>
      </w:pPr>
      <w:r w:rsidRPr="00BA7DEB">
        <w:rPr>
          <w:rFonts w:cs="Times New Roman"/>
        </w:rPr>
        <w:t>Выделение ДНК с использованием кремниевого сорбента (S-</w:t>
      </w:r>
      <w:proofErr w:type="spellStart"/>
      <w:r w:rsidRPr="00BA7DEB">
        <w:rPr>
          <w:rFonts w:cs="Times New Roman"/>
        </w:rPr>
        <w:t>сорб</w:t>
      </w:r>
      <w:proofErr w:type="spellEnd"/>
      <w:r w:rsidRPr="00BA7DEB">
        <w:rPr>
          <w:rFonts w:cs="Times New Roman"/>
        </w:rPr>
        <w:t xml:space="preserve">, </w:t>
      </w:r>
      <w:proofErr w:type="spellStart"/>
      <w:r w:rsidRPr="00BA7DEB">
        <w:rPr>
          <w:rFonts w:cs="Times New Roman"/>
        </w:rPr>
        <w:t>Синтол</w:t>
      </w:r>
      <w:proofErr w:type="spellEnd"/>
      <w:r w:rsidRPr="00BA7DEB">
        <w:rPr>
          <w:rFonts w:cs="Times New Roman"/>
        </w:rPr>
        <w:t>) включало следу</w:t>
      </w:r>
      <w:r w:rsidRPr="00BA7DEB">
        <w:rPr>
          <w:rFonts w:cs="Times New Roman"/>
        </w:rPr>
        <w:t>ю</w:t>
      </w:r>
      <w:r w:rsidRPr="00BA7DEB">
        <w:rPr>
          <w:rFonts w:cs="Times New Roman"/>
        </w:rPr>
        <w:t>щие этапы:</w:t>
      </w:r>
    </w:p>
    <w:p w:rsidR="00EF6FE1" w:rsidRPr="00BA7DEB" w:rsidRDefault="00EF6FE1" w:rsidP="00EF6FE1">
      <w:pPr>
        <w:spacing w:after="0" w:line="360" w:lineRule="auto"/>
        <w:ind w:firstLine="567"/>
        <w:jc w:val="both"/>
        <w:rPr>
          <w:rFonts w:cs="Times New Roman"/>
          <w:b/>
        </w:rPr>
      </w:pPr>
      <w:r w:rsidRPr="00BA7DEB">
        <w:rPr>
          <w:rFonts w:cs="Times New Roman"/>
          <w:b/>
        </w:rPr>
        <w:t>1. Внесение образца</w:t>
      </w:r>
    </w:p>
    <w:p w:rsidR="00EF6FE1" w:rsidRPr="00BA7DEB" w:rsidRDefault="00EF6FE1" w:rsidP="00EF6FE1">
      <w:pPr>
        <w:spacing w:after="0" w:line="360" w:lineRule="auto"/>
        <w:ind w:firstLine="567"/>
        <w:jc w:val="both"/>
        <w:rPr>
          <w:rFonts w:cs="Times New Roman"/>
        </w:rPr>
      </w:pPr>
      <w:r w:rsidRPr="00BA7DEB">
        <w:rPr>
          <w:rFonts w:cs="Times New Roman"/>
        </w:rPr>
        <w:t xml:space="preserve">1.1.'Промаркировали необходимое количество пробирок объемом 1.5 или 2 мл </w:t>
      </w:r>
      <w:proofErr w:type="gramStart"/>
      <w:r w:rsidRPr="00BA7DEB">
        <w:rPr>
          <w:rFonts w:cs="Times New Roman"/>
        </w:rPr>
        <w:t>в</w:t>
      </w:r>
      <w:proofErr w:type="gramEnd"/>
    </w:p>
    <w:p w:rsidR="00EF6FE1" w:rsidRPr="00BA7DEB" w:rsidRDefault="00EF6FE1" w:rsidP="00EF6FE1">
      <w:pPr>
        <w:spacing w:after="0" w:line="360" w:lineRule="auto"/>
        <w:ind w:firstLine="567"/>
        <w:jc w:val="both"/>
        <w:rPr>
          <w:rFonts w:cs="Times New Roman"/>
        </w:rPr>
      </w:pPr>
      <w:r w:rsidRPr="00BA7DEB">
        <w:rPr>
          <w:rFonts w:cs="Times New Roman"/>
        </w:rPr>
        <w:t xml:space="preserve">соответствие с количеством анализируемых проб и </w:t>
      </w:r>
      <w:proofErr w:type="gramStart"/>
      <w:r w:rsidRPr="00BA7DEB">
        <w:rPr>
          <w:rFonts w:cs="Times New Roman"/>
        </w:rPr>
        <w:t>дополнительной</w:t>
      </w:r>
      <w:proofErr w:type="gramEnd"/>
    </w:p>
    <w:p w:rsidR="00EF6FE1" w:rsidRPr="00BA7DEB" w:rsidRDefault="00EF6FE1" w:rsidP="00EF6FE1">
      <w:pPr>
        <w:spacing w:after="0" w:line="360" w:lineRule="auto"/>
        <w:ind w:firstLine="567"/>
        <w:jc w:val="both"/>
        <w:rPr>
          <w:rFonts w:cs="Times New Roman"/>
        </w:rPr>
      </w:pPr>
      <w:r w:rsidRPr="00BA7DEB">
        <w:rPr>
          <w:rFonts w:cs="Times New Roman"/>
        </w:rPr>
        <w:t>пробиркой для отрицательного контроля выделения «</w:t>
      </w:r>
      <w:proofErr w:type="gramStart"/>
      <w:r w:rsidRPr="00BA7DEB">
        <w:rPr>
          <w:rFonts w:cs="Times New Roman"/>
        </w:rPr>
        <w:t>ОКО-В</w:t>
      </w:r>
      <w:proofErr w:type="gramEnd"/>
      <w:r w:rsidRPr="00BA7DEB">
        <w:rPr>
          <w:rFonts w:cs="Times New Roman"/>
        </w:rPr>
        <w:t>». Во все</w:t>
      </w:r>
    </w:p>
    <w:p w:rsidR="00EF6FE1" w:rsidRPr="00BA7DEB" w:rsidRDefault="00EF6FE1" w:rsidP="00EF6FE1">
      <w:pPr>
        <w:spacing w:after="0" w:line="360" w:lineRule="auto"/>
        <w:ind w:firstLine="567"/>
        <w:jc w:val="both"/>
        <w:rPr>
          <w:rFonts w:cs="Times New Roman"/>
        </w:rPr>
      </w:pPr>
      <w:r w:rsidRPr="00BA7DEB">
        <w:rPr>
          <w:rFonts w:cs="Times New Roman"/>
        </w:rPr>
        <w:t xml:space="preserve">пробирки (кроме «ОКО-8») внесли по 100 </w:t>
      </w:r>
      <w:proofErr w:type="spellStart"/>
      <w:r w:rsidRPr="00BA7DEB">
        <w:rPr>
          <w:rFonts w:cs="Times New Roman"/>
        </w:rPr>
        <w:t>мкл</w:t>
      </w:r>
      <w:proofErr w:type="spellEnd"/>
      <w:r w:rsidRPr="00BA7DEB">
        <w:rPr>
          <w:rFonts w:cs="Times New Roman"/>
        </w:rPr>
        <w:t xml:space="preserve"> образца.</w:t>
      </w:r>
    </w:p>
    <w:p w:rsidR="00EF6FE1" w:rsidRPr="00BA7DEB" w:rsidRDefault="00EF6FE1" w:rsidP="00EF6FE1">
      <w:pPr>
        <w:spacing w:after="0" w:line="360" w:lineRule="auto"/>
        <w:ind w:firstLine="567"/>
        <w:jc w:val="both"/>
        <w:rPr>
          <w:rFonts w:cs="Times New Roman"/>
          <w:b/>
        </w:rPr>
      </w:pPr>
      <w:r w:rsidRPr="00BA7DEB">
        <w:rPr>
          <w:rFonts w:cs="Times New Roman"/>
          <w:b/>
        </w:rPr>
        <w:t>2. Лизис материала и сорбция ДНК</w:t>
      </w:r>
    </w:p>
    <w:p w:rsidR="00EF6FE1" w:rsidRPr="00BA7DEB" w:rsidRDefault="00EF6FE1" w:rsidP="00EF6FE1">
      <w:pPr>
        <w:spacing w:after="0" w:line="360" w:lineRule="auto"/>
        <w:ind w:firstLine="567"/>
        <w:jc w:val="both"/>
        <w:rPr>
          <w:rFonts w:cs="Times New Roman"/>
        </w:rPr>
      </w:pPr>
      <w:r w:rsidRPr="00BA7DEB">
        <w:rPr>
          <w:rFonts w:cs="Times New Roman"/>
        </w:rPr>
        <w:t xml:space="preserve">2.1. В каждую пробирку внесли 300 </w:t>
      </w:r>
      <w:proofErr w:type="spellStart"/>
      <w:r w:rsidRPr="00BA7DEB">
        <w:rPr>
          <w:rFonts w:cs="Times New Roman"/>
        </w:rPr>
        <w:t>мкл</w:t>
      </w:r>
      <w:proofErr w:type="spellEnd"/>
      <w:r w:rsidRPr="00BA7DEB">
        <w:rPr>
          <w:rFonts w:cs="Times New Roman"/>
        </w:rPr>
        <w:t xml:space="preserve"> </w:t>
      </w:r>
      <w:proofErr w:type="spellStart"/>
      <w:r w:rsidRPr="00BA7DEB">
        <w:rPr>
          <w:rFonts w:cs="Times New Roman"/>
        </w:rPr>
        <w:t>Лизирующего</w:t>
      </w:r>
      <w:proofErr w:type="spellEnd"/>
      <w:r w:rsidRPr="00BA7DEB">
        <w:rPr>
          <w:rFonts w:cs="Times New Roman"/>
        </w:rPr>
        <w:t xml:space="preserve"> раствора. Перемешали содержимое на </w:t>
      </w:r>
      <w:proofErr w:type="spellStart"/>
      <w:r w:rsidRPr="00BA7DEB">
        <w:rPr>
          <w:rFonts w:cs="Times New Roman"/>
        </w:rPr>
        <w:t>вортексе</w:t>
      </w:r>
      <w:proofErr w:type="spellEnd"/>
      <w:r w:rsidRPr="00BA7DEB">
        <w:rPr>
          <w:rFonts w:cs="Times New Roman"/>
        </w:rPr>
        <w:t>. Прогрели при 65</w:t>
      </w:r>
      <w:proofErr w:type="gramStart"/>
      <w:r w:rsidRPr="00BA7DEB">
        <w:rPr>
          <w:rFonts w:cs="Times New Roman"/>
        </w:rPr>
        <w:t>°С</w:t>
      </w:r>
      <w:proofErr w:type="gramEnd"/>
      <w:r w:rsidRPr="00BA7DEB">
        <w:rPr>
          <w:rFonts w:cs="Times New Roman"/>
        </w:rPr>
        <w:t xml:space="preserve"> 5 мин. Сбросили капли с крышки пробирки кратным центрифугиров</w:t>
      </w:r>
      <w:r w:rsidRPr="00BA7DEB">
        <w:rPr>
          <w:rFonts w:cs="Times New Roman"/>
        </w:rPr>
        <w:t>а</w:t>
      </w:r>
      <w:r w:rsidRPr="00BA7DEB">
        <w:rPr>
          <w:rFonts w:cs="Times New Roman"/>
        </w:rPr>
        <w:t>нием</w:t>
      </w:r>
    </w:p>
    <w:p w:rsidR="00EF6FE1" w:rsidRPr="00BA7DEB" w:rsidRDefault="00EF6FE1" w:rsidP="00EF6FE1">
      <w:pPr>
        <w:spacing w:after="0" w:line="360" w:lineRule="auto"/>
        <w:ind w:firstLine="567"/>
        <w:jc w:val="both"/>
        <w:rPr>
          <w:rFonts w:cs="Times New Roman"/>
        </w:rPr>
      </w:pPr>
      <w:r w:rsidRPr="00BA7DEB">
        <w:rPr>
          <w:rFonts w:cs="Times New Roman"/>
        </w:rPr>
        <w:t xml:space="preserve">2.2. Тщательно перемешали суспензию сорбента. Добавили в пробирки по 30 </w:t>
      </w:r>
      <w:proofErr w:type="spellStart"/>
      <w:r w:rsidRPr="00BA7DEB">
        <w:rPr>
          <w:rFonts w:cs="Times New Roman"/>
        </w:rPr>
        <w:t>мкл</w:t>
      </w:r>
      <w:proofErr w:type="spellEnd"/>
      <w:r w:rsidRPr="00BA7DEB">
        <w:rPr>
          <w:rFonts w:cs="Times New Roman"/>
        </w:rPr>
        <w:t xml:space="preserve"> Сорбента.</w:t>
      </w:r>
    </w:p>
    <w:p w:rsidR="00EF6FE1" w:rsidRPr="00BA7DEB" w:rsidRDefault="00EF6FE1" w:rsidP="00EF6FE1">
      <w:pPr>
        <w:spacing w:after="0" w:line="360" w:lineRule="auto"/>
        <w:ind w:firstLine="567"/>
        <w:jc w:val="both"/>
        <w:rPr>
          <w:rFonts w:cs="Times New Roman"/>
        </w:rPr>
      </w:pPr>
      <w:r w:rsidRPr="00BA7DEB">
        <w:rPr>
          <w:rFonts w:cs="Times New Roman"/>
        </w:rPr>
        <w:t xml:space="preserve">2.3. Перемешали на </w:t>
      </w:r>
      <w:proofErr w:type="spellStart"/>
      <w:r w:rsidRPr="00BA7DEB">
        <w:rPr>
          <w:rFonts w:cs="Times New Roman"/>
        </w:rPr>
        <w:t>вортексе</w:t>
      </w:r>
      <w:proofErr w:type="spellEnd"/>
      <w:r w:rsidRPr="00BA7DEB">
        <w:rPr>
          <w:rFonts w:cs="Times New Roman"/>
        </w:rPr>
        <w:t xml:space="preserve"> и оставили в штативе на 2 минуты. После чего снова</w:t>
      </w:r>
    </w:p>
    <w:p w:rsidR="00EF6FE1" w:rsidRPr="00BA7DEB" w:rsidRDefault="00EF6FE1" w:rsidP="00EF6FE1">
      <w:pPr>
        <w:spacing w:after="0" w:line="360" w:lineRule="auto"/>
        <w:ind w:firstLine="567"/>
        <w:jc w:val="both"/>
        <w:rPr>
          <w:rFonts w:cs="Times New Roman"/>
        </w:rPr>
      </w:pPr>
      <w:r w:rsidRPr="00BA7DEB">
        <w:rPr>
          <w:rFonts w:cs="Times New Roman"/>
        </w:rPr>
        <w:t>перемешали и оставили на 2мин.</w:t>
      </w:r>
    </w:p>
    <w:p w:rsidR="00EF6FE1" w:rsidRPr="00BA7DEB" w:rsidRDefault="00EF6FE1" w:rsidP="00EF6FE1">
      <w:pPr>
        <w:spacing w:after="0" w:line="360" w:lineRule="auto"/>
        <w:ind w:firstLine="567"/>
        <w:jc w:val="both"/>
        <w:rPr>
          <w:rFonts w:cs="Times New Roman"/>
          <w:b/>
        </w:rPr>
      </w:pPr>
      <w:r w:rsidRPr="00BA7DEB">
        <w:rPr>
          <w:rFonts w:cs="Times New Roman"/>
          <w:b/>
        </w:rPr>
        <w:lastRenderedPageBreak/>
        <w:t>3. Отмывка сорбента от ингибиторов</w:t>
      </w:r>
    </w:p>
    <w:p w:rsidR="00EF6FE1" w:rsidRPr="00BA7DEB" w:rsidRDefault="00EF6FE1" w:rsidP="00EF6FE1">
      <w:pPr>
        <w:spacing w:after="0" w:line="360" w:lineRule="auto"/>
        <w:ind w:firstLine="567"/>
        <w:jc w:val="both"/>
        <w:rPr>
          <w:rFonts w:cs="Times New Roman"/>
        </w:rPr>
      </w:pPr>
      <w:r w:rsidRPr="00BA7DEB">
        <w:rPr>
          <w:rFonts w:cs="Times New Roman"/>
        </w:rPr>
        <w:t xml:space="preserve">3.1. Центрифугировали пробирки 30 с при 5 </w:t>
      </w:r>
      <w:proofErr w:type="spellStart"/>
      <w:proofErr w:type="gramStart"/>
      <w:r w:rsidRPr="00BA7DEB">
        <w:rPr>
          <w:rFonts w:cs="Times New Roman"/>
        </w:rPr>
        <w:t>тыс</w:t>
      </w:r>
      <w:proofErr w:type="spellEnd"/>
      <w:proofErr w:type="gramEnd"/>
      <w:r w:rsidRPr="00BA7DEB">
        <w:rPr>
          <w:rFonts w:cs="Times New Roman"/>
        </w:rPr>
        <w:t xml:space="preserve">/об. Удалили </w:t>
      </w:r>
      <w:proofErr w:type="spellStart"/>
      <w:r w:rsidRPr="00BA7DEB">
        <w:rPr>
          <w:rFonts w:cs="Times New Roman"/>
        </w:rPr>
        <w:t>надосадочную</w:t>
      </w:r>
      <w:proofErr w:type="spellEnd"/>
    </w:p>
    <w:p w:rsidR="00EF6FE1" w:rsidRPr="00BA7DEB" w:rsidRDefault="00EF6FE1" w:rsidP="00EF6FE1">
      <w:pPr>
        <w:spacing w:after="0" w:line="360" w:lineRule="auto"/>
        <w:ind w:firstLine="567"/>
        <w:jc w:val="both"/>
        <w:rPr>
          <w:rFonts w:cs="Times New Roman"/>
        </w:rPr>
      </w:pPr>
      <w:r w:rsidRPr="00BA7DEB">
        <w:rPr>
          <w:rFonts w:cs="Times New Roman"/>
        </w:rPr>
        <w:t xml:space="preserve">жидкость с помощью </w:t>
      </w:r>
      <w:proofErr w:type="gramStart"/>
      <w:r w:rsidRPr="00BA7DEB">
        <w:rPr>
          <w:rFonts w:cs="Times New Roman"/>
        </w:rPr>
        <w:t>вакуумного</w:t>
      </w:r>
      <w:proofErr w:type="gramEnd"/>
      <w:r w:rsidRPr="00BA7DEB">
        <w:rPr>
          <w:rFonts w:cs="Times New Roman"/>
        </w:rPr>
        <w:t xml:space="preserve"> </w:t>
      </w:r>
      <w:proofErr w:type="spellStart"/>
      <w:r w:rsidRPr="00BA7DEB">
        <w:rPr>
          <w:rFonts w:cs="Times New Roman"/>
        </w:rPr>
        <w:t>отсасывателя</w:t>
      </w:r>
      <w:proofErr w:type="spellEnd"/>
      <w:r w:rsidRPr="00BA7DEB">
        <w:rPr>
          <w:rFonts w:cs="Times New Roman"/>
        </w:rPr>
        <w:t>.</w:t>
      </w:r>
    </w:p>
    <w:p w:rsidR="00EF6FE1" w:rsidRPr="00BA7DEB" w:rsidRDefault="00EF6FE1" w:rsidP="00EF6FE1">
      <w:pPr>
        <w:spacing w:after="0" w:line="360" w:lineRule="auto"/>
        <w:ind w:firstLine="567"/>
        <w:jc w:val="both"/>
        <w:rPr>
          <w:rFonts w:cs="Times New Roman"/>
        </w:rPr>
      </w:pPr>
      <w:r w:rsidRPr="00BA7DEB">
        <w:rPr>
          <w:rFonts w:cs="Times New Roman"/>
        </w:rPr>
        <w:t xml:space="preserve">3.2. Добавили к осадку З00 </w:t>
      </w:r>
      <w:proofErr w:type="spellStart"/>
      <w:r w:rsidRPr="00BA7DEB">
        <w:rPr>
          <w:rFonts w:cs="Times New Roman"/>
        </w:rPr>
        <w:t>мкл</w:t>
      </w:r>
      <w:proofErr w:type="spellEnd"/>
      <w:r w:rsidRPr="00BA7DEB">
        <w:rPr>
          <w:rFonts w:cs="Times New Roman"/>
        </w:rPr>
        <w:t xml:space="preserve"> Отмывочного раствора 1 и перемешали </w:t>
      </w:r>
      <w:proofErr w:type="gramStart"/>
      <w:r w:rsidRPr="00BA7DEB">
        <w:rPr>
          <w:rFonts w:cs="Times New Roman"/>
        </w:rPr>
        <w:t>на</w:t>
      </w:r>
      <w:proofErr w:type="gramEnd"/>
    </w:p>
    <w:p w:rsidR="00EF6FE1" w:rsidRPr="00BA7DEB" w:rsidRDefault="00EF6FE1" w:rsidP="00EF6FE1">
      <w:pPr>
        <w:spacing w:after="0" w:line="360" w:lineRule="auto"/>
        <w:ind w:firstLine="567"/>
        <w:jc w:val="both"/>
        <w:rPr>
          <w:rFonts w:cs="Times New Roman"/>
        </w:rPr>
      </w:pPr>
      <w:proofErr w:type="spellStart"/>
      <w:r w:rsidRPr="00BA7DEB">
        <w:rPr>
          <w:rFonts w:cs="Times New Roman"/>
        </w:rPr>
        <w:t>вортексе</w:t>
      </w:r>
      <w:proofErr w:type="spellEnd"/>
      <w:r w:rsidRPr="00BA7DEB">
        <w:rPr>
          <w:rFonts w:cs="Times New Roman"/>
        </w:rPr>
        <w:t>.</w:t>
      </w:r>
    </w:p>
    <w:p w:rsidR="00EF6FE1" w:rsidRPr="00BA7DEB" w:rsidRDefault="00EF6FE1" w:rsidP="00EF6FE1">
      <w:pPr>
        <w:spacing w:after="0" w:line="360" w:lineRule="auto"/>
        <w:ind w:firstLine="567"/>
        <w:jc w:val="both"/>
        <w:rPr>
          <w:rFonts w:cs="Times New Roman"/>
        </w:rPr>
      </w:pPr>
      <w:r w:rsidRPr="00BA7DEB">
        <w:rPr>
          <w:rFonts w:cs="Times New Roman"/>
        </w:rPr>
        <w:t>3.3. Центрифугировали пробирки 30 с при 5.</w:t>
      </w:r>
      <w:proofErr w:type="gramStart"/>
      <w:r w:rsidRPr="00BA7DEB">
        <w:rPr>
          <w:rFonts w:cs="Times New Roman"/>
        </w:rPr>
        <w:t>тыс</w:t>
      </w:r>
      <w:proofErr w:type="gramEnd"/>
      <w:r w:rsidRPr="00BA7DEB">
        <w:rPr>
          <w:rFonts w:cs="Times New Roman"/>
        </w:rPr>
        <w:t xml:space="preserve">/об. Удалили </w:t>
      </w:r>
      <w:proofErr w:type="spellStart"/>
      <w:r w:rsidRPr="00BA7DEB">
        <w:rPr>
          <w:rFonts w:cs="Times New Roman"/>
        </w:rPr>
        <w:t>надосадочную</w:t>
      </w:r>
      <w:proofErr w:type="spellEnd"/>
      <w:r w:rsidRPr="00BA7DEB">
        <w:rPr>
          <w:rFonts w:cs="Times New Roman"/>
        </w:rPr>
        <w:t xml:space="preserve"> жидкость с пом</w:t>
      </w:r>
      <w:r w:rsidRPr="00BA7DEB">
        <w:rPr>
          <w:rFonts w:cs="Times New Roman"/>
        </w:rPr>
        <w:t>о</w:t>
      </w:r>
      <w:r w:rsidRPr="00BA7DEB">
        <w:rPr>
          <w:rFonts w:cs="Times New Roman"/>
        </w:rPr>
        <w:t xml:space="preserve">щью </w:t>
      </w:r>
      <w:proofErr w:type="gramStart"/>
      <w:r w:rsidRPr="00BA7DEB">
        <w:rPr>
          <w:rFonts w:cs="Times New Roman"/>
        </w:rPr>
        <w:t>вакуумного</w:t>
      </w:r>
      <w:proofErr w:type="gramEnd"/>
      <w:r w:rsidRPr="00BA7DEB">
        <w:rPr>
          <w:rFonts w:cs="Times New Roman"/>
        </w:rPr>
        <w:t xml:space="preserve"> </w:t>
      </w:r>
      <w:proofErr w:type="spellStart"/>
      <w:r w:rsidRPr="00BA7DEB">
        <w:rPr>
          <w:rFonts w:cs="Times New Roman"/>
        </w:rPr>
        <w:t>отсасывателя</w:t>
      </w:r>
      <w:proofErr w:type="spellEnd"/>
      <w:r w:rsidRPr="00BA7DEB">
        <w:rPr>
          <w:rFonts w:cs="Times New Roman"/>
        </w:rPr>
        <w:t>.</w:t>
      </w:r>
    </w:p>
    <w:p w:rsidR="00EF6FE1" w:rsidRPr="00BA7DEB" w:rsidRDefault="00EF6FE1" w:rsidP="00EF6FE1">
      <w:pPr>
        <w:spacing w:after="0" w:line="360" w:lineRule="auto"/>
        <w:ind w:firstLine="567"/>
        <w:jc w:val="both"/>
        <w:rPr>
          <w:rFonts w:cs="Times New Roman"/>
        </w:rPr>
      </w:pPr>
      <w:r w:rsidRPr="00BA7DEB">
        <w:rPr>
          <w:rFonts w:cs="Times New Roman"/>
        </w:rPr>
        <w:t xml:space="preserve">3.4. Добавили к осадку 500 </w:t>
      </w:r>
      <w:proofErr w:type="spellStart"/>
      <w:r w:rsidRPr="00BA7DEB">
        <w:rPr>
          <w:rFonts w:cs="Times New Roman"/>
        </w:rPr>
        <w:t>мкл</w:t>
      </w:r>
      <w:proofErr w:type="spellEnd"/>
      <w:r w:rsidRPr="00BA7DEB">
        <w:rPr>
          <w:rFonts w:cs="Times New Roman"/>
        </w:rPr>
        <w:t xml:space="preserve"> Отмывочного раствора 2 и перемешали на </w:t>
      </w:r>
      <w:proofErr w:type="spellStart"/>
      <w:r w:rsidRPr="00BA7DEB">
        <w:rPr>
          <w:rFonts w:cs="Times New Roman"/>
        </w:rPr>
        <w:t>ворте</w:t>
      </w:r>
      <w:r w:rsidRPr="00BA7DEB">
        <w:rPr>
          <w:rFonts w:cs="Times New Roman"/>
        </w:rPr>
        <w:t>к</w:t>
      </w:r>
      <w:r w:rsidRPr="00BA7DEB">
        <w:rPr>
          <w:rFonts w:cs="Times New Roman"/>
        </w:rPr>
        <w:t>се</w:t>
      </w:r>
      <w:proofErr w:type="spellEnd"/>
      <w:r w:rsidRPr="00BA7DEB">
        <w:rPr>
          <w:rFonts w:cs="Times New Roman"/>
        </w:rPr>
        <w:t>.</w:t>
      </w:r>
    </w:p>
    <w:p w:rsidR="00EF6FE1" w:rsidRPr="00BA7DEB" w:rsidRDefault="00EF6FE1" w:rsidP="00EF6FE1">
      <w:pPr>
        <w:spacing w:after="0" w:line="360" w:lineRule="auto"/>
        <w:ind w:firstLine="567"/>
        <w:jc w:val="both"/>
        <w:rPr>
          <w:rFonts w:cs="Times New Roman"/>
        </w:rPr>
      </w:pPr>
      <w:r w:rsidRPr="00BA7DEB">
        <w:rPr>
          <w:rFonts w:cs="Times New Roman"/>
        </w:rPr>
        <w:t xml:space="preserve">3.5. Центрифугировали пробирки при 5 </w:t>
      </w:r>
      <w:proofErr w:type="spellStart"/>
      <w:proofErr w:type="gramStart"/>
      <w:r w:rsidRPr="00BA7DEB">
        <w:rPr>
          <w:rFonts w:cs="Times New Roman"/>
        </w:rPr>
        <w:t>тыс</w:t>
      </w:r>
      <w:proofErr w:type="spellEnd"/>
      <w:proofErr w:type="gramEnd"/>
      <w:r w:rsidRPr="00BA7DEB">
        <w:rPr>
          <w:rFonts w:cs="Times New Roman"/>
        </w:rPr>
        <w:t xml:space="preserve">/об 30 сек. Удалили </w:t>
      </w:r>
      <w:proofErr w:type="spellStart"/>
      <w:r w:rsidRPr="00BA7DEB">
        <w:rPr>
          <w:rFonts w:cs="Times New Roman"/>
        </w:rPr>
        <w:t>надосадочную</w:t>
      </w:r>
      <w:proofErr w:type="spellEnd"/>
      <w:r w:rsidRPr="00BA7DEB">
        <w:rPr>
          <w:rFonts w:cs="Times New Roman"/>
        </w:rPr>
        <w:t xml:space="preserve"> жидкость с п</w:t>
      </w:r>
      <w:r w:rsidRPr="00BA7DEB">
        <w:rPr>
          <w:rFonts w:cs="Times New Roman"/>
        </w:rPr>
        <w:t>о</w:t>
      </w:r>
      <w:r w:rsidRPr="00BA7DEB">
        <w:rPr>
          <w:rFonts w:cs="Times New Roman"/>
        </w:rPr>
        <w:t xml:space="preserve">мощью вакуумного </w:t>
      </w:r>
      <w:proofErr w:type="spellStart"/>
      <w:r w:rsidRPr="00BA7DEB">
        <w:rPr>
          <w:rFonts w:cs="Times New Roman"/>
        </w:rPr>
        <w:t>отсасывателя</w:t>
      </w:r>
      <w:proofErr w:type="spellEnd"/>
      <w:r w:rsidRPr="00BA7DEB">
        <w:rPr>
          <w:rFonts w:cs="Times New Roman"/>
        </w:rPr>
        <w:t>.</w:t>
      </w:r>
    </w:p>
    <w:p w:rsidR="00EF6FE1" w:rsidRPr="00BA7DEB" w:rsidRDefault="00EF6FE1" w:rsidP="00EF6FE1">
      <w:pPr>
        <w:spacing w:after="0" w:line="360" w:lineRule="auto"/>
        <w:ind w:firstLine="567"/>
        <w:jc w:val="both"/>
        <w:rPr>
          <w:rFonts w:cs="Times New Roman"/>
        </w:rPr>
      </w:pPr>
      <w:r w:rsidRPr="00BA7DEB">
        <w:rPr>
          <w:rFonts w:cs="Times New Roman"/>
        </w:rPr>
        <w:t>3.6. Повторили п. 3.4-3.5</w:t>
      </w:r>
    </w:p>
    <w:p w:rsidR="00EF6FE1" w:rsidRPr="00BA7DEB" w:rsidRDefault="00EF6FE1" w:rsidP="00EF6FE1">
      <w:pPr>
        <w:spacing w:after="0" w:line="360" w:lineRule="auto"/>
        <w:ind w:firstLine="567"/>
        <w:jc w:val="both"/>
        <w:rPr>
          <w:rFonts w:cs="Times New Roman"/>
        </w:rPr>
      </w:pPr>
      <w:r w:rsidRPr="00BA7DEB">
        <w:rPr>
          <w:rFonts w:cs="Times New Roman"/>
        </w:rPr>
        <w:t>3.7. Подсушили сорбент в термостате при 65</w:t>
      </w:r>
      <w:proofErr w:type="gramStart"/>
      <w:r w:rsidRPr="00BA7DEB">
        <w:rPr>
          <w:rFonts w:cs="Times New Roman"/>
        </w:rPr>
        <w:t>°С</w:t>
      </w:r>
      <w:proofErr w:type="gramEnd"/>
      <w:r w:rsidRPr="00BA7DEB">
        <w:rPr>
          <w:rFonts w:cs="Times New Roman"/>
        </w:rPr>
        <w:t xml:space="preserve"> 15 мин.</w:t>
      </w:r>
    </w:p>
    <w:p w:rsidR="00EF6FE1" w:rsidRPr="00BA7DEB" w:rsidRDefault="00EF6FE1" w:rsidP="00EF6FE1">
      <w:pPr>
        <w:spacing w:after="0" w:line="360" w:lineRule="auto"/>
        <w:ind w:firstLine="567"/>
        <w:jc w:val="both"/>
        <w:rPr>
          <w:rFonts w:cs="Times New Roman"/>
          <w:b/>
        </w:rPr>
      </w:pPr>
      <w:r w:rsidRPr="00BA7DEB">
        <w:rPr>
          <w:rFonts w:cs="Times New Roman"/>
          <w:b/>
        </w:rPr>
        <w:t xml:space="preserve">4. </w:t>
      </w:r>
      <w:proofErr w:type="spellStart"/>
      <w:r w:rsidRPr="00BA7DEB">
        <w:rPr>
          <w:rFonts w:cs="Times New Roman"/>
          <w:b/>
        </w:rPr>
        <w:t>Элюция</w:t>
      </w:r>
      <w:proofErr w:type="spellEnd"/>
      <w:r w:rsidRPr="00BA7DEB">
        <w:rPr>
          <w:rFonts w:cs="Times New Roman"/>
          <w:b/>
        </w:rPr>
        <w:t xml:space="preserve"> ДНК</w:t>
      </w:r>
    </w:p>
    <w:p w:rsidR="00EF6FE1" w:rsidRPr="00BA7DEB" w:rsidRDefault="00EF6FE1" w:rsidP="00EF6FE1">
      <w:pPr>
        <w:spacing w:after="0" w:line="360" w:lineRule="auto"/>
        <w:ind w:firstLine="567"/>
        <w:jc w:val="both"/>
        <w:rPr>
          <w:rFonts w:cs="Times New Roman"/>
        </w:rPr>
      </w:pPr>
      <w:r w:rsidRPr="00BA7DEB">
        <w:rPr>
          <w:rFonts w:cs="Times New Roman"/>
        </w:rPr>
        <w:t xml:space="preserve">4.1. Добавили к осадку 100 </w:t>
      </w:r>
      <w:proofErr w:type="spellStart"/>
      <w:r w:rsidRPr="00BA7DEB">
        <w:rPr>
          <w:rFonts w:cs="Times New Roman"/>
        </w:rPr>
        <w:t>мкл</w:t>
      </w:r>
      <w:proofErr w:type="spellEnd"/>
      <w:r w:rsidRPr="00BA7DEB">
        <w:rPr>
          <w:rFonts w:cs="Times New Roman"/>
        </w:rPr>
        <w:t xml:space="preserve"> </w:t>
      </w:r>
      <w:proofErr w:type="spellStart"/>
      <w:r w:rsidRPr="00BA7DEB">
        <w:rPr>
          <w:rFonts w:cs="Times New Roman"/>
        </w:rPr>
        <w:t>Элюирующего</w:t>
      </w:r>
      <w:proofErr w:type="spellEnd"/>
      <w:r w:rsidRPr="00BA7DEB">
        <w:rPr>
          <w:rFonts w:cs="Times New Roman"/>
        </w:rPr>
        <w:t xml:space="preserve"> раствора</w:t>
      </w:r>
      <w:proofErr w:type="gramStart"/>
      <w:r w:rsidRPr="00BA7DEB">
        <w:rPr>
          <w:rFonts w:cs="Times New Roman"/>
        </w:rPr>
        <w:t xml:space="preserve"> П</w:t>
      </w:r>
      <w:proofErr w:type="gramEnd"/>
      <w:r w:rsidRPr="00BA7DEB">
        <w:rPr>
          <w:rFonts w:cs="Times New Roman"/>
        </w:rPr>
        <w:t>еремешали и</w:t>
      </w:r>
    </w:p>
    <w:p w:rsidR="00EF6FE1" w:rsidRPr="00BA7DEB" w:rsidRDefault="00EF6FE1" w:rsidP="00EF6FE1">
      <w:pPr>
        <w:spacing w:after="0" w:line="360" w:lineRule="auto"/>
        <w:ind w:firstLine="567"/>
        <w:jc w:val="both"/>
        <w:rPr>
          <w:rFonts w:cs="Times New Roman"/>
        </w:rPr>
      </w:pPr>
      <w:r w:rsidRPr="00BA7DEB">
        <w:rPr>
          <w:rFonts w:cs="Times New Roman"/>
        </w:rPr>
        <w:t>прогрели при 65</w:t>
      </w:r>
      <w:proofErr w:type="gramStart"/>
      <w:r w:rsidRPr="00BA7DEB">
        <w:rPr>
          <w:rFonts w:cs="Times New Roman"/>
        </w:rPr>
        <w:t>°С</w:t>
      </w:r>
      <w:proofErr w:type="gramEnd"/>
      <w:r w:rsidRPr="00BA7DEB">
        <w:rPr>
          <w:rFonts w:cs="Times New Roman"/>
        </w:rPr>
        <w:t xml:space="preserve"> 5 мин.</w:t>
      </w:r>
    </w:p>
    <w:p w:rsidR="00EF6FE1" w:rsidRPr="00BA7DEB" w:rsidRDefault="00EF6FE1" w:rsidP="00EF6FE1">
      <w:pPr>
        <w:numPr>
          <w:ilvl w:val="1"/>
          <w:numId w:val="5"/>
        </w:numPr>
        <w:spacing w:after="0" w:line="360" w:lineRule="auto"/>
        <w:ind w:left="0" w:firstLine="567"/>
        <w:jc w:val="both"/>
        <w:rPr>
          <w:rFonts w:cs="Times New Roman"/>
        </w:rPr>
      </w:pPr>
      <w:r w:rsidRPr="00BA7DEB">
        <w:rPr>
          <w:rFonts w:cs="Times New Roman"/>
        </w:rPr>
        <w:t xml:space="preserve">Центрифугировали пробирки при 13 </w:t>
      </w:r>
      <w:proofErr w:type="spellStart"/>
      <w:proofErr w:type="gramStart"/>
      <w:r w:rsidRPr="00BA7DEB">
        <w:rPr>
          <w:rFonts w:cs="Times New Roman"/>
        </w:rPr>
        <w:t>тыс</w:t>
      </w:r>
      <w:proofErr w:type="spellEnd"/>
      <w:proofErr w:type="gramEnd"/>
      <w:r w:rsidRPr="00BA7DEB">
        <w:rPr>
          <w:rFonts w:cs="Times New Roman"/>
        </w:rPr>
        <w:t xml:space="preserve">/об 2 мин. </w:t>
      </w:r>
      <w:proofErr w:type="spellStart"/>
      <w:r w:rsidRPr="00BA7DEB">
        <w:rPr>
          <w:rFonts w:cs="Times New Roman"/>
        </w:rPr>
        <w:t>Надосадочную</w:t>
      </w:r>
      <w:proofErr w:type="spellEnd"/>
      <w:r w:rsidRPr="00BA7DEB">
        <w:rPr>
          <w:rFonts w:cs="Times New Roman"/>
        </w:rPr>
        <w:t xml:space="preserve"> жидкость содерж</w:t>
      </w:r>
      <w:r w:rsidRPr="00BA7DEB">
        <w:rPr>
          <w:rFonts w:cs="Times New Roman"/>
        </w:rPr>
        <w:t>а</w:t>
      </w:r>
      <w:r w:rsidRPr="00BA7DEB">
        <w:rPr>
          <w:rFonts w:cs="Times New Roman"/>
        </w:rPr>
        <w:t>щую ДНК перенесли в чистую пробирку.</w:t>
      </w:r>
    </w:p>
    <w:p w:rsidR="00EF6FE1" w:rsidRPr="00BA7DEB" w:rsidRDefault="00EF6FE1" w:rsidP="00EF6FE1">
      <w:pPr>
        <w:pStyle w:val="2"/>
      </w:pPr>
      <w:bookmarkStart w:id="27" w:name="_Toc506231249"/>
      <w:r w:rsidRPr="00BA7DEB">
        <w:t>2. Выделение ДНК с использованием магнитных частиц</w:t>
      </w:r>
      <w:bookmarkEnd w:id="27"/>
    </w:p>
    <w:p w:rsidR="00EF6FE1" w:rsidRPr="00BA7DEB" w:rsidRDefault="00EF6FE1" w:rsidP="00EF6FE1">
      <w:pPr>
        <w:spacing w:after="0" w:line="360" w:lineRule="auto"/>
        <w:ind w:firstLine="567"/>
        <w:jc w:val="both"/>
        <w:rPr>
          <w:rFonts w:cs="Times New Roman"/>
        </w:rPr>
      </w:pPr>
      <w:r w:rsidRPr="00BA7DEB">
        <w:rPr>
          <w:rFonts w:cs="Times New Roman"/>
        </w:rPr>
        <w:t xml:space="preserve">Выделение ДНК с помощью магнитного сорбента </w:t>
      </w:r>
      <w:proofErr w:type="spellStart"/>
      <w:r w:rsidRPr="00BA7DEB">
        <w:rPr>
          <w:rFonts w:cs="Times New Roman"/>
        </w:rPr>
        <w:t>PrepFiler</w:t>
      </w:r>
      <w:proofErr w:type="spellEnd"/>
      <w:r w:rsidRPr="00BA7DEB">
        <w:rPr>
          <w:rFonts w:cs="Times New Roman"/>
        </w:rPr>
        <w:t xml:space="preserve"> (</w:t>
      </w:r>
      <w:proofErr w:type="spellStart"/>
      <w:r w:rsidRPr="00BA7DEB">
        <w:rPr>
          <w:rFonts w:cs="Times New Roman"/>
        </w:rPr>
        <w:t>Applied</w:t>
      </w:r>
      <w:proofErr w:type="spellEnd"/>
      <w:r w:rsidRPr="00BA7DEB">
        <w:rPr>
          <w:rFonts w:cs="Times New Roman"/>
        </w:rPr>
        <w:t xml:space="preserve"> </w:t>
      </w:r>
      <w:proofErr w:type="spellStart"/>
      <w:r w:rsidRPr="00BA7DEB">
        <w:rPr>
          <w:rFonts w:cs="Times New Roman"/>
        </w:rPr>
        <w:t>Biosistems</w:t>
      </w:r>
      <w:proofErr w:type="spellEnd"/>
      <w:r w:rsidRPr="00BA7DEB">
        <w:rPr>
          <w:rFonts w:cs="Times New Roman"/>
        </w:rPr>
        <w:t>) проводилось следующим образом:</w:t>
      </w:r>
    </w:p>
    <w:p w:rsidR="00EF6FE1" w:rsidRPr="00BA7DEB" w:rsidRDefault="00EF6FE1" w:rsidP="00EF6FE1">
      <w:pPr>
        <w:numPr>
          <w:ilvl w:val="0"/>
          <w:numId w:val="10"/>
        </w:numPr>
        <w:spacing w:after="0" w:line="360" w:lineRule="auto"/>
        <w:ind w:left="0" w:firstLine="567"/>
        <w:jc w:val="both"/>
        <w:rPr>
          <w:rFonts w:cs="Times New Roman"/>
          <w:b/>
        </w:rPr>
      </w:pPr>
      <w:r w:rsidRPr="00BA7DEB">
        <w:rPr>
          <w:rFonts w:cs="Times New Roman"/>
          <w:b/>
        </w:rPr>
        <w:t>Проведение лизиса</w:t>
      </w:r>
    </w:p>
    <w:p w:rsidR="00EF6FE1" w:rsidRPr="00BA7DEB" w:rsidRDefault="00EF6FE1" w:rsidP="00EF6FE1">
      <w:pPr>
        <w:numPr>
          <w:ilvl w:val="1"/>
          <w:numId w:val="10"/>
        </w:numPr>
        <w:spacing w:after="0" w:line="360" w:lineRule="auto"/>
        <w:ind w:left="0" w:firstLine="567"/>
        <w:jc w:val="both"/>
        <w:rPr>
          <w:rFonts w:cs="Times New Roman"/>
        </w:rPr>
      </w:pPr>
      <w:r w:rsidRPr="00BA7DEB">
        <w:rPr>
          <w:rFonts w:cs="Times New Roman"/>
        </w:rPr>
        <w:t xml:space="preserve">Нагрели нагревательный блок до </w:t>
      </w:r>
      <w:smartTag w:uri="urn:schemas-microsoft-com:office:smarttags" w:element="metricconverter">
        <w:smartTagPr>
          <w:attr w:name="ProductID" w:val="70 °C"/>
        </w:smartTagPr>
        <w:r w:rsidRPr="00BA7DEB">
          <w:rPr>
            <w:rFonts w:cs="Times New Roman"/>
          </w:rPr>
          <w:t>70 °C</w:t>
        </w:r>
      </w:smartTag>
      <w:r w:rsidRPr="00BA7DEB">
        <w:rPr>
          <w:rFonts w:cs="Times New Roman"/>
        </w:rPr>
        <w:t xml:space="preserve">. </w:t>
      </w:r>
    </w:p>
    <w:p w:rsidR="00EF6FE1" w:rsidRPr="00BA7DEB" w:rsidRDefault="00EF6FE1" w:rsidP="00EF6FE1">
      <w:pPr>
        <w:numPr>
          <w:ilvl w:val="1"/>
          <w:numId w:val="10"/>
        </w:numPr>
        <w:spacing w:after="0" w:line="360" w:lineRule="auto"/>
        <w:ind w:left="0" w:firstLine="567"/>
        <w:jc w:val="both"/>
        <w:rPr>
          <w:rFonts w:cs="Times New Roman"/>
        </w:rPr>
      </w:pPr>
      <w:r w:rsidRPr="00BA7DEB">
        <w:rPr>
          <w:rFonts w:cs="Times New Roman"/>
        </w:rPr>
        <w:t xml:space="preserve">Поместили образец в стандартную </w:t>
      </w:r>
      <w:proofErr w:type="spellStart"/>
      <w:r w:rsidRPr="00BA7DEB">
        <w:rPr>
          <w:rFonts w:cs="Times New Roman"/>
        </w:rPr>
        <w:t>микроцентрифужную</w:t>
      </w:r>
      <w:proofErr w:type="spellEnd"/>
      <w:r w:rsidRPr="00BA7DEB">
        <w:rPr>
          <w:rFonts w:cs="Times New Roman"/>
        </w:rPr>
        <w:t xml:space="preserve"> пробирку емкостью 1,5 мл.</w:t>
      </w:r>
    </w:p>
    <w:p w:rsidR="00EF6FE1" w:rsidRPr="00BA7DEB" w:rsidRDefault="00EF6FE1" w:rsidP="00EF6FE1">
      <w:pPr>
        <w:numPr>
          <w:ilvl w:val="1"/>
          <w:numId w:val="10"/>
        </w:numPr>
        <w:spacing w:after="0" w:line="360" w:lineRule="auto"/>
        <w:ind w:left="0" w:firstLine="567"/>
        <w:jc w:val="both"/>
        <w:rPr>
          <w:rFonts w:cs="Times New Roman"/>
        </w:rPr>
      </w:pPr>
      <w:r w:rsidRPr="00BA7DEB">
        <w:rPr>
          <w:rFonts w:cs="Times New Roman"/>
        </w:rPr>
        <w:t xml:space="preserve">Добавили </w:t>
      </w:r>
      <w:proofErr w:type="spellStart"/>
      <w:r w:rsidRPr="00BA7DEB">
        <w:rPr>
          <w:rFonts w:cs="Times New Roman"/>
        </w:rPr>
        <w:t>Лизирующий</w:t>
      </w:r>
      <w:proofErr w:type="spellEnd"/>
      <w:r w:rsidRPr="00BA7DEB">
        <w:rPr>
          <w:rFonts w:cs="Times New Roman"/>
        </w:rPr>
        <w:t xml:space="preserve"> буфер </w:t>
      </w:r>
      <w:proofErr w:type="spellStart"/>
      <w:r w:rsidRPr="00BA7DEB">
        <w:rPr>
          <w:rFonts w:cs="Times New Roman"/>
        </w:rPr>
        <w:t>PrepFiler</w:t>
      </w:r>
      <w:proofErr w:type="spellEnd"/>
      <w:r w:rsidRPr="00BA7DEB">
        <w:rPr>
          <w:rFonts w:cs="Times New Roman"/>
        </w:rPr>
        <w:t xml:space="preserve">™: 300 </w:t>
      </w:r>
      <w:proofErr w:type="spellStart"/>
      <w:r w:rsidRPr="00BA7DEB">
        <w:rPr>
          <w:rFonts w:cs="Times New Roman"/>
        </w:rPr>
        <w:t>мкл</w:t>
      </w:r>
      <w:proofErr w:type="spellEnd"/>
      <w:r w:rsidRPr="00BA7DEB">
        <w:rPr>
          <w:rFonts w:cs="Times New Roman"/>
        </w:rPr>
        <w:t xml:space="preserve"> </w:t>
      </w:r>
    </w:p>
    <w:p w:rsidR="00EF6FE1" w:rsidRPr="00BA7DEB" w:rsidRDefault="00EF6FE1" w:rsidP="00EF6FE1">
      <w:pPr>
        <w:numPr>
          <w:ilvl w:val="1"/>
          <w:numId w:val="10"/>
        </w:numPr>
        <w:spacing w:after="0" w:line="360" w:lineRule="auto"/>
        <w:ind w:left="0" w:firstLine="567"/>
        <w:jc w:val="both"/>
        <w:rPr>
          <w:rFonts w:cs="Times New Roman"/>
        </w:rPr>
      </w:pPr>
      <w:r w:rsidRPr="00BA7DEB">
        <w:rPr>
          <w:rFonts w:cs="Times New Roman"/>
        </w:rPr>
        <w:t xml:space="preserve">Закрыли пробирку крышкой, встряхнули на </w:t>
      </w:r>
      <w:proofErr w:type="spellStart"/>
      <w:r w:rsidRPr="00BA7DEB">
        <w:rPr>
          <w:rFonts w:cs="Times New Roman"/>
        </w:rPr>
        <w:t>вортексе</w:t>
      </w:r>
      <w:proofErr w:type="spellEnd"/>
      <w:r w:rsidRPr="00BA7DEB">
        <w:rPr>
          <w:rFonts w:cs="Times New Roman"/>
        </w:rPr>
        <w:t xml:space="preserve"> в течение 5 с</w:t>
      </w:r>
      <w:r w:rsidRPr="00BA7DEB">
        <w:rPr>
          <w:rFonts w:cs="Times New Roman"/>
        </w:rPr>
        <w:t>е</w:t>
      </w:r>
      <w:r w:rsidRPr="00BA7DEB">
        <w:rPr>
          <w:rFonts w:cs="Times New Roman"/>
        </w:rPr>
        <w:t>кунд, затем быстро открутили на центрифуге.</w:t>
      </w:r>
    </w:p>
    <w:p w:rsidR="00EF6FE1" w:rsidRPr="00BA7DEB" w:rsidRDefault="00EF6FE1" w:rsidP="00EF6FE1">
      <w:pPr>
        <w:numPr>
          <w:ilvl w:val="1"/>
          <w:numId w:val="10"/>
        </w:numPr>
        <w:spacing w:after="0" w:line="360" w:lineRule="auto"/>
        <w:ind w:left="0" w:firstLine="567"/>
        <w:jc w:val="both"/>
        <w:rPr>
          <w:rFonts w:cs="Times New Roman"/>
        </w:rPr>
      </w:pPr>
      <w:r w:rsidRPr="00BA7DEB">
        <w:rPr>
          <w:rFonts w:cs="Times New Roman"/>
        </w:rPr>
        <w:t xml:space="preserve">Поместили пробирку в </w:t>
      </w:r>
      <w:proofErr w:type="spellStart"/>
      <w:r w:rsidRPr="00BA7DEB">
        <w:rPr>
          <w:rFonts w:cs="Times New Roman"/>
        </w:rPr>
        <w:t>термошейкер</w:t>
      </w:r>
      <w:proofErr w:type="spellEnd"/>
      <w:r w:rsidRPr="00BA7DEB">
        <w:rPr>
          <w:rFonts w:cs="Times New Roman"/>
        </w:rPr>
        <w:t xml:space="preserve"> и провели инкубацию при </w:t>
      </w:r>
      <w:smartTag w:uri="urn:schemas-microsoft-com:office:smarttags" w:element="metricconverter">
        <w:smartTagPr>
          <w:attr w:name="ProductID" w:val="70 °C"/>
        </w:smartTagPr>
        <w:r w:rsidRPr="00BA7DEB">
          <w:rPr>
            <w:rFonts w:cs="Times New Roman"/>
          </w:rPr>
          <w:t>70 °C</w:t>
        </w:r>
      </w:smartTag>
      <w:r w:rsidRPr="00BA7DEB">
        <w:rPr>
          <w:rFonts w:cs="Times New Roman"/>
        </w:rPr>
        <w:t xml:space="preserve"> 900 </w:t>
      </w:r>
      <w:proofErr w:type="gramStart"/>
      <w:r w:rsidRPr="00BA7DEB">
        <w:rPr>
          <w:rFonts w:cs="Times New Roman"/>
        </w:rPr>
        <w:t>об</w:t>
      </w:r>
      <w:proofErr w:type="gramEnd"/>
      <w:r w:rsidRPr="00BA7DEB">
        <w:rPr>
          <w:rFonts w:cs="Times New Roman"/>
        </w:rPr>
        <w:t>/мин в т</w:t>
      </w:r>
      <w:r w:rsidRPr="00BA7DEB">
        <w:rPr>
          <w:rFonts w:cs="Times New Roman"/>
        </w:rPr>
        <w:t>е</w:t>
      </w:r>
      <w:r w:rsidRPr="00BA7DEB">
        <w:rPr>
          <w:rFonts w:cs="Times New Roman"/>
        </w:rPr>
        <w:t>чение 40 минут.</w:t>
      </w:r>
    </w:p>
    <w:p w:rsidR="00EF6FE1" w:rsidRPr="00BA7DEB" w:rsidRDefault="00EF6FE1" w:rsidP="00EF6FE1">
      <w:pPr>
        <w:numPr>
          <w:ilvl w:val="0"/>
          <w:numId w:val="10"/>
        </w:numPr>
        <w:spacing w:after="0" w:line="360" w:lineRule="auto"/>
        <w:ind w:left="0" w:firstLine="567"/>
        <w:jc w:val="both"/>
        <w:rPr>
          <w:rFonts w:cs="Times New Roman"/>
          <w:b/>
        </w:rPr>
      </w:pPr>
      <w:r w:rsidRPr="00BA7DEB">
        <w:rPr>
          <w:rFonts w:cs="Times New Roman"/>
          <w:b/>
        </w:rPr>
        <w:t xml:space="preserve">Удаление субстрата из </w:t>
      </w:r>
      <w:proofErr w:type="spellStart"/>
      <w:r w:rsidRPr="00BA7DEB">
        <w:rPr>
          <w:rFonts w:cs="Times New Roman"/>
          <w:b/>
        </w:rPr>
        <w:t>лизированного</w:t>
      </w:r>
      <w:proofErr w:type="spellEnd"/>
      <w:r w:rsidRPr="00BA7DEB">
        <w:rPr>
          <w:rFonts w:cs="Times New Roman"/>
          <w:b/>
        </w:rPr>
        <w:t xml:space="preserve"> образца</w:t>
      </w:r>
    </w:p>
    <w:p w:rsidR="00EF6FE1" w:rsidRPr="00BA7DEB" w:rsidRDefault="00EF6FE1" w:rsidP="00EF6FE1">
      <w:pPr>
        <w:numPr>
          <w:ilvl w:val="1"/>
          <w:numId w:val="10"/>
        </w:numPr>
        <w:spacing w:after="0" w:line="360" w:lineRule="auto"/>
        <w:ind w:left="0" w:firstLine="567"/>
        <w:jc w:val="both"/>
        <w:rPr>
          <w:rFonts w:cs="Times New Roman"/>
        </w:rPr>
      </w:pPr>
      <w:proofErr w:type="spellStart"/>
      <w:r w:rsidRPr="00BA7DEB">
        <w:rPr>
          <w:rFonts w:cs="Times New Roman"/>
        </w:rPr>
        <w:t>Отцентрифугировали</w:t>
      </w:r>
      <w:proofErr w:type="spellEnd"/>
      <w:r w:rsidRPr="00BA7DEB">
        <w:rPr>
          <w:rFonts w:cs="Times New Roman"/>
        </w:rPr>
        <w:t xml:space="preserve"> пробирку с образцом в течение 2 секунд, чтобы собрать конде</w:t>
      </w:r>
      <w:r w:rsidRPr="00BA7DEB">
        <w:rPr>
          <w:rFonts w:cs="Times New Roman"/>
        </w:rPr>
        <w:t>н</w:t>
      </w:r>
      <w:r w:rsidRPr="00BA7DEB">
        <w:rPr>
          <w:rFonts w:cs="Times New Roman"/>
        </w:rPr>
        <w:t>сат с крышки.</w:t>
      </w:r>
    </w:p>
    <w:p w:rsidR="00EF6FE1" w:rsidRPr="00BA7DEB" w:rsidRDefault="00EF6FE1" w:rsidP="00EF6FE1">
      <w:pPr>
        <w:numPr>
          <w:ilvl w:val="1"/>
          <w:numId w:val="10"/>
        </w:numPr>
        <w:spacing w:after="0" w:line="360" w:lineRule="auto"/>
        <w:ind w:left="0" w:firstLine="567"/>
        <w:jc w:val="both"/>
        <w:rPr>
          <w:rFonts w:cs="Times New Roman"/>
        </w:rPr>
      </w:pPr>
      <w:r w:rsidRPr="00BA7DEB">
        <w:rPr>
          <w:rFonts w:cs="Times New Roman"/>
        </w:rPr>
        <w:t xml:space="preserve">Вставили фильтровальную колонку </w:t>
      </w:r>
      <w:proofErr w:type="spellStart"/>
      <w:r w:rsidRPr="00BA7DEB">
        <w:rPr>
          <w:rFonts w:cs="Times New Roman"/>
        </w:rPr>
        <w:t>PrepFiler</w:t>
      </w:r>
      <w:proofErr w:type="spellEnd"/>
      <w:r w:rsidRPr="00BA7DEB">
        <w:rPr>
          <w:rFonts w:cs="Times New Roman"/>
        </w:rPr>
        <w:t xml:space="preserve">™ в новую </w:t>
      </w:r>
      <w:proofErr w:type="spellStart"/>
      <w:r w:rsidRPr="00BA7DEB">
        <w:rPr>
          <w:rFonts w:cs="Times New Roman"/>
        </w:rPr>
        <w:t>центрифужную</w:t>
      </w:r>
      <w:proofErr w:type="spellEnd"/>
      <w:r w:rsidRPr="00BA7DEB">
        <w:rPr>
          <w:rFonts w:cs="Times New Roman"/>
        </w:rPr>
        <w:t xml:space="preserve"> пробирку </w:t>
      </w:r>
      <w:proofErr w:type="spellStart"/>
      <w:r w:rsidRPr="00BA7DEB">
        <w:rPr>
          <w:rFonts w:cs="Times New Roman"/>
        </w:rPr>
        <w:t>PrepFiler</w:t>
      </w:r>
      <w:proofErr w:type="spellEnd"/>
      <w:r w:rsidRPr="00BA7DEB">
        <w:rPr>
          <w:rFonts w:cs="Times New Roman"/>
        </w:rPr>
        <w:t>™, затем осторожно перенесли содержимое пробирки с образцом в фильтровальную коло</w:t>
      </w:r>
      <w:r w:rsidRPr="00BA7DEB">
        <w:rPr>
          <w:rFonts w:cs="Times New Roman"/>
        </w:rPr>
        <w:t>н</w:t>
      </w:r>
      <w:r w:rsidRPr="00BA7DEB">
        <w:rPr>
          <w:rFonts w:cs="Times New Roman"/>
        </w:rPr>
        <w:t>ку.</w:t>
      </w:r>
    </w:p>
    <w:p w:rsidR="00EF6FE1" w:rsidRPr="00BA7DEB" w:rsidRDefault="00EF6FE1" w:rsidP="00EF6FE1">
      <w:pPr>
        <w:numPr>
          <w:ilvl w:val="1"/>
          <w:numId w:val="10"/>
        </w:numPr>
        <w:spacing w:after="0" w:line="360" w:lineRule="auto"/>
        <w:ind w:left="0" w:firstLine="567"/>
        <w:jc w:val="both"/>
        <w:rPr>
          <w:rFonts w:cs="Times New Roman"/>
        </w:rPr>
      </w:pPr>
      <w:r w:rsidRPr="00BA7DEB">
        <w:rPr>
          <w:rFonts w:cs="Times New Roman"/>
        </w:rPr>
        <w:lastRenderedPageBreak/>
        <w:t xml:space="preserve">Закрыли крышкой фильтровальную колонку с </w:t>
      </w:r>
      <w:proofErr w:type="spellStart"/>
      <w:r w:rsidRPr="00BA7DEB">
        <w:rPr>
          <w:rFonts w:cs="Times New Roman"/>
        </w:rPr>
        <w:t>центрифужной</w:t>
      </w:r>
      <w:proofErr w:type="spellEnd"/>
      <w:r w:rsidRPr="00BA7DEB">
        <w:rPr>
          <w:rFonts w:cs="Times New Roman"/>
        </w:rPr>
        <w:t xml:space="preserve"> пробиркой, а затем </w:t>
      </w:r>
      <w:proofErr w:type="spellStart"/>
      <w:r w:rsidRPr="00BA7DEB">
        <w:rPr>
          <w:rFonts w:cs="Times New Roman"/>
        </w:rPr>
        <w:t>о</w:t>
      </w:r>
      <w:r w:rsidRPr="00BA7DEB">
        <w:rPr>
          <w:rFonts w:cs="Times New Roman"/>
        </w:rPr>
        <w:t>т</w:t>
      </w:r>
      <w:r w:rsidRPr="00BA7DEB">
        <w:rPr>
          <w:rFonts w:cs="Times New Roman"/>
        </w:rPr>
        <w:t>центрифугировали</w:t>
      </w:r>
      <w:proofErr w:type="spellEnd"/>
      <w:r w:rsidRPr="00BA7DEB">
        <w:rPr>
          <w:rFonts w:cs="Times New Roman"/>
        </w:rPr>
        <w:t xml:space="preserve"> на скорости 12000-14000 </w:t>
      </w:r>
      <w:proofErr w:type="gramStart"/>
      <w:r w:rsidRPr="00BA7DEB">
        <w:rPr>
          <w:rFonts w:cs="Times New Roman"/>
        </w:rPr>
        <w:t>об</w:t>
      </w:r>
      <w:proofErr w:type="gramEnd"/>
      <w:r w:rsidRPr="00BA7DEB">
        <w:rPr>
          <w:rFonts w:cs="Times New Roman"/>
        </w:rPr>
        <w:t>/мин в т</w:t>
      </w:r>
      <w:r w:rsidRPr="00BA7DEB">
        <w:rPr>
          <w:rFonts w:cs="Times New Roman"/>
        </w:rPr>
        <w:t>е</w:t>
      </w:r>
      <w:r w:rsidRPr="00BA7DEB">
        <w:rPr>
          <w:rFonts w:cs="Times New Roman"/>
        </w:rPr>
        <w:t>чение 2 минут.</w:t>
      </w:r>
    </w:p>
    <w:p w:rsidR="00EF6FE1" w:rsidRPr="00BA7DEB" w:rsidRDefault="00EF6FE1" w:rsidP="00EF6FE1">
      <w:pPr>
        <w:numPr>
          <w:ilvl w:val="1"/>
          <w:numId w:val="10"/>
        </w:numPr>
        <w:spacing w:after="0" w:line="360" w:lineRule="auto"/>
        <w:ind w:left="0" w:firstLine="567"/>
        <w:jc w:val="both"/>
        <w:rPr>
          <w:rFonts w:cs="Times New Roman"/>
        </w:rPr>
      </w:pPr>
      <w:r w:rsidRPr="00BA7DEB">
        <w:rPr>
          <w:rFonts w:cs="Times New Roman"/>
        </w:rPr>
        <w:t xml:space="preserve">Проверили объем </w:t>
      </w:r>
      <w:proofErr w:type="spellStart"/>
      <w:r w:rsidRPr="00BA7DEB">
        <w:rPr>
          <w:rFonts w:cs="Times New Roman"/>
        </w:rPr>
        <w:t>лизата</w:t>
      </w:r>
      <w:proofErr w:type="spellEnd"/>
      <w:r w:rsidRPr="00BA7DEB">
        <w:rPr>
          <w:rFonts w:cs="Times New Roman"/>
        </w:rPr>
        <w:t xml:space="preserve"> в пробирке. Если объем составлял менее 180 </w:t>
      </w:r>
      <w:proofErr w:type="spellStart"/>
      <w:r w:rsidRPr="00BA7DEB">
        <w:rPr>
          <w:rFonts w:cs="Times New Roman"/>
        </w:rPr>
        <w:t>мкл</w:t>
      </w:r>
      <w:proofErr w:type="spellEnd"/>
      <w:r w:rsidRPr="00BA7DEB">
        <w:rPr>
          <w:rFonts w:cs="Times New Roman"/>
        </w:rPr>
        <w:t>, центриф</w:t>
      </w:r>
      <w:r w:rsidRPr="00BA7DEB">
        <w:rPr>
          <w:rFonts w:cs="Times New Roman"/>
        </w:rPr>
        <w:t>у</w:t>
      </w:r>
      <w:r w:rsidRPr="00BA7DEB">
        <w:rPr>
          <w:rFonts w:cs="Times New Roman"/>
        </w:rPr>
        <w:t xml:space="preserve">гировали фильтровальную колонку с пробиркой в течение дополнительных 5 минут. </w:t>
      </w:r>
    </w:p>
    <w:p w:rsidR="00EF6FE1" w:rsidRPr="00BA7DEB" w:rsidRDefault="00EF6FE1" w:rsidP="00EF6FE1">
      <w:pPr>
        <w:numPr>
          <w:ilvl w:val="1"/>
          <w:numId w:val="10"/>
        </w:numPr>
        <w:spacing w:after="0" w:line="360" w:lineRule="auto"/>
        <w:ind w:left="0" w:firstLine="567"/>
        <w:jc w:val="both"/>
        <w:rPr>
          <w:rFonts w:cs="Times New Roman"/>
        </w:rPr>
      </w:pPr>
      <w:r w:rsidRPr="00BA7DEB">
        <w:rPr>
          <w:rFonts w:cs="Times New Roman"/>
        </w:rPr>
        <w:t>Удалили фильтровальную колонку из пробирки и утилизировали ее.</w:t>
      </w:r>
    </w:p>
    <w:p w:rsidR="00EF6FE1" w:rsidRPr="00BA7DEB" w:rsidRDefault="00EF6FE1" w:rsidP="00EF6FE1">
      <w:pPr>
        <w:spacing w:after="0" w:line="360" w:lineRule="auto"/>
        <w:ind w:firstLine="567"/>
        <w:jc w:val="both"/>
        <w:rPr>
          <w:rFonts w:cs="Times New Roman"/>
        </w:rPr>
      </w:pPr>
    </w:p>
    <w:p w:rsidR="00EF6FE1" w:rsidRPr="00BA7DEB" w:rsidRDefault="00EF6FE1" w:rsidP="00EF6FE1">
      <w:pPr>
        <w:numPr>
          <w:ilvl w:val="0"/>
          <w:numId w:val="10"/>
        </w:numPr>
        <w:spacing w:after="0" w:line="360" w:lineRule="auto"/>
        <w:ind w:left="0" w:firstLine="567"/>
        <w:jc w:val="both"/>
        <w:rPr>
          <w:rFonts w:cs="Times New Roman"/>
          <w:b/>
        </w:rPr>
      </w:pPr>
      <w:r w:rsidRPr="00BA7DEB">
        <w:rPr>
          <w:rFonts w:cs="Times New Roman"/>
          <w:b/>
        </w:rPr>
        <w:t>Связывание геномной ДНК с магнитными частицами</w:t>
      </w:r>
    </w:p>
    <w:p w:rsidR="00EF6FE1" w:rsidRPr="00BA7DEB" w:rsidRDefault="00EF6FE1" w:rsidP="00EF6FE1">
      <w:pPr>
        <w:numPr>
          <w:ilvl w:val="1"/>
          <w:numId w:val="10"/>
        </w:numPr>
        <w:spacing w:after="0" w:line="360" w:lineRule="auto"/>
        <w:ind w:left="0" w:firstLine="567"/>
        <w:jc w:val="both"/>
        <w:rPr>
          <w:rFonts w:cs="Times New Roman"/>
        </w:rPr>
      </w:pPr>
      <w:r w:rsidRPr="00BA7DEB">
        <w:rPr>
          <w:rFonts w:cs="Times New Roman"/>
        </w:rPr>
        <w:t xml:space="preserve">Дали </w:t>
      </w:r>
      <w:proofErr w:type="spellStart"/>
      <w:r w:rsidRPr="00BA7DEB">
        <w:rPr>
          <w:rFonts w:cs="Times New Roman"/>
        </w:rPr>
        <w:t>лизированному</w:t>
      </w:r>
      <w:proofErr w:type="spellEnd"/>
      <w:r w:rsidRPr="00BA7DEB">
        <w:rPr>
          <w:rFonts w:cs="Times New Roman"/>
        </w:rPr>
        <w:t xml:space="preserve"> образцу остыть до комнатной температуры.</w:t>
      </w:r>
    </w:p>
    <w:p w:rsidR="00EF6FE1" w:rsidRPr="00BA7DEB" w:rsidRDefault="00EF6FE1" w:rsidP="00EF6FE1">
      <w:pPr>
        <w:numPr>
          <w:ilvl w:val="1"/>
          <w:numId w:val="10"/>
        </w:numPr>
        <w:spacing w:after="0" w:line="360" w:lineRule="auto"/>
        <w:ind w:left="0" w:firstLine="567"/>
        <w:jc w:val="both"/>
        <w:rPr>
          <w:rFonts w:cs="Times New Roman"/>
        </w:rPr>
      </w:pPr>
      <w:r w:rsidRPr="00BA7DEB">
        <w:rPr>
          <w:rFonts w:cs="Times New Roman"/>
        </w:rPr>
        <w:t xml:space="preserve">Встряхнули пробирку с магнитными частицами </w:t>
      </w:r>
      <w:proofErr w:type="spellStart"/>
      <w:r w:rsidRPr="00BA7DEB">
        <w:rPr>
          <w:rFonts w:cs="Times New Roman"/>
        </w:rPr>
        <w:t>PrepFiler</w:t>
      </w:r>
      <w:proofErr w:type="spellEnd"/>
      <w:r w:rsidRPr="00BA7DEB">
        <w:rPr>
          <w:rFonts w:cs="Times New Roman"/>
        </w:rPr>
        <w:t xml:space="preserve">™ на </w:t>
      </w:r>
      <w:proofErr w:type="spellStart"/>
      <w:r w:rsidRPr="00BA7DEB">
        <w:rPr>
          <w:rFonts w:cs="Times New Roman"/>
        </w:rPr>
        <w:t>вортексе</w:t>
      </w:r>
      <w:proofErr w:type="spellEnd"/>
      <w:r w:rsidRPr="00BA7DEB">
        <w:rPr>
          <w:rFonts w:cs="Times New Roman"/>
        </w:rPr>
        <w:t xml:space="preserve"> в течение 5 с</w:t>
      </w:r>
      <w:r w:rsidRPr="00BA7DEB">
        <w:rPr>
          <w:rFonts w:cs="Times New Roman"/>
        </w:rPr>
        <w:t>е</w:t>
      </w:r>
      <w:r w:rsidRPr="00BA7DEB">
        <w:rPr>
          <w:rFonts w:cs="Times New Roman"/>
        </w:rPr>
        <w:t>кунд, перевернули пробирку и убедились в том, что на дне пробирки нет осадка магнитных частиц, затем быстро открутили на центрифуге.</w:t>
      </w:r>
    </w:p>
    <w:p w:rsidR="00EF6FE1" w:rsidRPr="00BA7DEB" w:rsidRDefault="00EF6FE1" w:rsidP="00EF6FE1">
      <w:pPr>
        <w:numPr>
          <w:ilvl w:val="1"/>
          <w:numId w:val="10"/>
        </w:numPr>
        <w:spacing w:after="0" w:line="360" w:lineRule="auto"/>
        <w:ind w:left="0" w:firstLine="567"/>
        <w:jc w:val="both"/>
        <w:rPr>
          <w:rFonts w:cs="Times New Roman"/>
        </w:rPr>
      </w:pPr>
      <w:r w:rsidRPr="00BA7DEB">
        <w:rPr>
          <w:rFonts w:cs="Times New Roman"/>
        </w:rPr>
        <w:t xml:space="preserve">Внесли 15 </w:t>
      </w:r>
      <w:proofErr w:type="spellStart"/>
      <w:r w:rsidRPr="00BA7DEB">
        <w:rPr>
          <w:rFonts w:cs="Times New Roman"/>
        </w:rPr>
        <w:t>мкл</w:t>
      </w:r>
      <w:proofErr w:type="spellEnd"/>
      <w:r w:rsidRPr="00BA7DEB">
        <w:rPr>
          <w:rFonts w:cs="Times New Roman"/>
        </w:rPr>
        <w:t xml:space="preserve"> магнитных частиц в пробирку с </w:t>
      </w:r>
      <w:proofErr w:type="spellStart"/>
      <w:r w:rsidRPr="00BA7DEB">
        <w:rPr>
          <w:rFonts w:cs="Times New Roman"/>
        </w:rPr>
        <w:t>лизированным</w:t>
      </w:r>
      <w:proofErr w:type="spellEnd"/>
      <w:r w:rsidRPr="00BA7DEB">
        <w:rPr>
          <w:rFonts w:cs="Times New Roman"/>
        </w:rPr>
        <w:t xml:space="preserve"> обра</w:t>
      </w:r>
      <w:r w:rsidRPr="00BA7DEB">
        <w:rPr>
          <w:rFonts w:cs="Times New Roman"/>
        </w:rPr>
        <w:t>з</w:t>
      </w:r>
      <w:r w:rsidRPr="00BA7DEB">
        <w:rPr>
          <w:rFonts w:cs="Times New Roman"/>
        </w:rPr>
        <w:t>цом.</w:t>
      </w:r>
    </w:p>
    <w:p w:rsidR="00EF6FE1" w:rsidRPr="00BA7DEB" w:rsidRDefault="00EF6FE1" w:rsidP="00EF6FE1">
      <w:pPr>
        <w:numPr>
          <w:ilvl w:val="1"/>
          <w:numId w:val="10"/>
        </w:numPr>
        <w:spacing w:after="0" w:line="360" w:lineRule="auto"/>
        <w:ind w:left="0" w:firstLine="567"/>
        <w:jc w:val="both"/>
        <w:rPr>
          <w:rFonts w:cs="Times New Roman"/>
        </w:rPr>
      </w:pPr>
      <w:r w:rsidRPr="00BA7DEB">
        <w:rPr>
          <w:rFonts w:cs="Times New Roman"/>
        </w:rPr>
        <w:t xml:space="preserve">Закрыли крышкой пробирку с </w:t>
      </w:r>
      <w:proofErr w:type="spellStart"/>
      <w:r w:rsidRPr="00BA7DEB">
        <w:rPr>
          <w:rFonts w:cs="Times New Roman"/>
        </w:rPr>
        <w:t>лизированным</w:t>
      </w:r>
      <w:proofErr w:type="spellEnd"/>
      <w:r w:rsidRPr="00BA7DEB">
        <w:rPr>
          <w:rFonts w:cs="Times New Roman"/>
        </w:rPr>
        <w:t xml:space="preserve"> образцом, встряхнули на </w:t>
      </w:r>
      <w:proofErr w:type="spellStart"/>
      <w:r w:rsidRPr="00BA7DEB">
        <w:rPr>
          <w:rFonts w:cs="Times New Roman"/>
        </w:rPr>
        <w:t>вортексе</w:t>
      </w:r>
      <w:proofErr w:type="spellEnd"/>
      <w:r w:rsidRPr="00BA7DEB">
        <w:rPr>
          <w:rFonts w:cs="Times New Roman"/>
        </w:rPr>
        <w:t xml:space="preserve"> на м</w:t>
      </w:r>
      <w:r w:rsidRPr="00BA7DEB">
        <w:rPr>
          <w:rFonts w:cs="Times New Roman"/>
        </w:rPr>
        <w:t>а</w:t>
      </w:r>
      <w:r w:rsidRPr="00BA7DEB">
        <w:rPr>
          <w:rFonts w:cs="Times New Roman"/>
        </w:rPr>
        <w:t xml:space="preserve">ленькой скорости (приблизительно 500-1200 </w:t>
      </w:r>
      <w:proofErr w:type="gramStart"/>
      <w:r w:rsidRPr="00BA7DEB">
        <w:rPr>
          <w:rFonts w:cs="Times New Roman"/>
        </w:rPr>
        <w:t>об</w:t>
      </w:r>
      <w:proofErr w:type="gramEnd"/>
      <w:r w:rsidRPr="00BA7DEB">
        <w:rPr>
          <w:rFonts w:cs="Times New Roman"/>
        </w:rPr>
        <w:t xml:space="preserve">/мин) в течение 10 секунд, затем быстро </w:t>
      </w:r>
      <w:proofErr w:type="spellStart"/>
      <w:r w:rsidRPr="00BA7DEB">
        <w:rPr>
          <w:rFonts w:cs="Times New Roman"/>
        </w:rPr>
        <w:t>отцентриф</w:t>
      </w:r>
      <w:r w:rsidRPr="00BA7DEB">
        <w:rPr>
          <w:rFonts w:cs="Times New Roman"/>
        </w:rPr>
        <w:t>у</w:t>
      </w:r>
      <w:r w:rsidRPr="00BA7DEB">
        <w:rPr>
          <w:rFonts w:cs="Times New Roman"/>
        </w:rPr>
        <w:t>гировали</w:t>
      </w:r>
      <w:proofErr w:type="spellEnd"/>
      <w:r w:rsidRPr="00BA7DEB">
        <w:rPr>
          <w:rFonts w:cs="Times New Roman"/>
        </w:rPr>
        <w:t>.</w:t>
      </w:r>
    </w:p>
    <w:p w:rsidR="00EF6FE1" w:rsidRPr="00BA7DEB" w:rsidRDefault="00EF6FE1" w:rsidP="00EF6FE1">
      <w:pPr>
        <w:numPr>
          <w:ilvl w:val="1"/>
          <w:numId w:val="10"/>
        </w:numPr>
        <w:spacing w:after="0" w:line="360" w:lineRule="auto"/>
        <w:ind w:left="0" w:firstLine="567"/>
        <w:jc w:val="both"/>
        <w:rPr>
          <w:rFonts w:cs="Times New Roman"/>
        </w:rPr>
      </w:pPr>
      <w:r w:rsidRPr="00BA7DEB">
        <w:rPr>
          <w:rFonts w:cs="Times New Roman"/>
        </w:rPr>
        <w:t xml:space="preserve">Добавили 180 </w:t>
      </w:r>
      <w:proofErr w:type="spellStart"/>
      <w:r w:rsidRPr="00BA7DEB">
        <w:rPr>
          <w:rFonts w:cs="Times New Roman"/>
        </w:rPr>
        <w:t>мкл</w:t>
      </w:r>
      <w:proofErr w:type="spellEnd"/>
      <w:r w:rsidRPr="00BA7DEB">
        <w:rPr>
          <w:rFonts w:cs="Times New Roman"/>
        </w:rPr>
        <w:t xml:space="preserve"> </w:t>
      </w:r>
      <w:proofErr w:type="spellStart"/>
      <w:r w:rsidRPr="00BA7DEB">
        <w:rPr>
          <w:rFonts w:cs="Times New Roman"/>
        </w:rPr>
        <w:t>изопропанола</w:t>
      </w:r>
      <w:proofErr w:type="spellEnd"/>
      <w:r w:rsidRPr="00BA7DEB">
        <w:rPr>
          <w:rFonts w:cs="Times New Roman"/>
        </w:rPr>
        <w:t xml:space="preserve"> в пробирку с </w:t>
      </w:r>
      <w:proofErr w:type="spellStart"/>
      <w:r w:rsidRPr="00BA7DEB">
        <w:rPr>
          <w:rFonts w:cs="Times New Roman"/>
        </w:rPr>
        <w:t>лизированным</w:t>
      </w:r>
      <w:proofErr w:type="spellEnd"/>
      <w:r w:rsidRPr="00BA7DEB">
        <w:rPr>
          <w:rFonts w:cs="Times New Roman"/>
        </w:rPr>
        <w:t xml:space="preserve"> обра</w:t>
      </w:r>
      <w:r w:rsidRPr="00BA7DEB">
        <w:rPr>
          <w:rFonts w:cs="Times New Roman"/>
        </w:rPr>
        <w:t>з</w:t>
      </w:r>
      <w:r w:rsidRPr="00BA7DEB">
        <w:rPr>
          <w:rFonts w:cs="Times New Roman"/>
        </w:rPr>
        <w:t>цом.</w:t>
      </w:r>
    </w:p>
    <w:p w:rsidR="00EF6FE1" w:rsidRPr="00BA7DEB" w:rsidRDefault="00EF6FE1" w:rsidP="00EF6FE1">
      <w:pPr>
        <w:numPr>
          <w:ilvl w:val="1"/>
          <w:numId w:val="10"/>
        </w:numPr>
        <w:spacing w:after="0" w:line="360" w:lineRule="auto"/>
        <w:ind w:left="0" w:firstLine="567"/>
        <w:jc w:val="both"/>
        <w:rPr>
          <w:rFonts w:cs="Times New Roman"/>
        </w:rPr>
      </w:pPr>
      <w:r w:rsidRPr="00BA7DEB">
        <w:rPr>
          <w:rFonts w:cs="Times New Roman"/>
        </w:rPr>
        <w:t xml:space="preserve">Закрыли крышкой пробирку с </w:t>
      </w:r>
      <w:proofErr w:type="spellStart"/>
      <w:r w:rsidRPr="00BA7DEB">
        <w:rPr>
          <w:rFonts w:cs="Times New Roman"/>
        </w:rPr>
        <w:t>лизированным</w:t>
      </w:r>
      <w:proofErr w:type="spellEnd"/>
      <w:r w:rsidRPr="00BA7DEB">
        <w:rPr>
          <w:rFonts w:cs="Times New Roman"/>
        </w:rPr>
        <w:t xml:space="preserve"> образцом, встряхнули на </w:t>
      </w:r>
      <w:proofErr w:type="spellStart"/>
      <w:r w:rsidRPr="00BA7DEB">
        <w:rPr>
          <w:rFonts w:cs="Times New Roman"/>
        </w:rPr>
        <w:t>вортексе</w:t>
      </w:r>
      <w:proofErr w:type="spellEnd"/>
      <w:r w:rsidRPr="00BA7DEB">
        <w:rPr>
          <w:rFonts w:cs="Times New Roman"/>
        </w:rPr>
        <w:t xml:space="preserve"> на м</w:t>
      </w:r>
      <w:r w:rsidRPr="00BA7DEB">
        <w:rPr>
          <w:rFonts w:cs="Times New Roman"/>
        </w:rPr>
        <w:t>а</w:t>
      </w:r>
      <w:r w:rsidRPr="00BA7DEB">
        <w:rPr>
          <w:rFonts w:cs="Times New Roman"/>
        </w:rPr>
        <w:t xml:space="preserve">ленькой скорости (приблизительно 500-1200 </w:t>
      </w:r>
      <w:proofErr w:type="gramStart"/>
      <w:r w:rsidRPr="00BA7DEB">
        <w:rPr>
          <w:rFonts w:cs="Times New Roman"/>
        </w:rPr>
        <w:t>об</w:t>
      </w:r>
      <w:proofErr w:type="gramEnd"/>
      <w:r w:rsidRPr="00BA7DEB">
        <w:rPr>
          <w:rFonts w:cs="Times New Roman"/>
        </w:rPr>
        <w:t xml:space="preserve">/мин) в течение 5 секунд, затем быстро </w:t>
      </w:r>
      <w:proofErr w:type="spellStart"/>
      <w:r w:rsidRPr="00BA7DEB">
        <w:rPr>
          <w:rFonts w:cs="Times New Roman"/>
        </w:rPr>
        <w:t>отцентриф</w:t>
      </w:r>
      <w:r w:rsidRPr="00BA7DEB">
        <w:rPr>
          <w:rFonts w:cs="Times New Roman"/>
        </w:rPr>
        <w:t>у</w:t>
      </w:r>
      <w:r w:rsidRPr="00BA7DEB">
        <w:rPr>
          <w:rFonts w:cs="Times New Roman"/>
        </w:rPr>
        <w:t>гировали</w:t>
      </w:r>
      <w:proofErr w:type="spellEnd"/>
      <w:r w:rsidRPr="00BA7DEB">
        <w:rPr>
          <w:rFonts w:cs="Times New Roman"/>
        </w:rPr>
        <w:t>.</w:t>
      </w:r>
    </w:p>
    <w:p w:rsidR="00EF6FE1" w:rsidRPr="00BA7DEB" w:rsidRDefault="00EF6FE1" w:rsidP="00EF6FE1">
      <w:pPr>
        <w:numPr>
          <w:ilvl w:val="1"/>
          <w:numId w:val="10"/>
        </w:numPr>
        <w:spacing w:after="0" w:line="360" w:lineRule="auto"/>
        <w:ind w:left="0" w:firstLine="567"/>
        <w:jc w:val="both"/>
        <w:rPr>
          <w:rFonts w:cs="Times New Roman"/>
        </w:rPr>
      </w:pPr>
      <w:r w:rsidRPr="00BA7DEB">
        <w:rPr>
          <w:rFonts w:cs="Times New Roman"/>
        </w:rPr>
        <w:t xml:space="preserve">поместили пробирку с </w:t>
      </w:r>
      <w:proofErr w:type="spellStart"/>
      <w:r w:rsidRPr="00BA7DEB">
        <w:rPr>
          <w:rFonts w:cs="Times New Roman"/>
        </w:rPr>
        <w:t>лизированным</w:t>
      </w:r>
      <w:proofErr w:type="spellEnd"/>
      <w:r w:rsidRPr="00BA7DEB">
        <w:rPr>
          <w:rFonts w:cs="Times New Roman"/>
        </w:rPr>
        <w:t xml:space="preserve"> образцом в шейкер перемеша</w:t>
      </w:r>
      <w:r w:rsidRPr="00BA7DEB">
        <w:rPr>
          <w:rFonts w:cs="Times New Roman"/>
        </w:rPr>
        <w:t>й</w:t>
      </w:r>
      <w:r w:rsidRPr="00BA7DEB">
        <w:rPr>
          <w:rFonts w:cs="Times New Roman"/>
        </w:rPr>
        <w:t xml:space="preserve">те при комнатной температуре на скорости 1000 </w:t>
      </w:r>
      <w:proofErr w:type="gramStart"/>
      <w:r w:rsidRPr="00BA7DEB">
        <w:rPr>
          <w:rFonts w:cs="Times New Roman"/>
        </w:rPr>
        <w:t>об</w:t>
      </w:r>
      <w:proofErr w:type="gramEnd"/>
      <w:r w:rsidRPr="00BA7DEB">
        <w:rPr>
          <w:rFonts w:cs="Times New Roman"/>
        </w:rPr>
        <w:t>/мин в течение 10 м</w:t>
      </w:r>
      <w:r w:rsidRPr="00BA7DEB">
        <w:rPr>
          <w:rFonts w:cs="Times New Roman"/>
        </w:rPr>
        <w:t>и</w:t>
      </w:r>
      <w:r w:rsidRPr="00BA7DEB">
        <w:rPr>
          <w:rFonts w:cs="Times New Roman"/>
        </w:rPr>
        <w:t>нут.</w:t>
      </w:r>
    </w:p>
    <w:p w:rsidR="00EF6FE1" w:rsidRPr="00BA7DEB" w:rsidRDefault="00EF6FE1" w:rsidP="00EF6FE1">
      <w:pPr>
        <w:numPr>
          <w:ilvl w:val="0"/>
          <w:numId w:val="10"/>
        </w:numPr>
        <w:spacing w:after="0" w:line="360" w:lineRule="auto"/>
        <w:ind w:left="0" w:firstLine="567"/>
        <w:jc w:val="both"/>
        <w:rPr>
          <w:rFonts w:cs="Times New Roman"/>
          <w:b/>
        </w:rPr>
      </w:pPr>
      <w:r w:rsidRPr="00BA7DEB">
        <w:rPr>
          <w:rFonts w:cs="Times New Roman"/>
          <w:b/>
        </w:rPr>
        <w:t>Отмывка связанной ДНК</w:t>
      </w:r>
    </w:p>
    <w:p w:rsidR="00EF6FE1" w:rsidRPr="00BA7DEB" w:rsidRDefault="00EF6FE1" w:rsidP="00EF6FE1">
      <w:pPr>
        <w:numPr>
          <w:ilvl w:val="1"/>
          <w:numId w:val="10"/>
        </w:numPr>
        <w:spacing w:after="0" w:line="360" w:lineRule="auto"/>
        <w:ind w:left="0" w:firstLine="567"/>
        <w:jc w:val="both"/>
        <w:rPr>
          <w:rFonts w:cs="Times New Roman"/>
        </w:rPr>
      </w:pPr>
      <w:r w:rsidRPr="00BA7DEB">
        <w:rPr>
          <w:rFonts w:cs="Times New Roman"/>
        </w:rPr>
        <w:t xml:space="preserve">Встряхнули на </w:t>
      </w:r>
      <w:proofErr w:type="spellStart"/>
      <w:r w:rsidRPr="00BA7DEB">
        <w:rPr>
          <w:rFonts w:cs="Times New Roman"/>
        </w:rPr>
        <w:t>вортексе</w:t>
      </w:r>
      <w:proofErr w:type="spellEnd"/>
      <w:r w:rsidRPr="00BA7DEB">
        <w:rPr>
          <w:rFonts w:cs="Times New Roman"/>
        </w:rPr>
        <w:t xml:space="preserve"> пробирку с образцом ДНК на максимальной скорости (прибл</w:t>
      </w:r>
      <w:r w:rsidRPr="00BA7DEB">
        <w:rPr>
          <w:rFonts w:cs="Times New Roman"/>
        </w:rPr>
        <w:t>и</w:t>
      </w:r>
      <w:r w:rsidRPr="00BA7DEB">
        <w:rPr>
          <w:rFonts w:cs="Times New Roman"/>
        </w:rPr>
        <w:t xml:space="preserve">зительно 10000 </w:t>
      </w:r>
      <w:proofErr w:type="gramStart"/>
      <w:r w:rsidRPr="00BA7DEB">
        <w:rPr>
          <w:rFonts w:cs="Times New Roman"/>
        </w:rPr>
        <w:t>об</w:t>
      </w:r>
      <w:proofErr w:type="gramEnd"/>
      <w:r w:rsidRPr="00BA7DEB">
        <w:rPr>
          <w:rFonts w:cs="Times New Roman"/>
        </w:rPr>
        <w:t>/мин) в течение 10 секунд, затем быс</w:t>
      </w:r>
      <w:r w:rsidRPr="00BA7DEB">
        <w:rPr>
          <w:rFonts w:cs="Times New Roman"/>
        </w:rPr>
        <w:t>т</w:t>
      </w:r>
      <w:r w:rsidRPr="00BA7DEB">
        <w:rPr>
          <w:rFonts w:cs="Times New Roman"/>
        </w:rPr>
        <w:t xml:space="preserve">ро </w:t>
      </w:r>
      <w:proofErr w:type="spellStart"/>
      <w:r w:rsidRPr="00BA7DEB">
        <w:rPr>
          <w:rFonts w:cs="Times New Roman"/>
        </w:rPr>
        <w:t>отцентрифугировали</w:t>
      </w:r>
      <w:proofErr w:type="spellEnd"/>
      <w:r w:rsidRPr="00BA7DEB">
        <w:rPr>
          <w:rFonts w:cs="Times New Roman"/>
        </w:rPr>
        <w:t>.</w:t>
      </w:r>
    </w:p>
    <w:p w:rsidR="00EF6FE1" w:rsidRPr="00BA7DEB" w:rsidRDefault="00EF6FE1" w:rsidP="00EF6FE1">
      <w:pPr>
        <w:numPr>
          <w:ilvl w:val="1"/>
          <w:numId w:val="10"/>
        </w:numPr>
        <w:spacing w:after="0" w:line="360" w:lineRule="auto"/>
        <w:ind w:left="0" w:firstLine="567"/>
        <w:jc w:val="both"/>
        <w:rPr>
          <w:rFonts w:cs="Times New Roman"/>
        </w:rPr>
      </w:pPr>
      <w:r w:rsidRPr="00BA7DEB">
        <w:rPr>
          <w:rFonts w:cs="Times New Roman"/>
        </w:rPr>
        <w:t>Убедились, что магнитный штатив установлен правильно.</w:t>
      </w:r>
    </w:p>
    <w:p w:rsidR="00EF6FE1" w:rsidRPr="00BA7DEB" w:rsidRDefault="00EF6FE1" w:rsidP="00EF6FE1">
      <w:pPr>
        <w:numPr>
          <w:ilvl w:val="1"/>
          <w:numId w:val="10"/>
        </w:numPr>
        <w:spacing w:after="0" w:line="360" w:lineRule="auto"/>
        <w:ind w:left="0" w:firstLine="567"/>
        <w:jc w:val="both"/>
        <w:rPr>
          <w:rFonts w:cs="Times New Roman"/>
        </w:rPr>
      </w:pPr>
      <w:r w:rsidRPr="00BA7DEB">
        <w:rPr>
          <w:rFonts w:cs="Times New Roman"/>
        </w:rPr>
        <w:t>Поместили пробирку с образцом ДНК в магнитный штатив и подержали до тех пор, пока осадок из магнитных частиц не прекратил накапл</w:t>
      </w:r>
      <w:r w:rsidRPr="00BA7DEB">
        <w:rPr>
          <w:rFonts w:cs="Times New Roman"/>
        </w:rPr>
        <w:t>и</w:t>
      </w:r>
      <w:r w:rsidRPr="00BA7DEB">
        <w:rPr>
          <w:rFonts w:cs="Times New Roman"/>
        </w:rPr>
        <w:t>ваться.</w:t>
      </w:r>
    </w:p>
    <w:p w:rsidR="00EF6FE1" w:rsidRPr="00BA7DEB" w:rsidRDefault="00EF6FE1" w:rsidP="00EF6FE1">
      <w:pPr>
        <w:numPr>
          <w:ilvl w:val="1"/>
          <w:numId w:val="10"/>
        </w:numPr>
        <w:spacing w:after="0" w:line="360" w:lineRule="auto"/>
        <w:ind w:left="0" w:firstLine="567"/>
        <w:jc w:val="both"/>
        <w:rPr>
          <w:rFonts w:cs="Times New Roman"/>
        </w:rPr>
      </w:pPr>
      <w:r w:rsidRPr="00BA7DEB">
        <w:rPr>
          <w:rFonts w:cs="Times New Roman"/>
        </w:rPr>
        <w:t>Не вынимая пробирку с образцом ДНК из магнитного штатива, осторожно удалили п</w:t>
      </w:r>
      <w:r w:rsidRPr="00BA7DEB">
        <w:rPr>
          <w:rFonts w:cs="Times New Roman"/>
        </w:rPr>
        <w:t>и</w:t>
      </w:r>
      <w:r w:rsidRPr="00BA7DEB">
        <w:rPr>
          <w:rFonts w:cs="Times New Roman"/>
        </w:rPr>
        <w:t xml:space="preserve">петкой и утилизировали всю </w:t>
      </w:r>
      <w:proofErr w:type="spellStart"/>
      <w:r w:rsidRPr="00BA7DEB">
        <w:rPr>
          <w:rFonts w:cs="Times New Roman"/>
        </w:rPr>
        <w:t>надосадочную</w:t>
      </w:r>
      <w:proofErr w:type="spellEnd"/>
      <w:r w:rsidRPr="00BA7DEB">
        <w:rPr>
          <w:rFonts w:cs="Times New Roman"/>
        </w:rPr>
        <w:t xml:space="preserve"> жидкость.</w:t>
      </w:r>
    </w:p>
    <w:p w:rsidR="00EF6FE1" w:rsidRPr="00BA7DEB" w:rsidRDefault="00EF6FE1" w:rsidP="00EF6FE1">
      <w:pPr>
        <w:numPr>
          <w:ilvl w:val="1"/>
          <w:numId w:val="10"/>
        </w:numPr>
        <w:spacing w:after="0" w:line="360" w:lineRule="auto"/>
        <w:ind w:left="0" w:firstLine="567"/>
        <w:jc w:val="both"/>
        <w:rPr>
          <w:rFonts w:cs="Times New Roman"/>
        </w:rPr>
      </w:pPr>
      <w:r w:rsidRPr="00BA7DEB">
        <w:rPr>
          <w:rFonts w:cs="Times New Roman"/>
        </w:rPr>
        <w:t>Выполнили пункты a – д три раза:</w:t>
      </w:r>
    </w:p>
    <w:p w:rsidR="00EF6FE1" w:rsidRPr="00BA7DEB" w:rsidRDefault="00EF6FE1" w:rsidP="00EF6FE1">
      <w:pPr>
        <w:spacing w:after="0" w:line="360" w:lineRule="auto"/>
        <w:ind w:firstLine="567"/>
        <w:jc w:val="both"/>
        <w:rPr>
          <w:rFonts w:cs="Times New Roman"/>
        </w:rPr>
      </w:pPr>
      <w:r w:rsidRPr="00BA7DEB">
        <w:rPr>
          <w:rFonts w:cs="Times New Roman"/>
        </w:rPr>
        <w:t xml:space="preserve">А) Добавили 300 </w:t>
      </w:r>
      <w:proofErr w:type="spellStart"/>
      <w:r w:rsidRPr="00BA7DEB">
        <w:rPr>
          <w:rFonts w:cs="Times New Roman"/>
        </w:rPr>
        <w:t>мкл</w:t>
      </w:r>
      <w:proofErr w:type="spellEnd"/>
      <w:r w:rsidRPr="00BA7DEB">
        <w:rPr>
          <w:rFonts w:cs="Times New Roman"/>
        </w:rPr>
        <w:t xml:space="preserve"> подготовленного отмывочного буфера </w:t>
      </w:r>
      <w:proofErr w:type="spellStart"/>
      <w:r w:rsidRPr="00BA7DEB">
        <w:rPr>
          <w:rFonts w:cs="Times New Roman"/>
        </w:rPr>
        <w:t>PrepFiler</w:t>
      </w:r>
      <w:proofErr w:type="spellEnd"/>
      <w:r w:rsidRPr="00BA7DEB">
        <w:rPr>
          <w:rFonts w:cs="Times New Roman"/>
        </w:rPr>
        <w:t xml:space="preserve">™ в пробирку с образцом ДНК. </w:t>
      </w:r>
    </w:p>
    <w:p w:rsidR="00EF6FE1" w:rsidRPr="00BA7DEB" w:rsidRDefault="00EF6FE1" w:rsidP="00EF6FE1">
      <w:pPr>
        <w:spacing w:after="0" w:line="360" w:lineRule="auto"/>
        <w:ind w:firstLine="567"/>
        <w:jc w:val="both"/>
        <w:rPr>
          <w:rFonts w:cs="Times New Roman"/>
        </w:rPr>
      </w:pPr>
      <w:r w:rsidRPr="00BA7DEB">
        <w:rPr>
          <w:rFonts w:cs="Times New Roman"/>
        </w:rPr>
        <w:t>Б) Закрыли крышкой пробирку с образцом ДНК и извлекли ее из магнитного штатива.</w:t>
      </w:r>
    </w:p>
    <w:p w:rsidR="00EF6FE1" w:rsidRPr="00BA7DEB" w:rsidRDefault="00EF6FE1" w:rsidP="00EF6FE1">
      <w:pPr>
        <w:spacing w:after="0" w:line="360" w:lineRule="auto"/>
        <w:ind w:firstLine="567"/>
        <w:jc w:val="both"/>
        <w:rPr>
          <w:rFonts w:cs="Times New Roman"/>
        </w:rPr>
      </w:pPr>
      <w:r w:rsidRPr="00BA7DEB">
        <w:rPr>
          <w:rFonts w:cs="Times New Roman"/>
        </w:rPr>
        <w:t xml:space="preserve">В) Тщательно встряхнули пробирку на </w:t>
      </w:r>
      <w:proofErr w:type="spellStart"/>
      <w:r w:rsidRPr="00BA7DEB">
        <w:rPr>
          <w:rFonts w:cs="Times New Roman"/>
        </w:rPr>
        <w:t>вортексе</w:t>
      </w:r>
      <w:proofErr w:type="spellEnd"/>
      <w:r w:rsidRPr="00BA7DEB">
        <w:rPr>
          <w:rFonts w:cs="Times New Roman"/>
        </w:rPr>
        <w:t xml:space="preserve"> на максимальной скорости (приблизительно 10000 </w:t>
      </w:r>
      <w:proofErr w:type="gramStart"/>
      <w:r w:rsidRPr="00BA7DEB">
        <w:rPr>
          <w:rFonts w:cs="Times New Roman"/>
        </w:rPr>
        <w:t>об</w:t>
      </w:r>
      <w:proofErr w:type="gramEnd"/>
      <w:r w:rsidRPr="00BA7DEB">
        <w:rPr>
          <w:rFonts w:cs="Times New Roman"/>
        </w:rPr>
        <w:t>/</w:t>
      </w:r>
      <w:proofErr w:type="gramStart"/>
      <w:r w:rsidRPr="00BA7DEB">
        <w:rPr>
          <w:rFonts w:cs="Times New Roman"/>
        </w:rPr>
        <w:t>мин</w:t>
      </w:r>
      <w:proofErr w:type="gramEnd"/>
      <w:r w:rsidRPr="00BA7DEB">
        <w:rPr>
          <w:rFonts w:cs="Times New Roman"/>
        </w:rPr>
        <w:t>) до тех пор, пока видимый осадок на стенке пробирки не растворился, затем быстро открутили на центрифуге.</w:t>
      </w:r>
    </w:p>
    <w:p w:rsidR="00EF6FE1" w:rsidRPr="00BA7DEB" w:rsidRDefault="00EF6FE1" w:rsidP="00EF6FE1">
      <w:pPr>
        <w:spacing w:after="0" w:line="360" w:lineRule="auto"/>
        <w:ind w:firstLine="567"/>
        <w:jc w:val="both"/>
        <w:rPr>
          <w:rFonts w:cs="Times New Roman"/>
        </w:rPr>
      </w:pPr>
      <w:r w:rsidRPr="00BA7DEB">
        <w:rPr>
          <w:rFonts w:cs="Times New Roman"/>
        </w:rPr>
        <w:lastRenderedPageBreak/>
        <w:t>Г) Поместили пробирку с образцом ДНК в магнитный штатив на 30-60 секунд.</w:t>
      </w:r>
    </w:p>
    <w:p w:rsidR="00EF6FE1" w:rsidRPr="00BA7DEB" w:rsidRDefault="00EF6FE1" w:rsidP="00EF6FE1">
      <w:pPr>
        <w:spacing w:after="0" w:line="360" w:lineRule="auto"/>
        <w:ind w:firstLine="567"/>
        <w:jc w:val="both"/>
        <w:rPr>
          <w:rFonts w:cs="Times New Roman"/>
        </w:rPr>
      </w:pPr>
      <w:r w:rsidRPr="00BA7DEB">
        <w:rPr>
          <w:rFonts w:cs="Times New Roman"/>
        </w:rPr>
        <w:t>Д) Не вынимая пробирку с образцом ДНК из магнитного штатива, осторожно удалили пипе</w:t>
      </w:r>
      <w:r w:rsidRPr="00BA7DEB">
        <w:rPr>
          <w:rFonts w:cs="Times New Roman"/>
        </w:rPr>
        <w:t>т</w:t>
      </w:r>
      <w:r w:rsidRPr="00BA7DEB">
        <w:rPr>
          <w:rFonts w:cs="Times New Roman"/>
        </w:rPr>
        <w:t xml:space="preserve">кой и утилизировали </w:t>
      </w:r>
      <w:proofErr w:type="spellStart"/>
      <w:r w:rsidRPr="00BA7DEB">
        <w:rPr>
          <w:rFonts w:cs="Times New Roman"/>
        </w:rPr>
        <w:t>надосадочную</w:t>
      </w:r>
      <w:proofErr w:type="spellEnd"/>
      <w:r w:rsidRPr="00BA7DEB">
        <w:rPr>
          <w:rFonts w:cs="Times New Roman"/>
        </w:rPr>
        <w:t xml:space="preserve"> жи</w:t>
      </w:r>
      <w:r w:rsidRPr="00BA7DEB">
        <w:rPr>
          <w:rFonts w:cs="Times New Roman"/>
        </w:rPr>
        <w:t>д</w:t>
      </w:r>
      <w:r w:rsidRPr="00BA7DEB">
        <w:rPr>
          <w:rFonts w:cs="Times New Roman"/>
        </w:rPr>
        <w:t>кость.</w:t>
      </w:r>
    </w:p>
    <w:p w:rsidR="00EF6FE1" w:rsidRPr="00BA7DEB" w:rsidRDefault="00EF6FE1" w:rsidP="00EF6FE1">
      <w:pPr>
        <w:numPr>
          <w:ilvl w:val="1"/>
          <w:numId w:val="10"/>
        </w:numPr>
        <w:spacing w:after="0" w:line="360" w:lineRule="auto"/>
        <w:ind w:left="0" w:firstLine="567"/>
        <w:jc w:val="both"/>
        <w:rPr>
          <w:rFonts w:cs="Times New Roman"/>
        </w:rPr>
      </w:pPr>
      <w:r w:rsidRPr="00BA7DEB">
        <w:rPr>
          <w:rFonts w:cs="Times New Roman"/>
        </w:rPr>
        <w:t>Не вынимая пробирку с образцом ДНК из магнитного штатива, открыли ее, оставили сушиться на воздухе в течение 7 -10 минут.</w:t>
      </w:r>
    </w:p>
    <w:p w:rsidR="00EF6FE1" w:rsidRPr="00BA7DEB" w:rsidRDefault="00EF6FE1" w:rsidP="00EF6FE1">
      <w:pPr>
        <w:numPr>
          <w:ilvl w:val="0"/>
          <w:numId w:val="10"/>
        </w:numPr>
        <w:spacing w:after="0" w:line="360" w:lineRule="auto"/>
        <w:ind w:left="0" w:firstLine="567"/>
        <w:jc w:val="both"/>
        <w:rPr>
          <w:rFonts w:cs="Times New Roman"/>
          <w:b/>
        </w:rPr>
      </w:pPr>
      <w:proofErr w:type="spellStart"/>
      <w:r w:rsidRPr="00BA7DEB">
        <w:rPr>
          <w:rFonts w:cs="Times New Roman"/>
          <w:b/>
        </w:rPr>
        <w:t>Элюция</w:t>
      </w:r>
      <w:proofErr w:type="spellEnd"/>
      <w:r w:rsidRPr="00BA7DEB">
        <w:rPr>
          <w:rFonts w:cs="Times New Roman"/>
          <w:b/>
        </w:rPr>
        <w:t xml:space="preserve"> ДНК</w:t>
      </w:r>
    </w:p>
    <w:p w:rsidR="00EF6FE1" w:rsidRPr="00BA7DEB" w:rsidRDefault="00EF6FE1" w:rsidP="00EF6FE1">
      <w:pPr>
        <w:numPr>
          <w:ilvl w:val="1"/>
          <w:numId w:val="10"/>
        </w:numPr>
        <w:spacing w:after="0" w:line="360" w:lineRule="auto"/>
        <w:ind w:left="0" w:firstLine="567"/>
        <w:jc w:val="both"/>
        <w:rPr>
          <w:rFonts w:cs="Times New Roman"/>
        </w:rPr>
      </w:pPr>
      <w:r w:rsidRPr="00BA7DEB">
        <w:rPr>
          <w:rFonts w:cs="Times New Roman"/>
        </w:rPr>
        <w:t xml:space="preserve">Нагрели нагревательный блок до </w:t>
      </w:r>
      <w:smartTag w:uri="urn:schemas-microsoft-com:office:smarttags" w:element="metricconverter">
        <w:smartTagPr>
          <w:attr w:name="ProductID" w:val="70 °C"/>
        </w:smartTagPr>
        <w:r w:rsidRPr="00BA7DEB">
          <w:rPr>
            <w:rFonts w:cs="Times New Roman"/>
          </w:rPr>
          <w:t>70 °C</w:t>
        </w:r>
      </w:smartTag>
      <w:r w:rsidRPr="00BA7DEB">
        <w:rPr>
          <w:rFonts w:cs="Times New Roman"/>
        </w:rPr>
        <w:t>.</w:t>
      </w:r>
    </w:p>
    <w:p w:rsidR="00EF6FE1" w:rsidRPr="00BA7DEB" w:rsidRDefault="00EF6FE1" w:rsidP="00EF6FE1">
      <w:pPr>
        <w:numPr>
          <w:ilvl w:val="1"/>
          <w:numId w:val="10"/>
        </w:numPr>
        <w:spacing w:after="0" w:line="360" w:lineRule="auto"/>
        <w:ind w:left="0" w:firstLine="567"/>
        <w:jc w:val="both"/>
        <w:rPr>
          <w:rFonts w:cs="Times New Roman"/>
        </w:rPr>
      </w:pPr>
      <w:r w:rsidRPr="00BA7DEB">
        <w:rPr>
          <w:rFonts w:cs="Times New Roman"/>
        </w:rPr>
        <w:t xml:space="preserve">Добавили 50 </w:t>
      </w:r>
      <w:proofErr w:type="spellStart"/>
      <w:r w:rsidRPr="00BA7DEB">
        <w:rPr>
          <w:rFonts w:cs="Times New Roman"/>
        </w:rPr>
        <w:t>мкл</w:t>
      </w:r>
      <w:proofErr w:type="spellEnd"/>
      <w:r w:rsidRPr="00BA7DEB">
        <w:rPr>
          <w:rFonts w:cs="Times New Roman"/>
        </w:rPr>
        <w:t xml:space="preserve"> буфера для </w:t>
      </w:r>
      <w:proofErr w:type="spellStart"/>
      <w:r w:rsidRPr="00BA7DEB">
        <w:rPr>
          <w:rFonts w:cs="Times New Roman"/>
        </w:rPr>
        <w:t>элюции</w:t>
      </w:r>
      <w:proofErr w:type="spellEnd"/>
      <w:r w:rsidRPr="00BA7DEB">
        <w:rPr>
          <w:rFonts w:cs="Times New Roman"/>
        </w:rPr>
        <w:t xml:space="preserve"> </w:t>
      </w:r>
      <w:proofErr w:type="spellStart"/>
      <w:r w:rsidRPr="00BA7DEB">
        <w:rPr>
          <w:rFonts w:cs="Times New Roman"/>
        </w:rPr>
        <w:t>PrepFiler</w:t>
      </w:r>
      <w:proofErr w:type="spellEnd"/>
      <w:r w:rsidRPr="00BA7DEB">
        <w:rPr>
          <w:rFonts w:cs="Times New Roman"/>
        </w:rPr>
        <w:t>™ в пробирку с обра</w:t>
      </w:r>
      <w:r w:rsidRPr="00BA7DEB">
        <w:rPr>
          <w:rFonts w:cs="Times New Roman"/>
        </w:rPr>
        <w:t>з</w:t>
      </w:r>
      <w:r w:rsidRPr="00BA7DEB">
        <w:rPr>
          <w:rFonts w:cs="Times New Roman"/>
        </w:rPr>
        <w:t>цом ДНК.</w:t>
      </w:r>
    </w:p>
    <w:p w:rsidR="00EF6FE1" w:rsidRPr="00BA7DEB" w:rsidRDefault="00EF6FE1" w:rsidP="00EF6FE1">
      <w:pPr>
        <w:numPr>
          <w:ilvl w:val="1"/>
          <w:numId w:val="10"/>
        </w:numPr>
        <w:spacing w:after="0" w:line="360" w:lineRule="auto"/>
        <w:ind w:left="0" w:firstLine="567"/>
        <w:jc w:val="both"/>
        <w:rPr>
          <w:rFonts w:cs="Times New Roman"/>
        </w:rPr>
      </w:pPr>
      <w:r w:rsidRPr="00BA7DEB">
        <w:rPr>
          <w:rFonts w:cs="Times New Roman"/>
        </w:rPr>
        <w:t xml:space="preserve">Закрыли крышкой пробирку с образцом ДНК, тщательно встряхнули пробирку на </w:t>
      </w:r>
      <w:proofErr w:type="spellStart"/>
      <w:r w:rsidRPr="00BA7DEB">
        <w:rPr>
          <w:rFonts w:cs="Times New Roman"/>
        </w:rPr>
        <w:t>во</w:t>
      </w:r>
      <w:r w:rsidRPr="00BA7DEB">
        <w:rPr>
          <w:rFonts w:cs="Times New Roman"/>
        </w:rPr>
        <w:t>р</w:t>
      </w:r>
      <w:r w:rsidRPr="00BA7DEB">
        <w:rPr>
          <w:rFonts w:cs="Times New Roman"/>
        </w:rPr>
        <w:t>тексе</w:t>
      </w:r>
      <w:proofErr w:type="spellEnd"/>
      <w:r w:rsidRPr="00BA7DEB">
        <w:rPr>
          <w:rFonts w:cs="Times New Roman"/>
        </w:rPr>
        <w:t xml:space="preserve"> на максимальной скорости (приблизительно 10000 </w:t>
      </w:r>
      <w:proofErr w:type="gramStart"/>
      <w:r w:rsidRPr="00BA7DEB">
        <w:rPr>
          <w:rFonts w:cs="Times New Roman"/>
        </w:rPr>
        <w:t>об</w:t>
      </w:r>
      <w:proofErr w:type="gramEnd"/>
      <w:r w:rsidRPr="00BA7DEB">
        <w:rPr>
          <w:rFonts w:cs="Times New Roman"/>
        </w:rPr>
        <w:t>/</w:t>
      </w:r>
      <w:proofErr w:type="gramStart"/>
      <w:r w:rsidRPr="00BA7DEB">
        <w:rPr>
          <w:rFonts w:cs="Times New Roman"/>
        </w:rPr>
        <w:t>мин</w:t>
      </w:r>
      <w:proofErr w:type="gramEnd"/>
      <w:r w:rsidRPr="00BA7DEB">
        <w:rPr>
          <w:rFonts w:cs="Times New Roman"/>
        </w:rPr>
        <w:t>) до тех пор, пока видимый осадок магнитных частиц не раствори</w:t>
      </w:r>
      <w:r w:rsidRPr="00BA7DEB">
        <w:rPr>
          <w:rFonts w:cs="Times New Roman"/>
        </w:rPr>
        <w:t>л</w:t>
      </w:r>
      <w:r w:rsidRPr="00BA7DEB">
        <w:rPr>
          <w:rFonts w:cs="Times New Roman"/>
        </w:rPr>
        <w:t>ся (около 5 секунд), затем быстро открутили на центрифуге.</w:t>
      </w:r>
    </w:p>
    <w:p w:rsidR="00EF6FE1" w:rsidRPr="00BA7DEB" w:rsidRDefault="00EF6FE1" w:rsidP="00EF6FE1">
      <w:pPr>
        <w:numPr>
          <w:ilvl w:val="1"/>
          <w:numId w:val="10"/>
        </w:numPr>
        <w:spacing w:after="0" w:line="360" w:lineRule="auto"/>
        <w:ind w:left="0" w:firstLine="567"/>
        <w:jc w:val="both"/>
        <w:rPr>
          <w:rFonts w:cs="Times New Roman"/>
        </w:rPr>
      </w:pPr>
      <w:r w:rsidRPr="00BA7DEB">
        <w:rPr>
          <w:rFonts w:cs="Times New Roman"/>
        </w:rPr>
        <w:t xml:space="preserve">Поместили пробирку в </w:t>
      </w:r>
      <w:proofErr w:type="spellStart"/>
      <w:r w:rsidRPr="00BA7DEB">
        <w:rPr>
          <w:rFonts w:cs="Times New Roman"/>
        </w:rPr>
        <w:t>термошейкер</w:t>
      </w:r>
      <w:proofErr w:type="spellEnd"/>
      <w:r w:rsidRPr="00BA7DEB">
        <w:rPr>
          <w:rFonts w:cs="Times New Roman"/>
        </w:rPr>
        <w:t xml:space="preserve">, инкубировали при </w:t>
      </w:r>
      <w:smartTag w:uri="urn:schemas-microsoft-com:office:smarttags" w:element="metricconverter">
        <w:smartTagPr>
          <w:attr w:name="ProductID" w:val="70 °C"/>
        </w:smartTagPr>
        <w:r w:rsidRPr="00BA7DEB">
          <w:rPr>
            <w:rFonts w:cs="Times New Roman"/>
          </w:rPr>
          <w:t>70 °C</w:t>
        </w:r>
      </w:smartTag>
      <w:r w:rsidRPr="00BA7DEB">
        <w:rPr>
          <w:rFonts w:cs="Times New Roman"/>
        </w:rPr>
        <w:t xml:space="preserve"> и 900 </w:t>
      </w:r>
      <w:proofErr w:type="gramStart"/>
      <w:r w:rsidRPr="00BA7DEB">
        <w:rPr>
          <w:rFonts w:cs="Times New Roman"/>
        </w:rPr>
        <w:t>об</w:t>
      </w:r>
      <w:proofErr w:type="gramEnd"/>
      <w:r w:rsidRPr="00BA7DEB">
        <w:rPr>
          <w:rFonts w:cs="Times New Roman"/>
        </w:rPr>
        <w:t>/мин в течение 5 минут.</w:t>
      </w:r>
    </w:p>
    <w:p w:rsidR="00EF6FE1" w:rsidRPr="00BA7DEB" w:rsidRDefault="00EF6FE1" w:rsidP="00EF6FE1">
      <w:pPr>
        <w:numPr>
          <w:ilvl w:val="1"/>
          <w:numId w:val="10"/>
        </w:numPr>
        <w:spacing w:after="0" w:line="360" w:lineRule="auto"/>
        <w:ind w:left="0" w:firstLine="567"/>
        <w:jc w:val="both"/>
        <w:rPr>
          <w:rFonts w:cs="Times New Roman"/>
        </w:rPr>
      </w:pPr>
      <w:r w:rsidRPr="00BA7DEB">
        <w:rPr>
          <w:rFonts w:cs="Times New Roman"/>
        </w:rPr>
        <w:t xml:space="preserve">Тщательно встряхнули пробирку на </w:t>
      </w:r>
      <w:proofErr w:type="spellStart"/>
      <w:r w:rsidRPr="00BA7DEB">
        <w:rPr>
          <w:rFonts w:cs="Times New Roman"/>
        </w:rPr>
        <w:t>вортексе</w:t>
      </w:r>
      <w:proofErr w:type="spellEnd"/>
      <w:r w:rsidRPr="00BA7DEB">
        <w:rPr>
          <w:rFonts w:cs="Times New Roman"/>
        </w:rPr>
        <w:t xml:space="preserve"> на максимальной скорости (приблиз</w:t>
      </w:r>
      <w:r w:rsidRPr="00BA7DEB">
        <w:rPr>
          <w:rFonts w:cs="Times New Roman"/>
        </w:rPr>
        <w:t>и</w:t>
      </w:r>
      <w:r w:rsidRPr="00BA7DEB">
        <w:rPr>
          <w:rFonts w:cs="Times New Roman"/>
        </w:rPr>
        <w:t xml:space="preserve">тельно 10000 </w:t>
      </w:r>
      <w:proofErr w:type="gramStart"/>
      <w:r w:rsidRPr="00BA7DEB">
        <w:rPr>
          <w:rFonts w:cs="Times New Roman"/>
        </w:rPr>
        <w:t>об</w:t>
      </w:r>
      <w:proofErr w:type="gramEnd"/>
      <w:r w:rsidRPr="00BA7DEB">
        <w:rPr>
          <w:rFonts w:cs="Times New Roman"/>
        </w:rPr>
        <w:t>/</w:t>
      </w:r>
      <w:proofErr w:type="gramStart"/>
      <w:r w:rsidRPr="00BA7DEB">
        <w:rPr>
          <w:rFonts w:cs="Times New Roman"/>
        </w:rPr>
        <w:t>мин</w:t>
      </w:r>
      <w:proofErr w:type="gramEnd"/>
      <w:r w:rsidRPr="00BA7DEB">
        <w:rPr>
          <w:rFonts w:cs="Times New Roman"/>
        </w:rPr>
        <w:t>) до тех пор, пока видимый осадок ма</w:t>
      </w:r>
      <w:r w:rsidRPr="00BA7DEB">
        <w:rPr>
          <w:rFonts w:cs="Times New Roman"/>
        </w:rPr>
        <w:t>г</w:t>
      </w:r>
      <w:r w:rsidRPr="00BA7DEB">
        <w:rPr>
          <w:rFonts w:cs="Times New Roman"/>
        </w:rPr>
        <w:t>нитных частиц не растворился (около 5 секунд), затем быстро открутили на центрифуге.</w:t>
      </w:r>
    </w:p>
    <w:p w:rsidR="00EF6FE1" w:rsidRPr="00BA7DEB" w:rsidRDefault="00EF6FE1" w:rsidP="00EF6FE1">
      <w:pPr>
        <w:numPr>
          <w:ilvl w:val="1"/>
          <w:numId w:val="10"/>
        </w:numPr>
        <w:spacing w:after="0" w:line="360" w:lineRule="auto"/>
        <w:ind w:left="0" w:firstLine="567"/>
        <w:jc w:val="both"/>
        <w:rPr>
          <w:rFonts w:cs="Times New Roman"/>
        </w:rPr>
      </w:pPr>
      <w:r w:rsidRPr="00BA7DEB">
        <w:rPr>
          <w:rFonts w:cs="Times New Roman"/>
        </w:rPr>
        <w:t>Поместили пробирку с образцом ДНК в магнитный штатив и держали до тех пор, пока осадок не перестал накапливаться (по меньшей мере, на 1 минуту).</w:t>
      </w:r>
    </w:p>
    <w:p w:rsidR="00EF6FE1" w:rsidRDefault="00EF6FE1" w:rsidP="00EF6FE1">
      <w:pPr>
        <w:numPr>
          <w:ilvl w:val="1"/>
          <w:numId w:val="10"/>
        </w:numPr>
        <w:spacing w:after="0" w:line="360" w:lineRule="auto"/>
        <w:ind w:left="0" w:firstLine="567"/>
        <w:jc w:val="both"/>
        <w:rPr>
          <w:rFonts w:cs="Times New Roman"/>
        </w:rPr>
      </w:pPr>
      <w:r w:rsidRPr="00BA7DEB">
        <w:rPr>
          <w:rFonts w:cs="Times New Roman"/>
        </w:rPr>
        <w:t xml:space="preserve">Перенесли </w:t>
      </w:r>
      <w:proofErr w:type="spellStart"/>
      <w:r w:rsidRPr="00BA7DEB">
        <w:rPr>
          <w:rFonts w:cs="Times New Roman"/>
        </w:rPr>
        <w:t>надосадочную</w:t>
      </w:r>
      <w:proofErr w:type="spellEnd"/>
      <w:r w:rsidRPr="00BA7DEB">
        <w:rPr>
          <w:rFonts w:cs="Times New Roman"/>
        </w:rPr>
        <w:t xml:space="preserve"> жидкость из пробирки с образцом ДНК (теперь в ней соде</w:t>
      </w:r>
      <w:r w:rsidRPr="00BA7DEB">
        <w:rPr>
          <w:rFonts w:cs="Times New Roman"/>
        </w:rPr>
        <w:t>р</w:t>
      </w:r>
      <w:r w:rsidRPr="00BA7DEB">
        <w:rPr>
          <w:rFonts w:cs="Times New Roman"/>
        </w:rPr>
        <w:t xml:space="preserve">жится изолированная геномная ДНК) в </w:t>
      </w:r>
      <w:proofErr w:type="spellStart"/>
      <w:r w:rsidRPr="00BA7DEB">
        <w:rPr>
          <w:rFonts w:cs="Times New Roman"/>
        </w:rPr>
        <w:t>микроцентрифужную</w:t>
      </w:r>
      <w:proofErr w:type="spellEnd"/>
      <w:r w:rsidRPr="00BA7DEB">
        <w:rPr>
          <w:rFonts w:cs="Times New Roman"/>
        </w:rPr>
        <w:t xml:space="preserve"> пробирку емкостью 1,5 мл для хран</w:t>
      </w:r>
      <w:r w:rsidRPr="00BA7DEB">
        <w:rPr>
          <w:rFonts w:cs="Times New Roman"/>
        </w:rPr>
        <w:t>е</w:t>
      </w:r>
      <w:r w:rsidRPr="00BA7DEB">
        <w:rPr>
          <w:rFonts w:cs="Times New Roman"/>
        </w:rPr>
        <w:t>ния.</w:t>
      </w:r>
    </w:p>
    <w:p w:rsidR="00EF6FE1" w:rsidRDefault="00EF6FE1" w:rsidP="00EF6FE1">
      <w:pPr>
        <w:spacing w:after="0" w:line="360" w:lineRule="auto"/>
        <w:jc w:val="both"/>
        <w:rPr>
          <w:rFonts w:cs="Times New Roman"/>
        </w:rPr>
      </w:pPr>
    </w:p>
    <w:p w:rsidR="00EF6FE1" w:rsidRPr="00BA7DEB" w:rsidRDefault="00EF6FE1" w:rsidP="00EF6FE1">
      <w:pPr>
        <w:pStyle w:val="2"/>
        <w:jc w:val="right"/>
      </w:pPr>
      <w:r w:rsidRPr="00BA7DEB">
        <w:t xml:space="preserve">Приложение </w:t>
      </w:r>
      <w:r>
        <w:t>3</w:t>
      </w:r>
    </w:p>
    <w:p w:rsidR="00EF6FE1" w:rsidRDefault="00EF6FE1" w:rsidP="00EF6FE1">
      <w:pPr>
        <w:jc w:val="right"/>
      </w:pPr>
      <w:r>
        <w:t>Таблица 1</w:t>
      </w:r>
    </w:p>
    <w:p w:rsidR="00EF6FE1" w:rsidRDefault="00EF6FE1" w:rsidP="00EF6FE1">
      <w:pPr>
        <w:jc w:val="center"/>
      </w:pPr>
      <w:r>
        <w:t xml:space="preserve">Графики накопления продуктов ПЦР для </w:t>
      </w:r>
      <w:proofErr w:type="gramStart"/>
      <w:r>
        <w:t>ДНК</w:t>
      </w:r>
      <w:proofErr w:type="gramEnd"/>
      <w:r>
        <w:t xml:space="preserve"> выделенной с помощью магнитного (1) и кремниевого (2) сорбента из луковиц волос</w:t>
      </w:r>
    </w:p>
    <w:tbl>
      <w:tblPr>
        <w:tblW w:w="10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103"/>
        <w:gridCol w:w="567"/>
        <w:gridCol w:w="4678"/>
      </w:tblGrid>
      <w:tr w:rsidR="00EF6FE1" w:rsidRPr="00762D1C" w:rsidTr="00DA5DCD">
        <w:trPr>
          <w:cantSplit/>
          <w:trHeight w:val="1134"/>
        </w:trPr>
        <w:tc>
          <w:tcPr>
            <w:tcW w:w="534" w:type="dxa"/>
            <w:shd w:val="clear" w:color="auto" w:fill="auto"/>
            <w:textDirection w:val="btLr"/>
            <w:vAlign w:val="center"/>
          </w:tcPr>
          <w:p w:rsidR="00EF6FE1" w:rsidRPr="00762D1C" w:rsidRDefault="00EF6FE1" w:rsidP="00DA5DCD">
            <w:pPr>
              <w:ind w:left="113" w:right="113"/>
              <w:jc w:val="center"/>
              <w:rPr>
                <w:b/>
              </w:rPr>
            </w:pPr>
            <w:r w:rsidRPr="00762D1C">
              <w:rPr>
                <w:b/>
              </w:rPr>
              <w:t>№ о</w:t>
            </w:r>
            <w:r w:rsidRPr="00762D1C">
              <w:rPr>
                <w:b/>
              </w:rPr>
              <w:t>б</w:t>
            </w:r>
            <w:r w:rsidRPr="00762D1C">
              <w:rPr>
                <w:b/>
              </w:rPr>
              <w:t>разца</w:t>
            </w:r>
          </w:p>
        </w:tc>
        <w:tc>
          <w:tcPr>
            <w:tcW w:w="5103" w:type="dxa"/>
            <w:shd w:val="clear" w:color="auto" w:fill="auto"/>
            <w:vAlign w:val="center"/>
          </w:tcPr>
          <w:p w:rsidR="00EF6FE1" w:rsidRPr="00762D1C" w:rsidRDefault="00EF6FE1" w:rsidP="00DA5DCD">
            <w:pPr>
              <w:jc w:val="center"/>
              <w:rPr>
                <w:b/>
              </w:rPr>
            </w:pPr>
            <w:r w:rsidRPr="00762D1C">
              <w:rPr>
                <w:b/>
              </w:rPr>
              <w:t>график</w:t>
            </w:r>
          </w:p>
        </w:tc>
        <w:tc>
          <w:tcPr>
            <w:tcW w:w="567" w:type="dxa"/>
            <w:shd w:val="clear" w:color="auto" w:fill="auto"/>
            <w:textDirection w:val="btLr"/>
            <w:vAlign w:val="center"/>
          </w:tcPr>
          <w:p w:rsidR="00EF6FE1" w:rsidRPr="00762D1C" w:rsidRDefault="00EF6FE1" w:rsidP="00DA5DCD">
            <w:pPr>
              <w:ind w:left="113" w:right="113"/>
              <w:jc w:val="center"/>
              <w:rPr>
                <w:b/>
              </w:rPr>
            </w:pPr>
            <w:r w:rsidRPr="00762D1C">
              <w:rPr>
                <w:b/>
              </w:rPr>
              <w:t>№ о</w:t>
            </w:r>
            <w:r w:rsidRPr="00762D1C">
              <w:rPr>
                <w:b/>
              </w:rPr>
              <w:t>б</w:t>
            </w:r>
            <w:r w:rsidRPr="00762D1C">
              <w:rPr>
                <w:b/>
              </w:rPr>
              <w:t>разца</w:t>
            </w:r>
          </w:p>
        </w:tc>
        <w:tc>
          <w:tcPr>
            <w:tcW w:w="4678" w:type="dxa"/>
            <w:shd w:val="clear" w:color="auto" w:fill="auto"/>
            <w:vAlign w:val="center"/>
          </w:tcPr>
          <w:p w:rsidR="00EF6FE1" w:rsidRPr="00762D1C" w:rsidRDefault="00EF6FE1" w:rsidP="00DA5DCD">
            <w:pPr>
              <w:jc w:val="center"/>
              <w:rPr>
                <w:b/>
              </w:rPr>
            </w:pPr>
            <w:r w:rsidRPr="00762D1C">
              <w:rPr>
                <w:b/>
              </w:rPr>
              <w:t>график</w:t>
            </w:r>
          </w:p>
        </w:tc>
      </w:tr>
      <w:tr w:rsidR="00EF6FE1" w:rsidTr="00DA5DCD">
        <w:tc>
          <w:tcPr>
            <w:tcW w:w="534" w:type="dxa"/>
            <w:shd w:val="clear" w:color="auto" w:fill="auto"/>
            <w:vAlign w:val="center"/>
          </w:tcPr>
          <w:p w:rsidR="00EF6FE1" w:rsidRPr="00834EF9" w:rsidRDefault="00EF6FE1" w:rsidP="00DA5DCD">
            <w:pPr>
              <w:jc w:val="center"/>
            </w:pPr>
            <w:r>
              <w:lastRenderedPageBreak/>
              <w:t>1</w:t>
            </w:r>
          </w:p>
        </w:tc>
        <w:tc>
          <w:tcPr>
            <w:tcW w:w="5103" w:type="dxa"/>
            <w:shd w:val="clear" w:color="auto" w:fill="auto"/>
            <w:vAlign w:val="center"/>
          </w:tcPr>
          <w:p w:rsidR="00EF6FE1" w:rsidRDefault="00EF6FE1" w:rsidP="00DA5DCD">
            <w:r>
              <w:rPr>
                <w:noProof/>
                <w:lang w:eastAsia="ru-RU"/>
              </w:rPr>
              <w:drawing>
                <wp:inline distT="0" distB="0" distL="0" distR="0">
                  <wp:extent cx="3070860" cy="28930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0860" cy="2893060"/>
                          </a:xfrm>
                          <a:prstGeom prst="rect">
                            <a:avLst/>
                          </a:prstGeom>
                          <a:noFill/>
                          <a:ln>
                            <a:noFill/>
                          </a:ln>
                        </pic:spPr>
                      </pic:pic>
                    </a:graphicData>
                  </a:graphic>
                </wp:inline>
              </w:drawing>
            </w:r>
          </w:p>
        </w:tc>
        <w:tc>
          <w:tcPr>
            <w:tcW w:w="567" w:type="dxa"/>
            <w:shd w:val="clear" w:color="auto" w:fill="auto"/>
          </w:tcPr>
          <w:p w:rsidR="00EF6FE1" w:rsidRDefault="00EF6FE1" w:rsidP="00DA5DCD">
            <w:r>
              <w:t>6</w:t>
            </w:r>
          </w:p>
        </w:tc>
        <w:tc>
          <w:tcPr>
            <w:tcW w:w="4678" w:type="dxa"/>
            <w:shd w:val="clear" w:color="auto" w:fill="auto"/>
          </w:tcPr>
          <w:p w:rsidR="00EF6FE1" w:rsidRDefault="00EF6FE1" w:rsidP="00DA5DCD">
            <w:r>
              <w:rPr>
                <w:noProof/>
                <w:lang w:eastAsia="ru-RU"/>
              </w:rPr>
              <w:drawing>
                <wp:inline distT="0" distB="0" distL="0" distR="0">
                  <wp:extent cx="2825115" cy="262064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25115" cy="2620645"/>
                          </a:xfrm>
                          <a:prstGeom prst="rect">
                            <a:avLst/>
                          </a:prstGeom>
                          <a:noFill/>
                          <a:ln>
                            <a:noFill/>
                          </a:ln>
                        </pic:spPr>
                      </pic:pic>
                    </a:graphicData>
                  </a:graphic>
                </wp:inline>
              </w:drawing>
            </w:r>
          </w:p>
        </w:tc>
      </w:tr>
      <w:tr w:rsidR="00EF6FE1" w:rsidTr="00DA5DCD">
        <w:tc>
          <w:tcPr>
            <w:tcW w:w="534" w:type="dxa"/>
            <w:shd w:val="clear" w:color="auto" w:fill="auto"/>
            <w:vAlign w:val="center"/>
          </w:tcPr>
          <w:p w:rsidR="00EF6FE1" w:rsidRPr="00834EF9" w:rsidRDefault="00EF6FE1" w:rsidP="00DA5DCD">
            <w:pPr>
              <w:jc w:val="center"/>
            </w:pPr>
            <w:r>
              <w:t>3</w:t>
            </w:r>
          </w:p>
        </w:tc>
        <w:tc>
          <w:tcPr>
            <w:tcW w:w="5103" w:type="dxa"/>
            <w:shd w:val="clear" w:color="auto" w:fill="auto"/>
            <w:vAlign w:val="center"/>
          </w:tcPr>
          <w:p w:rsidR="00EF6FE1" w:rsidRDefault="00EF6FE1" w:rsidP="00DA5DCD">
            <w:r>
              <w:rPr>
                <w:noProof/>
                <w:lang w:eastAsia="ru-RU"/>
              </w:rPr>
              <w:drawing>
                <wp:inline distT="0" distB="0" distL="0" distR="0">
                  <wp:extent cx="3070860" cy="30295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0860" cy="3029585"/>
                          </a:xfrm>
                          <a:prstGeom prst="rect">
                            <a:avLst/>
                          </a:prstGeom>
                          <a:noFill/>
                          <a:ln>
                            <a:noFill/>
                          </a:ln>
                        </pic:spPr>
                      </pic:pic>
                    </a:graphicData>
                  </a:graphic>
                </wp:inline>
              </w:drawing>
            </w:r>
          </w:p>
        </w:tc>
        <w:tc>
          <w:tcPr>
            <w:tcW w:w="567" w:type="dxa"/>
            <w:shd w:val="clear" w:color="auto" w:fill="auto"/>
          </w:tcPr>
          <w:p w:rsidR="00EF6FE1" w:rsidRDefault="00EF6FE1" w:rsidP="00DA5DCD">
            <w:r>
              <w:t>7</w:t>
            </w:r>
          </w:p>
        </w:tc>
        <w:tc>
          <w:tcPr>
            <w:tcW w:w="4678" w:type="dxa"/>
            <w:shd w:val="clear" w:color="auto" w:fill="auto"/>
          </w:tcPr>
          <w:p w:rsidR="00EF6FE1" w:rsidRDefault="00EF6FE1" w:rsidP="00DA5DCD">
            <w:r>
              <w:rPr>
                <w:noProof/>
                <w:lang w:eastAsia="ru-RU"/>
              </w:rPr>
              <w:drawing>
                <wp:inline distT="0" distB="0" distL="0" distR="0">
                  <wp:extent cx="2825115" cy="27838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25115" cy="2783840"/>
                          </a:xfrm>
                          <a:prstGeom prst="rect">
                            <a:avLst/>
                          </a:prstGeom>
                          <a:noFill/>
                          <a:ln>
                            <a:noFill/>
                          </a:ln>
                        </pic:spPr>
                      </pic:pic>
                    </a:graphicData>
                  </a:graphic>
                </wp:inline>
              </w:drawing>
            </w:r>
          </w:p>
        </w:tc>
      </w:tr>
    </w:tbl>
    <w:p w:rsidR="00EF6FE1" w:rsidRDefault="00EF6FE1" w:rsidP="00EF6FE1"/>
    <w:p w:rsidR="00EF6FE1" w:rsidRDefault="00EF6FE1" w:rsidP="00EF6FE1">
      <w:pPr>
        <w:jc w:val="right"/>
      </w:pPr>
      <w:r>
        <w:rPr>
          <w:rFonts w:cs="Times New Roman"/>
        </w:rPr>
        <w:br w:type="page"/>
      </w:r>
      <w:r>
        <w:lastRenderedPageBreak/>
        <w:t>Таблица 2</w:t>
      </w:r>
    </w:p>
    <w:p w:rsidR="00EF6FE1" w:rsidRDefault="00EF6FE1" w:rsidP="00EF6FE1">
      <w:pPr>
        <w:jc w:val="center"/>
      </w:pPr>
      <w:r>
        <w:t xml:space="preserve">Графики накопления продуктов ПЦР для </w:t>
      </w:r>
      <w:proofErr w:type="gramStart"/>
      <w:r>
        <w:t>ДНК</w:t>
      </w:r>
      <w:proofErr w:type="gramEnd"/>
      <w:r>
        <w:t xml:space="preserve"> выделенной с помощью магнитного (1) и кремниевого (2) сорбента из кости</w:t>
      </w:r>
    </w:p>
    <w:tbl>
      <w:tblPr>
        <w:tblW w:w="10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4681"/>
        <w:gridCol w:w="660"/>
        <w:gridCol w:w="4585"/>
      </w:tblGrid>
      <w:tr w:rsidR="00EF6FE1" w:rsidTr="00DA5DCD">
        <w:trPr>
          <w:cantSplit/>
          <w:trHeight w:val="1134"/>
          <w:jc w:val="center"/>
        </w:trPr>
        <w:tc>
          <w:tcPr>
            <w:tcW w:w="570" w:type="dxa"/>
            <w:shd w:val="clear" w:color="auto" w:fill="auto"/>
            <w:textDirection w:val="btLr"/>
            <w:vAlign w:val="center"/>
          </w:tcPr>
          <w:p w:rsidR="00EF6FE1" w:rsidRPr="00762D1C" w:rsidRDefault="00EF6FE1" w:rsidP="00DA5DCD">
            <w:pPr>
              <w:ind w:left="113" w:right="113"/>
              <w:jc w:val="center"/>
              <w:rPr>
                <w:b/>
              </w:rPr>
            </w:pPr>
            <w:r w:rsidRPr="00762D1C">
              <w:rPr>
                <w:b/>
              </w:rPr>
              <w:t>№ о</w:t>
            </w:r>
            <w:r w:rsidRPr="00762D1C">
              <w:rPr>
                <w:b/>
              </w:rPr>
              <w:t>б</w:t>
            </w:r>
            <w:r w:rsidRPr="00762D1C">
              <w:rPr>
                <w:b/>
              </w:rPr>
              <w:t>разца</w:t>
            </w:r>
          </w:p>
        </w:tc>
        <w:tc>
          <w:tcPr>
            <w:tcW w:w="4681" w:type="dxa"/>
            <w:shd w:val="clear" w:color="auto" w:fill="auto"/>
            <w:vAlign w:val="center"/>
          </w:tcPr>
          <w:p w:rsidR="00EF6FE1" w:rsidRPr="00762D1C" w:rsidRDefault="00EF6FE1" w:rsidP="00DA5DCD">
            <w:pPr>
              <w:jc w:val="center"/>
              <w:rPr>
                <w:b/>
              </w:rPr>
            </w:pPr>
            <w:r w:rsidRPr="00762D1C">
              <w:rPr>
                <w:b/>
              </w:rPr>
              <w:t>график</w:t>
            </w:r>
          </w:p>
        </w:tc>
        <w:tc>
          <w:tcPr>
            <w:tcW w:w="660" w:type="dxa"/>
            <w:shd w:val="clear" w:color="auto" w:fill="auto"/>
            <w:textDirection w:val="btLr"/>
            <w:vAlign w:val="center"/>
          </w:tcPr>
          <w:p w:rsidR="00EF6FE1" w:rsidRPr="00762D1C" w:rsidRDefault="00EF6FE1" w:rsidP="00DA5DCD">
            <w:pPr>
              <w:ind w:left="113" w:right="113"/>
              <w:jc w:val="center"/>
              <w:rPr>
                <w:b/>
              </w:rPr>
            </w:pPr>
            <w:r w:rsidRPr="00762D1C">
              <w:rPr>
                <w:b/>
              </w:rPr>
              <w:t>№ о</w:t>
            </w:r>
            <w:r w:rsidRPr="00762D1C">
              <w:rPr>
                <w:b/>
              </w:rPr>
              <w:t>б</w:t>
            </w:r>
            <w:r w:rsidRPr="00762D1C">
              <w:rPr>
                <w:b/>
              </w:rPr>
              <w:t>разца</w:t>
            </w:r>
          </w:p>
        </w:tc>
        <w:tc>
          <w:tcPr>
            <w:tcW w:w="4585" w:type="dxa"/>
            <w:shd w:val="clear" w:color="auto" w:fill="auto"/>
            <w:vAlign w:val="center"/>
          </w:tcPr>
          <w:p w:rsidR="00EF6FE1" w:rsidRPr="00762D1C" w:rsidRDefault="00EF6FE1" w:rsidP="00DA5DCD">
            <w:pPr>
              <w:jc w:val="center"/>
              <w:rPr>
                <w:b/>
              </w:rPr>
            </w:pPr>
            <w:r w:rsidRPr="00762D1C">
              <w:rPr>
                <w:b/>
              </w:rPr>
              <w:t>график</w:t>
            </w:r>
          </w:p>
        </w:tc>
      </w:tr>
      <w:tr w:rsidR="00EF6FE1" w:rsidTr="00DA5DCD">
        <w:trPr>
          <w:jc w:val="center"/>
        </w:trPr>
        <w:tc>
          <w:tcPr>
            <w:tcW w:w="570" w:type="dxa"/>
            <w:shd w:val="clear" w:color="auto" w:fill="auto"/>
            <w:vAlign w:val="center"/>
          </w:tcPr>
          <w:p w:rsidR="00EF6FE1" w:rsidRPr="00834EF9" w:rsidRDefault="00EF6FE1" w:rsidP="00DA5DCD">
            <w:pPr>
              <w:jc w:val="center"/>
            </w:pPr>
            <w:r>
              <w:t>2</w:t>
            </w:r>
          </w:p>
        </w:tc>
        <w:tc>
          <w:tcPr>
            <w:tcW w:w="4681" w:type="dxa"/>
            <w:shd w:val="clear" w:color="auto" w:fill="auto"/>
            <w:vAlign w:val="center"/>
          </w:tcPr>
          <w:p w:rsidR="00EF6FE1" w:rsidRDefault="00EF6FE1" w:rsidP="00DA5DCD">
            <w:r>
              <w:rPr>
                <w:noProof/>
                <w:lang w:eastAsia="ru-RU"/>
              </w:rPr>
              <w:drawing>
                <wp:inline distT="0" distB="0" distL="0" distR="0">
                  <wp:extent cx="2756535" cy="27158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56535" cy="2715895"/>
                          </a:xfrm>
                          <a:prstGeom prst="rect">
                            <a:avLst/>
                          </a:prstGeom>
                          <a:noFill/>
                          <a:ln>
                            <a:noFill/>
                          </a:ln>
                        </pic:spPr>
                      </pic:pic>
                    </a:graphicData>
                  </a:graphic>
                </wp:inline>
              </w:drawing>
            </w:r>
          </w:p>
        </w:tc>
        <w:tc>
          <w:tcPr>
            <w:tcW w:w="660" w:type="dxa"/>
            <w:shd w:val="clear" w:color="auto" w:fill="auto"/>
            <w:vAlign w:val="center"/>
          </w:tcPr>
          <w:p w:rsidR="00EF6FE1" w:rsidRDefault="00EF6FE1" w:rsidP="00DA5DCD">
            <w:pPr>
              <w:jc w:val="center"/>
            </w:pPr>
            <w:r>
              <w:t>5</w:t>
            </w:r>
          </w:p>
        </w:tc>
        <w:tc>
          <w:tcPr>
            <w:tcW w:w="4585" w:type="dxa"/>
            <w:shd w:val="clear" w:color="auto" w:fill="auto"/>
            <w:vAlign w:val="center"/>
          </w:tcPr>
          <w:p w:rsidR="00EF6FE1" w:rsidRDefault="00EF6FE1" w:rsidP="00DA5DCD">
            <w:pPr>
              <w:jc w:val="center"/>
            </w:pPr>
            <w:r>
              <w:rPr>
                <w:noProof/>
                <w:lang w:eastAsia="ru-RU"/>
              </w:rPr>
              <w:drawing>
                <wp:inline distT="0" distB="0" distL="0" distR="0">
                  <wp:extent cx="2838450" cy="26885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8450" cy="2688590"/>
                          </a:xfrm>
                          <a:prstGeom prst="rect">
                            <a:avLst/>
                          </a:prstGeom>
                          <a:noFill/>
                          <a:ln>
                            <a:noFill/>
                          </a:ln>
                        </pic:spPr>
                      </pic:pic>
                    </a:graphicData>
                  </a:graphic>
                </wp:inline>
              </w:drawing>
            </w:r>
          </w:p>
        </w:tc>
      </w:tr>
      <w:tr w:rsidR="00EF6FE1" w:rsidTr="00DA5DCD">
        <w:trPr>
          <w:jc w:val="center"/>
        </w:trPr>
        <w:tc>
          <w:tcPr>
            <w:tcW w:w="570" w:type="dxa"/>
            <w:shd w:val="clear" w:color="auto" w:fill="auto"/>
            <w:vAlign w:val="center"/>
          </w:tcPr>
          <w:p w:rsidR="00EF6FE1" w:rsidRPr="00834EF9" w:rsidRDefault="00EF6FE1" w:rsidP="00DA5DCD">
            <w:pPr>
              <w:jc w:val="center"/>
            </w:pPr>
            <w:r>
              <w:t>4</w:t>
            </w:r>
          </w:p>
        </w:tc>
        <w:tc>
          <w:tcPr>
            <w:tcW w:w="4681" w:type="dxa"/>
            <w:shd w:val="clear" w:color="auto" w:fill="auto"/>
            <w:vAlign w:val="center"/>
          </w:tcPr>
          <w:p w:rsidR="00EF6FE1" w:rsidRDefault="00EF6FE1" w:rsidP="00DA5DCD">
            <w:pPr>
              <w:jc w:val="center"/>
            </w:pPr>
            <w:r>
              <w:rPr>
                <w:noProof/>
                <w:lang w:eastAsia="ru-RU"/>
              </w:rPr>
              <w:drawing>
                <wp:inline distT="0" distB="0" distL="0" distR="0">
                  <wp:extent cx="2756535" cy="26339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56535" cy="2633980"/>
                          </a:xfrm>
                          <a:prstGeom prst="rect">
                            <a:avLst/>
                          </a:prstGeom>
                          <a:noFill/>
                          <a:ln>
                            <a:noFill/>
                          </a:ln>
                        </pic:spPr>
                      </pic:pic>
                    </a:graphicData>
                  </a:graphic>
                </wp:inline>
              </w:drawing>
            </w:r>
          </w:p>
        </w:tc>
        <w:tc>
          <w:tcPr>
            <w:tcW w:w="660" w:type="dxa"/>
            <w:shd w:val="clear" w:color="auto" w:fill="auto"/>
            <w:vAlign w:val="center"/>
          </w:tcPr>
          <w:p w:rsidR="00EF6FE1" w:rsidRDefault="00EF6FE1" w:rsidP="00DA5DCD">
            <w:pPr>
              <w:jc w:val="center"/>
            </w:pPr>
            <w:r>
              <w:t>8</w:t>
            </w:r>
          </w:p>
        </w:tc>
        <w:tc>
          <w:tcPr>
            <w:tcW w:w="4585" w:type="dxa"/>
            <w:shd w:val="clear" w:color="auto" w:fill="auto"/>
            <w:vAlign w:val="center"/>
          </w:tcPr>
          <w:p w:rsidR="00EF6FE1" w:rsidRDefault="00EF6FE1" w:rsidP="00DA5DCD">
            <w:pPr>
              <w:jc w:val="center"/>
            </w:pPr>
            <w:r>
              <w:rPr>
                <w:noProof/>
                <w:lang w:eastAsia="ru-RU"/>
              </w:rPr>
              <w:drawing>
                <wp:inline distT="0" distB="0" distL="0" distR="0">
                  <wp:extent cx="2661285" cy="26206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1285" cy="2620645"/>
                          </a:xfrm>
                          <a:prstGeom prst="rect">
                            <a:avLst/>
                          </a:prstGeom>
                          <a:noFill/>
                          <a:ln>
                            <a:noFill/>
                          </a:ln>
                        </pic:spPr>
                      </pic:pic>
                    </a:graphicData>
                  </a:graphic>
                </wp:inline>
              </w:drawing>
            </w:r>
          </w:p>
        </w:tc>
      </w:tr>
    </w:tbl>
    <w:p w:rsidR="00EF6FE1" w:rsidRPr="00463E85" w:rsidRDefault="00EF6FE1" w:rsidP="00EF6FE1">
      <w:pPr>
        <w:spacing w:after="0" w:line="360" w:lineRule="auto"/>
        <w:jc w:val="both"/>
      </w:pPr>
      <w:bookmarkStart w:id="28" w:name="_GoBack"/>
      <w:bookmarkEnd w:id="28"/>
    </w:p>
    <w:sectPr w:rsidR="00EF6FE1" w:rsidRPr="00463E85" w:rsidSect="00AA185A">
      <w:footerReference w:type="default" r:id="rId36"/>
      <w:pgSz w:w="11906" w:h="16838" w:code="9"/>
      <w:pgMar w:top="720" w:right="720" w:bottom="720" w:left="720"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4CE0" w:rsidRDefault="00EB4CE0" w:rsidP="003B5E2D">
      <w:pPr>
        <w:spacing w:after="0" w:line="240" w:lineRule="auto"/>
      </w:pPr>
      <w:r>
        <w:separator/>
      </w:r>
    </w:p>
  </w:endnote>
  <w:endnote w:type="continuationSeparator" w:id="0">
    <w:p w:rsidR="00EB4CE0" w:rsidRDefault="00EB4CE0" w:rsidP="003B5E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E85" w:rsidRDefault="009D41C7">
    <w:pPr>
      <w:pStyle w:val="a5"/>
      <w:jc w:val="center"/>
    </w:pPr>
    <w:r>
      <w:fldChar w:fldCharType="begin"/>
    </w:r>
    <w:r>
      <w:instrText xml:space="preserve"> PAGE   \* MERGEFORMAT </w:instrText>
    </w:r>
    <w:r>
      <w:fldChar w:fldCharType="separate"/>
    </w:r>
    <w:r w:rsidR="00EF6FE1">
      <w:rPr>
        <w:noProof/>
      </w:rPr>
      <w:t>23</w:t>
    </w:r>
    <w:r>
      <w:rPr>
        <w:noProof/>
      </w:rPr>
      <w:fldChar w:fldCharType="end"/>
    </w:r>
  </w:p>
  <w:p w:rsidR="00463E85" w:rsidRDefault="00463E8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4CE0" w:rsidRDefault="00EB4CE0" w:rsidP="003B5E2D">
      <w:pPr>
        <w:spacing w:after="0" w:line="240" w:lineRule="auto"/>
      </w:pPr>
      <w:r>
        <w:separator/>
      </w:r>
    </w:p>
  </w:footnote>
  <w:footnote w:type="continuationSeparator" w:id="0">
    <w:p w:rsidR="00EB4CE0" w:rsidRDefault="00EB4CE0" w:rsidP="003B5E2D">
      <w:pPr>
        <w:spacing w:after="0" w:line="240" w:lineRule="auto"/>
      </w:pPr>
      <w:r>
        <w:continuationSeparator/>
      </w:r>
    </w:p>
  </w:footnote>
  <w:footnote w:id="1">
    <w:p w:rsidR="00EF6FE1" w:rsidRDefault="00EF6FE1" w:rsidP="00EF6FE1">
      <w:pPr>
        <w:pStyle w:val="af8"/>
      </w:pPr>
      <w:r>
        <w:rPr>
          <w:rStyle w:val="afa"/>
        </w:rPr>
        <w:footnoteRef/>
      </w:r>
      <w:r>
        <w:t xml:space="preserve"> </w:t>
      </w:r>
      <w:r w:rsidRPr="006F4C9C">
        <w:t xml:space="preserve">Т. </w:t>
      </w:r>
      <w:proofErr w:type="spellStart"/>
      <w:r w:rsidRPr="006F4C9C">
        <w:t>Маниатис</w:t>
      </w:r>
      <w:proofErr w:type="spellEnd"/>
      <w:r w:rsidRPr="006F4C9C">
        <w:t xml:space="preserve">, Э. </w:t>
      </w:r>
      <w:proofErr w:type="spellStart"/>
      <w:r w:rsidRPr="006F4C9C">
        <w:t>Фрич</w:t>
      </w:r>
      <w:proofErr w:type="spellEnd"/>
      <w:r w:rsidRPr="006F4C9C">
        <w:t xml:space="preserve">, Д. </w:t>
      </w:r>
      <w:proofErr w:type="spellStart"/>
      <w:r w:rsidRPr="006F4C9C">
        <w:t>Сэмбрук</w:t>
      </w:r>
      <w:proofErr w:type="spellEnd"/>
      <w:r w:rsidRPr="006F4C9C">
        <w:t xml:space="preserve"> Методы генетической инженерии. Молекулярное клонирование</w:t>
      </w:r>
    </w:p>
  </w:footnote>
  <w:footnote w:id="2">
    <w:p w:rsidR="00EF6FE1" w:rsidRDefault="00EF6FE1" w:rsidP="00EF6FE1">
      <w:r>
        <w:rPr>
          <w:rStyle w:val="afa"/>
        </w:rPr>
        <w:footnoteRef/>
      </w:r>
      <w:r w:rsidRPr="00EC00A7">
        <w:rPr>
          <w:rFonts w:cs="Times New Roman"/>
          <w:sz w:val="20"/>
          <w:szCs w:val="20"/>
        </w:rPr>
        <w:t xml:space="preserve">Тейлор Д., Грин Н., </w:t>
      </w:r>
      <w:proofErr w:type="spellStart"/>
      <w:r w:rsidRPr="00EC00A7">
        <w:rPr>
          <w:rFonts w:cs="Times New Roman"/>
          <w:sz w:val="20"/>
          <w:szCs w:val="20"/>
        </w:rPr>
        <w:t>Стаут</w:t>
      </w:r>
      <w:proofErr w:type="spellEnd"/>
      <w:r w:rsidRPr="00EC00A7">
        <w:rPr>
          <w:rFonts w:cs="Times New Roman"/>
          <w:sz w:val="20"/>
          <w:szCs w:val="20"/>
        </w:rPr>
        <w:t xml:space="preserve"> У. Биология в 3-х томах. – Т.1. М: БИНОМ. Лаборатория знаний, 2014. С.129-132.</w:t>
      </w:r>
      <w:r>
        <w:t xml:space="preserve"> </w:t>
      </w:r>
    </w:p>
  </w:footnote>
  <w:footnote w:id="3">
    <w:p w:rsidR="00EF6FE1" w:rsidRDefault="00EF6FE1" w:rsidP="00EF6FE1">
      <w:pPr>
        <w:pStyle w:val="af8"/>
      </w:pPr>
      <w:r>
        <w:rPr>
          <w:rStyle w:val="afa"/>
        </w:rPr>
        <w:footnoteRef/>
      </w:r>
      <w:r>
        <w:t xml:space="preserve"> На основе работы  </w:t>
      </w:r>
      <w:proofErr w:type="spellStart"/>
      <w:r>
        <w:t>Бадзюка</w:t>
      </w:r>
      <w:proofErr w:type="spellEnd"/>
      <w:r>
        <w:t xml:space="preserve"> И.Л., </w:t>
      </w:r>
      <w:proofErr w:type="spellStart"/>
      <w:r>
        <w:t>Голодкова</w:t>
      </w:r>
      <w:proofErr w:type="spellEnd"/>
      <w:r>
        <w:t xml:space="preserve"> Ю.Э., Ларионовой Е.Ю. « Анализ современных методов и</w:t>
      </w:r>
      <w:r>
        <w:t>з</w:t>
      </w:r>
      <w:r>
        <w:t>влечения ДНК из биологических объектов судебной экспертизы»</w:t>
      </w:r>
    </w:p>
  </w:footnote>
  <w:footnote w:id="4">
    <w:p w:rsidR="00EF6FE1" w:rsidRDefault="00EF6FE1" w:rsidP="00EF6FE1">
      <w:pPr>
        <w:pStyle w:val="af8"/>
      </w:pPr>
      <w:r>
        <w:rPr>
          <w:rStyle w:val="afa"/>
        </w:rPr>
        <w:footnoteRef/>
      </w:r>
      <w:r>
        <w:t xml:space="preserve"> </w:t>
      </w:r>
      <w:r w:rsidRPr="00BF4764">
        <w:t>Великов В.А. Молекулярная биология. Практиче</w:t>
      </w:r>
      <w:r>
        <w:t>ское руководство</w:t>
      </w:r>
    </w:p>
  </w:footnote>
  <w:footnote w:id="5">
    <w:p w:rsidR="00EF6FE1" w:rsidRDefault="00EF6FE1" w:rsidP="00EF6FE1">
      <w:pPr>
        <w:pStyle w:val="af8"/>
      </w:pPr>
      <w:r>
        <w:rPr>
          <w:rStyle w:val="afa"/>
        </w:rPr>
        <w:footnoteRef/>
      </w:r>
      <w:r>
        <w:t xml:space="preserve"> </w:t>
      </w:r>
      <w:proofErr w:type="spellStart"/>
      <w:r>
        <w:t>Бадзюк</w:t>
      </w:r>
      <w:proofErr w:type="spellEnd"/>
      <w:r>
        <w:t xml:space="preserve"> И.Л., </w:t>
      </w:r>
      <w:proofErr w:type="spellStart"/>
      <w:r>
        <w:t>Голодков</w:t>
      </w:r>
      <w:proofErr w:type="spellEnd"/>
      <w:r>
        <w:t xml:space="preserve"> Ю.Э., Ларионова Е.Ю. « Анализ современных методов извлечения ДНК из биологических об</w:t>
      </w:r>
      <w:r>
        <w:t>ъ</w:t>
      </w:r>
      <w:r>
        <w:t>ектов судебной экспертизы»</w:t>
      </w:r>
    </w:p>
  </w:footnote>
  <w:footnote w:id="6">
    <w:p w:rsidR="00EF6FE1" w:rsidRDefault="00EF6FE1" w:rsidP="00EF6FE1">
      <w:r>
        <w:rPr>
          <w:rStyle w:val="afa"/>
        </w:rPr>
        <w:footnoteRef/>
      </w:r>
      <w:r>
        <w:t xml:space="preserve"> </w:t>
      </w:r>
      <w:r w:rsidRPr="00EC00A7">
        <w:rPr>
          <w:sz w:val="20"/>
          <w:szCs w:val="20"/>
        </w:rPr>
        <w:t>Ведерников В.Е. Сравнительная характеристика способов экстракции нуклеиновых кислот // Лаборатория молекуля</w:t>
      </w:r>
      <w:r w:rsidRPr="00EC00A7">
        <w:rPr>
          <w:sz w:val="20"/>
          <w:szCs w:val="20"/>
        </w:rPr>
        <w:t>р</w:t>
      </w:r>
      <w:r w:rsidRPr="00EC00A7">
        <w:rPr>
          <w:sz w:val="20"/>
          <w:szCs w:val="20"/>
        </w:rPr>
        <w:t>ной диагностик</w:t>
      </w:r>
      <w:proofErr w:type="gramStart"/>
      <w:r w:rsidRPr="00EC00A7">
        <w:rPr>
          <w:sz w:val="20"/>
          <w:szCs w:val="20"/>
        </w:rPr>
        <w:t>и ООО</w:t>
      </w:r>
      <w:proofErr w:type="gramEnd"/>
      <w:r w:rsidRPr="00EC00A7">
        <w:rPr>
          <w:sz w:val="20"/>
          <w:szCs w:val="20"/>
        </w:rPr>
        <w:t xml:space="preserve"> «Вега» ГК «</w:t>
      </w:r>
      <w:proofErr w:type="spellStart"/>
      <w:r w:rsidRPr="00EC00A7">
        <w:rPr>
          <w:sz w:val="20"/>
          <w:szCs w:val="20"/>
        </w:rPr>
        <w:t>Алкор</w:t>
      </w:r>
      <w:proofErr w:type="spellEnd"/>
      <w:r w:rsidRPr="00EC00A7">
        <w:rPr>
          <w:sz w:val="20"/>
          <w:szCs w:val="20"/>
        </w:rPr>
        <w:t xml:space="preserve"> </w:t>
      </w:r>
      <w:proofErr w:type="spellStart"/>
      <w:r w:rsidRPr="00EC00A7">
        <w:rPr>
          <w:sz w:val="20"/>
          <w:szCs w:val="20"/>
        </w:rPr>
        <w:t>Био</w:t>
      </w:r>
      <w:proofErr w:type="spellEnd"/>
      <w:r w:rsidRPr="00EC00A7">
        <w:rPr>
          <w:sz w:val="20"/>
          <w:szCs w:val="20"/>
        </w:rPr>
        <w:t>», 2012. С.14-15.</w:t>
      </w:r>
      <w:r>
        <w:t xml:space="preserve"> </w:t>
      </w:r>
    </w:p>
  </w:footnote>
  <w:footnote w:id="7">
    <w:p w:rsidR="00EF6FE1" w:rsidRDefault="00EF6FE1" w:rsidP="00EF6FE1">
      <w:pPr>
        <w:pStyle w:val="af8"/>
      </w:pPr>
      <w:r>
        <w:rPr>
          <w:rStyle w:val="afa"/>
        </w:rPr>
        <w:footnoteRef/>
      </w:r>
      <w:r>
        <w:t xml:space="preserve"> По материалам Антоновой</w:t>
      </w:r>
      <w:r w:rsidRPr="00D34C2C">
        <w:t xml:space="preserve"> </w:t>
      </w:r>
      <w:r>
        <w:t>О.С., Корневой</w:t>
      </w:r>
      <w:r w:rsidRPr="00D34C2C">
        <w:t xml:space="preserve"> </w:t>
      </w:r>
      <w:r>
        <w:t>Н.А., Белова</w:t>
      </w:r>
      <w:r w:rsidRPr="00D34C2C">
        <w:t xml:space="preserve"> </w:t>
      </w:r>
      <w:r>
        <w:t>Ю.В., Курочкина</w:t>
      </w:r>
      <w:r w:rsidRPr="00D34C2C">
        <w:t xml:space="preserve"> </w:t>
      </w:r>
      <w:r>
        <w:t>В.Е. Эффективные методы выделения нукл</w:t>
      </w:r>
      <w:r>
        <w:t>е</w:t>
      </w:r>
      <w:r>
        <w:t>иновых кислот для проведения анализов в молекулярной биологии</w:t>
      </w:r>
    </w:p>
  </w:footnote>
  <w:footnote w:id="8">
    <w:p w:rsidR="00EF6FE1" w:rsidRDefault="00EF6FE1" w:rsidP="00EF6FE1">
      <w:pPr>
        <w:pStyle w:val="af8"/>
      </w:pPr>
      <w:r>
        <w:rPr>
          <w:rStyle w:val="afa"/>
        </w:rPr>
        <w:footnoteRef/>
      </w:r>
      <w:r>
        <w:t xml:space="preserve"> </w:t>
      </w:r>
      <w:proofErr w:type="spellStart"/>
      <w:r w:rsidRPr="0017408F">
        <w:t>Судомина</w:t>
      </w:r>
      <w:proofErr w:type="spellEnd"/>
      <w:r w:rsidRPr="0017408F">
        <w:t xml:space="preserve"> М.А. Методы оценки качества нуклеиновой кислоты, получаемой в процессе выделения</w:t>
      </w:r>
    </w:p>
  </w:footnote>
  <w:footnote w:id="9">
    <w:p w:rsidR="00EF6FE1" w:rsidRDefault="00EF6FE1" w:rsidP="00EF6FE1">
      <w:pPr>
        <w:pStyle w:val="af8"/>
      </w:pPr>
      <w:r>
        <w:rPr>
          <w:rStyle w:val="afa"/>
        </w:rPr>
        <w:footnoteRef/>
      </w:r>
      <w:r>
        <w:t xml:space="preserve"> По книге </w:t>
      </w:r>
      <w:proofErr w:type="spellStart"/>
      <w:r>
        <w:t>Ребикова</w:t>
      </w:r>
      <w:proofErr w:type="spellEnd"/>
      <w:r>
        <w:t xml:space="preserve"> Д.В. «ПЦР «в реальном времени»»</w:t>
      </w:r>
    </w:p>
  </w:footnote>
  <w:footnote w:id="10">
    <w:p w:rsidR="00EF6FE1" w:rsidRDefault="00EF6FE1" w:rsidP="00EF6FE1">
      <w:pPr>
        <w:pStyle w:val="af8"/>
      </w:pPr>
      <w:r>
        <w:rPr>
          <w:rStyle w:val="afa"/>
        </w:rPr>
        <w:footnoteRef/>
      </w:r>
      <w:r>
        <w:t xml:space="preserve"> </w:t>
      </w:r>
      <w:r w:rsidRPr="006F4C9C">
        <w:t xml:space="preserve">В. Корниенко, Д.И. </w:t>
      </w:r>
      <w:proofErr w:type="spellStart"/>
      <w:r w:rsidRPr="006F4C9C">
        <w:t>Водолажский</w:t>
      </w:r>
      <w:proofErr w:type="spellEnd"/>
      <w:r w:rsidRPr="006F4C9C">
        <w:t>, В.П. Вейко Подготовка биологического материала для молекулярно-генетических идентификационных исследований при массово</w:t>
      </w:r>
      <w:r>
        <w:t>м поступлении неопознанных тел</w:t>
      </w:r>
      <w:r w:rsidRPr="006F4C9C">
        <w:t xml:space="preserve"> 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23D70"/>
    <w:multiLevelType w:val="multilevel"/>
    <w:tmpl w:val="ECD64E6E"/>
    <w:lvl w:ilvl="0">
      <w:start w:val="1"/>
      <w:numFmt w:val="decimal"/>
      <w:lvlText w:val="%1."/>
      <w:lvlJc w:val="left"/>
      <w:pPr>
        <w:ind w:left="1287" w:hanging="360"/>
      </w:pPr>
      <w:rPr>
        <w:rFonts w:cs="Times New Roman"/>
      </w:rPr>
    </w:lvl>
    <w:lvl w:ilvl="1">
      <w:start w:val="1"/>
      <w:numFmt w:val="decimal"/>
      <w:isLgl/>
      <w:lvlText w:val="%1.%2."/>
      <w:lvlJc w:val="left"/>
      <w:pPr>
        <w:ind w:left="1637" w:hanging="360"/>
      </w:pPr>
      <w:rPr>
        <w:rFonts w:cs="Times New Roman" w:hint="default"/>
      </w:rPr>
    </w:lvl>
    <w:lvl w:ilvl="2">
      <w:start w:val="1"/>
      <w:numFmt w:val="decimal"/>
      <w:isLgl/>
      <w:lvlText w:val="%1.%2.%3."/>
      <w:lvlJc w:val="left"/>
      <w:pPr>
        <w:ind w:left="1647" w:hanging="720"/>
      </w:pPr>
      <w:rPr>
        <w:rFonts w:cs="Times New Roman" w:hint="default"/>
      </w:rPr>
    </w:lvl>
    <w:lvl w:ilvl="3">
      <w:start w:val="1"/>
      <w:numFmt w:val="decimal"/>
      <w:isLgl/>
      <w:lvlText w:val="%1.%2.%3.%4."/>
      <w:lvlJc w:val="left"/>
      <w:pPr>
        <w:ind w:left="1647" w:hanging="720"/>
      </w:pPr>
      <w:rPr>
        <w:rFonts w:cs="Times New Roman" w:hint="default"/>
      </w:rPr>
    </w:lvl>
    <w:lvl w:ilvl="4">
      <w:start w:val="1"/>
      <w:numFmt w:val="decimal"/>
      <w:isLgl/>
      <w:lvlText w:val="%1.%2.%3.%4.%5."/>
      <w:lvlJc w:val="left"/>
      <w:pPr>
        <w:ind w:left="2007" w:hanging="1080"/>
      </w:pPr>
      <w:rPr>
        <w:rFonts w:cs="Times New Roman" w:hint="default"/>
      </w:rPr>
    </w:lvl>
    <w:lvl w:ilvl="5">
      <w:start w:val="1"/>
      <w:numFmt w:val="decimal"/>
      <w:isLgl/>
      <w:lvlText w:val="%1.%2.%3.%4.%5.%6."/>
      <w:lvlJc w:val="left"/>
      <w:pPr>
        <w:ind w:left="2007" w:hanging="1080"/>
      </w:pPr>
      <w:rPr>
        <w:rFonts w:cs="Times New Roman" w:hint="default"/>
      </w:rPr>
    </w:lvl>
    <w:lvl w:ilvl="6">
      <w:start w:val="1"/>
      <w:numFmt w:val="decimal"/>
      <w:isLgl/>
      <w:lvlText w:val="%1.%2.%3.%4.%5.%6.%7."/>
      <w:lvlJc w:val="left"/>
      <w:pPr>
        <w:ind w:left="2367" w:hanging="1440"/>
      </w:pPr>
      <w:rPr>
        <w:rFonts w:cs="Times New Roman" w:hint="default"/>
      </w:rPr>
    </w:lvl>
    <w:lvl w:ilvl="7">
      <w:start w:val="1"/>
      <w:numFmt w:val="decimal"/>
      <w:isLgl/>
      <w:lvlText w:val="%1.%2.%3.%4.%5.%6.%7.%8."/>
      <w:lvlJc w:val="left"/>
      <w:pPr>
        <w:ind w:left="2367" w:hanging="1440"/>
      </w:pPr>
      <w:rPr>
        <w:rFonts w:cs="Times New Roman" w:hint="default"/>
      </w:rPr>
    </w:lvl>
    <w:lvl w:ilvl="8">
      <w:start w:val="1"/>
      <w:numFmt w:val="decimal"/>
      <w:isLgl/>
      <w:lvlText w:val="%1.%2.%3.%4.%5.%6.%7.%8.%9."/>
      <w:lvlJc w:val="left"/>
      <w:pPr>
        <w:ind w:left="2727" w:hanging="1800"/>
      </w:pPr>
      <w:rPr>
        <w:rFonts w:cs="Times New Roman" w:hint="default"/>
      </w:rPr>
    </w:lvl>
  </w:abstractNum>
  <w:abstractNum w:abstractNumId="1">
    <w:nsid w:val="1D7D7754"/>
    <w:multiLevelType w:val="hybridMultilevel"/>
    <w:tmpl w:val="1BC48022"/>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
    <w:nsid w:val="26485BFB"/>
    <w:multiLevelType w:val="hybridMultilevel"/>
    <w:tmpl w:val="D32830C8"/>
    <w:lvl w:ilvl="0" w:tplc="70BA07CA">
      <w:start w:val="1"/>
      <w:numFmt w:val="decimal"/>
      <w:lvlText w:val="%1."/>
      <w:lvlJc w:val="left"/>
      <w:pPr>
        <w:ind w:left="1440" w:hanging="360"/>
      </w:pPr>
      <w:rPr>
        <w:rFonts w:cs="Times New Roman" w:hint="default"/>
        <w:b w:val="0"/>
        <w:i w:val="0"/>
        <w:sz w:val="22"/>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
    <w:nsid w:val="2F132CE3"/>
    <w:multiLevelType w:val="hybridMultilevel"/>
    <w:tmpl w:val="8514C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9441A8C"/>
    <w:multiLevelType w:val="multilevel"/>
    <w:tmpl w:val="48426C8A"/>
    <w:lvl w:ilvl="0">
      <w:start w:val="1"/>
      <w:numFmt w:val="decimal"/>
      <w:lvlText w:val="%1."/>
      <w:lvlJc w:val="left"/>
      <w:pPr>
        <w:ind w:left="1287" w:hanging="360"/>
      </w:pPr>
      <w:rPr>
        <w:rFonts w:cs="Times New Roman"/>
      </w:rPr>
    </w:lvl>
    <w:lvl w:ilvl="1" w:tentative="1">
      <w:start w:val="1"/>
      <w:numFmt w:val="lowerLetter"/>
      <w:lvlText w:val="%2."/>
      <w:lvlJc w:val="left"/>
      <w:pPr>
        <w:ind w:left="2007" w:hanging="360"/>
      </w:pPr>
      <w:rPr>
        <w:rFonts w:cs="Times New Roman"/>
      </w:rPr>
    </w:lvl>
    <w:lvl w:ilvl="2" w:tentative="1">
      <w:start w:val="1"/>
      <w:numFmt w:val="lowerRoman"/>
      <w:lvlText w:val="%3."/>
      <w:lvlJc w:val="right"/>
      <w:pPr>
        <w:ind w:left="2727" w:hanging="180"/>
      </w:pPr>
      <w:rPr>
        <w:rFonts w:cs="Times New Roman"/>
      </w:rPr>
    </w:lvl>
    <w:lvl w:ilvl="3" w:tentative="1">
      <w:start w:val="1"/>
      <w:numFmt w:val="decimal"/>
      <w:lvlText w:val="%4."/>
      <w:lvlJc w:val="left"/>
      <w:pPr>
        <w:ind w:left="3447" w:hanging="360"/>
      </w:pPr>
      <w:rPr>
        <w:rFonts w:cs="Times New Roman"/>
      </w:rPr>
    </w:lvl>
    <w:lvl w:ilvl="4" w:tentative="1">
      <w:start w:val="1"/>
      <w:numFmt w:val="lowerLetter"/>
      <w:lvlText w:val="%5."/>
      <w:lvlJc w:val="left"/>
      <w:pPr>
        <w:ind w:left="4167" w:hanging="360"/>
      </w:pPr>
      <w:rPr>
        <w:rFonts w:cs="Times New Roman"/>
      </w:rPr>
    </w:lvl>
    <w:lvl w:ilvl="5" w:tentative="1">
      <w:start w:val="1"/>
      <w:numFmt w:val="lowerRoman"/>
      <w:lvlText w:val="%6."/>
      <w:lvlJc w:val="right"/>
      <w:pPr>
        <w:ind w:left="4887" w:hanging="180"/>
      </w:pPr>
      <w:rPr>
        <w:rFonts w:cs="Times New Roman"/>
      </w:rPr>
    </w:lvl>
    <w:lvl w:ilvl="6" w:tentative="1">
      <w:start w:val="1"/>
      <w:numFmt w:val="decimal"/>
      <w:lvlText w:val="%7."/>
      <w:lvlJc w:val="left"/>
      <w:pPr>
        <w:ind w:left="5607" w:hanging="360"/>
      </w:pPr>
      <w:rPr>
        <w:rFonts w:cs="Times New Roman"/>
      </w:rPr>
    </w:lvl>
    <w:lvl w:ilvl="7" w:tentative="1">
      <w:start w:val="1"/>
      <w:numFmt w:val="lowerLetter"/>
      <w:lvlText w:val="%8."/>
      <w:lvlJc w:val="left"/>
      <w:pPr>
        <w:ind w:left="6327" w:hanging="360"/>
      </w:pPr>
      <w:rPr>
        <w:rFonts w:cs="Times New Roman"/>
      </w:rPr>
    </w:lvl>
    <w:lvl w:ilvl="8" w:tentative="1">
      <w:start w:val="1"/>
      <w:numFmt w:val="lowerRoman"/>
      <w:lvlText w:val="%9."/>
      <w:lvlJc w:val="right"/>
      <w:pPr>
        <w:ind w:left="7047" w:hanging="180"/>
      </w:pPr>
      <w:rPr>
        <w:rFonts w:cs="Times New Roman"/>
      </w:rPr>
    </w:lvl>
  </w:abstractNum>
  <w:abstractNum w:abstractNumId="5">
    <w:nsid w:val="3C926F24"/>
    <w:multiLevelType w:val="hybridMultilevel"/>
    <w:tmpl w:val="0AE8BECA"/>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6">
    <w:nsid w:val="40E854C9"/>
    <w:multiLevelType w:val="multilevel"/>
    <w:tmpl w:val="ECD64E6E"/>
    <w:lvl w:ilvl="0">
      <w:start w:val="1"/>
      <w:numFmt w:val="decimal"/>
      <w:lvlText w:val="%1."/>
      <w:lvlJc w:val="left"/>
      <w:pPr>
        <w:ind w:left="1211" w:hanging="360"/>
      </w:pPr>
      <w:rPr>
        <w:rFonts w:cs="Times New Roman"/>
      </w:rPr>
    </w:lvl>
    <w:lvl w:ilvl="1">
      <w:start w:val="1"/>
      <w:numFmt w:val="decimal"/>
      <w:isLgl/>
      <w:lvlText w:val="%1.%2."/>
      <w:lvlJc w:val="left"/>
      <w:pPr>
        <w:ind w:left="1561" w:hanging="36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571" w:hanging="720"/>
      </w:pPr>
      <w:rPr>
        <w:rFonts w:cs="Times New Roman" w:hint="default"/>
      </w:rPr>
    </w:lvl>
    <w:lvl w:ilvl="4">
      <w:start w:val="1"/>
      <w:numFmt w:val="decimal"/>
      <w:isLgl/>
      <w:lvlText w:val="%1.%2.%3.%4.%5."/>
      <w:lvlJc w:val="left"/>
      <w:pPr>
        <w:ind w:left="1931" w:hanging="1080"/>
      </w:pPr>
      <w:rPr>
        <w:rFonts w:cs="Times New Roman" w:hint="default"/>
      </w:rPr>
    </w:lvl>
    <w:lvl w:ilvl="5">
      <w:start w:val="1"/>
      <w:numFmt w:val="decimal"/>
      <w:isLgl/>
      <w:lvlText w:val="%1.%2.%3.%4.%5.%6."/>
      <w:lvlJc w:val="left"/>
      <w:pPr>
        <w:ind w:left="1931" w:hanging="1080"/>
      </w:pPr>
      <w:rPr>
        <w:rFonts w:cs="Times New Roman" w:hint="default"/>
      </w:rPr>
    </w:lvl>
    <w:lvl w:ilvl="6">
      <w:start w:val="1"/>
      <w:numFmt w:val="decimal"/>
      <w:isLgl/>
      <w:lvlText w:val="%1.%2.%3.%4.%5.%6.%7."/>
      <w:lvlJc w:val="left"/>
      <w:pPr>
        <w:ind w:left="2291" w:hanging="1440"/>
      </w:pPr>
      <w:rPr>
        <w:rFonts w:cs="Times New Roman" w:hint="default"/>
      </w:rPr>
    </w:lvl>
    <w:lvl w:ilvl="7">
      <w:start w:val="1"/>
      <w:numFmt w:val="decimal"/>
      <w:isLgl/>
      <w:lvlText w:val="%1.%2.%3.%4.%5.%6.%7.%8."/>
      <w:lvlJc w:val="left"/>
      <w:pPr>
        <w:ind w:left="2291" w:hanging="1440"/>
      </w:pPr>
      <w:rPr>
        <w:rFonts w:cs="Times New Roman" w:hint="default"/>
      </w:rPr>
    </w:lvl>
    <w:lvl w:ilvl="8">
      <w:start w:val="1"/>
      <w:numFmt w:val="decimal"/>
      <w:isLgl/>
      <w:lvlText w:val="%1.%2.%3.%4.%5.%6.%7.%8.%9."/>
      <w:lvlJc w:val="left"/>
      <w:pPr>
        <w:ind w:left="2651" w:hanging="1800"/>
      </w:pPr>
      <w:rPr>
        <w:rFonts w:cs="Times New Roman" w:hint="default"/>
      </w:rPr>
    </w:lvl>
  </w:abstractNum>
  <w:abstractNum w:abstractNumId="7">
    <w:nsid w:val="52787B87"/>
    <w:multiLevelType w:val="multilevel"/>
    <w:tmpl w:val="7640EF74"/>
    <w:lvl w:ilvl="0">
      <w:start w:val="1"/>
      <w:numFmt w:val="decimal"/>
      <w:lvlText w:val="%1."/>
      <w:lvlJc w:val="left"/>
      <w:pPr>
        <w:ind w:left="1287" w:hanging="360"/>
      </w:pPr>
      <w:rPr>
        <w:rFonts w:cs="Times New Roman"/>
      </w:rPr>
    </w:lvl>
    <w:lvl w:ilvl="1">
      <w:start w:val="2"/>
      <w:numFmt w:val="decimal"/>
      <w:isLgl/>
      <w:lvlText w:val="%1.%2."/>
      <w:lvlJc w:val="left"/>
      <w:pPr>
        <w:ind w:left="2232" w:hanging="1305"/>
      </w:pPr>
      <w:rPr>
        <w:rFonts w:cs="Times New Roman" w:hint="default"/>
      </w:rPr>
    </w:lvl>
    <w:lvl w:ilvl="2">
      <w:start w:val="1"/>
      <w:numFmt w:val="decimal"/>
      <w:isLgl/>
      <w:lvlText w:val="%1.%2.%3."/>
      <w:lvlJc w:val="left"/>
      <w:pPr>
        <w:ind w:left="2232" w:hanging="1305"/>
      </w:pPr>
      <w:rPr>
        <w:rFonts w:cs="Times New Roman" w:hint="default"/>
      </w:rPr>
    </w:lvl>
    <w:lvl w:ilvl="3">
      <w:start w:val="1"/>
      <w:numFmt w:val="decimal"/>
      <w:isLgl/>
      <w:lvlText w:val="%1.%2.%3.%4."/>
      <w:lvlJc w:val="left"/>
      <w:pPr>
        <w:ind w:left="2232" w:hanging="1305"/>
      </w:pPr>
      <w:rPr>
        <w:rFonts w:cs="Times New Roman" w:hint="default"/>
      </w:rPr>
    </w:lvl>
    <w:lvl w:ilvl="4">
      <w:start w:val="1"/>
      <w:numFmt w:val="decimal"/>
      <w:isLgl/>
      <w:lvlText w:val="%1.%2.%3.%4.%5."/>
      <w:lvlJc w:val="left"/>
      <w:pPr>
        <w:ind w:left="2232" w:hanging="1305"/>
      </w:pPr>
      <w:rPr>
        <w:rFonts w:cs="Times New Roman" w:hint="default"/>
      </w:rPr>
    </w:lvl>
    <w:lvl w:ilvl="5">
      <w:start w:val="1"/>
      <w:numFmt w:val="decimal"/>
      <w:isLgl/>
      <w:lvlText w:val="%1.%2.%3.%4.%5.%6."/>
      <w:lvlJc w:val="left"/>
      <w:pPr>
        <w:ind w:left="2232" w:hanging="1305"/>
      </w:pPr>
      <w:rPr>
        <w:rFonts w:cs="Times New Roman" w:hint="default"/>
      </w:rPr>
    </w:lvl>
    <w:lvl w:ilvl="6">
      <w:start w:val="1"/>
      <w:numFmt w:val="decimal"/>
      <w:isLgl/>
      <w:lvlText w:val="%1.%2.%3.%4.%5.%6.%7."/>
      <w:lvlJc w:val="left"/>
      <w:pPr>
        <w:ind w:left="2367" w:hanging="1440"/>
      </w:pPr>
      <w:rPr>
        <w:rFonts w:cs="Times New Roman" w:hint="default"/>
      </w:rPr>
    </w:lvl>
    <w:lvl w:ilvl="7">
      <w:start w:val="1"/>
      <w:numFmt w:val="decimal"/>
      <w:isLgl/>
      <w:lvlText w:val="%1.%2.%3.%4.%5.%6.%7.%8."/>
      <w:lvlJc w:val="left"/>
      <w:pPr>
        <w:ind w:left="2367" w:hanging="1440"/>
      </w:pPr>
      <w:rPr>
        <w:rFonts w:cs="Times New Roman" w:hint="default"/>
      </w:rPr>
    </w:lvl>
    <w:lvl w:ilvl="8">
      <w:start w:val="1"/>
      <w:numFmt w:val="decimal"/>
      <w:isLgl/>
      <w:lvlText w:val="%1.%2.%3.%4.%5.%6.%7.%8.%9."/>
      <w:lvlJc w:val="left"/>
      <w:pPr>
        <w:ind w:left="2727" w:hanging="1800"/>
      </w:pPr>
      <w:rPr>
        <w:rFonts w:cs="Times New Roman" w:hint="default"/>
      </w:rPr>
    </w:lvl>
  </w:abstractNum>
  <w:abstractNum w:abstractNumId="8">
    <w:nsid w:val="54824839"/>
    <w:multiLevelType w:val="multilevel"/>
    <w:tmpl w:val="A9AC95B2"/>
    <w:lvl w:ilvl="0">
      <w:start w:val="1"/>
      <w:numFmt w:val="decimal"/>
      <w:lvlText w:val="%1."/>
      <w:lvlJc w:val="left"/>
      <w:pPr>
        <w:ind w:left="720" w:hanging="360"/>
      </w:pPr>
      <w:rPr>
        <w:rFonts w:cs="Times New Roman" w:hint="default"/>
      </w:rPr>
    </w:lvl>
    <w:lvl w:ilvl="1">
      <w:start w:val="1"/>
      <w:numFmt w:val="decimal"/>
      <w:isLgl/>
      <w:lvlText w:val="%1.%2."/>
      <w:lvlJc w:val="left"/>
      <w:pPr>
        <w:ind w:left="107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
    <w:nsid w:val="57021E78"/>
    <w:multiLevelType w:val="hybridMultilevel"/>
    <w:tmpl w:val="5E509E74"/>
    <w:lvl w:ilvl="0" w:tplc="C7F212F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5E855394"/>
    <w:multiLevelType w:val="multilevel"/>
    <w:tmpl w:val="48426C8A"/>
    <w:lvl w:ilvl="0">
      <w:start w:val="1"/>
      <w:numFmt w:val="decimal"/>
      <w:lvlText w:val="%1."/>
      <w:lvlJc w:val="left"/>
      <w:pPr>
        <w:ind w:left="1287" w:hanging="360"/>
      </w:pPr>
      <w:rPr>
        <w:rFonts w:cs="Times New Roman"/>
      </w:rPr>
    </w:lvl>
    <w:lvl w:ilvl="1" w:tentative="1">
      <w:start w:val="1"/>
      <w:numFmt w:val="lowerLetter"/>
      <w:lvlText w:val="%2."/>
      <w:lvlJc w:val="left"/>
      <w:pPr>
        <w:ind w:left="2007" w:hanging="360"/>
      </w:pPr>
      <w:rPr>
        <w:rFonts w:cs="Times New Roman"/>
      </w:rPr>
    </w:lvl>
    <w:lvl w:ilvl="2" w:tentative="1">
      <w:start w:val="1"/>
      <w:numFmt w:val="lowerRoman"/>
      <w:lvlText w:val="%3."/>
      <w:lvlJc w:val="right"/>
      <w:pPr>
        <w:ind w:left="2727" w:hanging="180"/>
      </w:pPr>
      <w:rPr>
        <w:rFonts w:cs="Times New Roman"/>
      </w:rPr>
    </w:lvl>
    <w:lvl w:ilvl="3" w:tentative="1">
      <w:start w:val="1"/>
      <w:numFmt w:val="decimal"/>
      <w:lvlText w:val="%4."/>
      <w:lvlJc w:val="left"/>
      <w:pPr>
        <w:ind w:left="3447" w:hanging="360"/>
      </w:pPr>
      <w:rPr>
        <w:rFonts w:cs="Times New Roman"/>
      </w:rPr>
    </w:lvl>
    <w:lvl w:ilvl="4" w:tentative="1">
      <w:start w:val="1"/>
      <w:numFmt w:val="lowerLetter"/>
      <w:lvlText w:val="%5."/>
      <w:lvlJc w:val="left"/>
      <w:pPr>
        <w:ind w:left="4167" w:hanging="360"/>
      </w:pPr>
      <w:rPr>
        <w:rFonts w:cs="Times New Roman"/>
      </w:rPr>
    </w:lvl>
    <w:lvl w:ilvl="5" w:tentative="1">
      <w:start w:val="1"/>
      <w:numFmt w:val="lowerRoman"/>
      <w:lvlText w:val="%6."/>
      <w:lvlJc w:val="right"/>
      <w:pPr>
        <w:ind w:left="4887" w:hanging="180"/>
      </w:pPr>
      <w:rPr>
        <w:rFonts w:cs="Times New Roman"/>
      </w:rPr>
    </w:lvl>
    <w:lvl w:ilvl="6" w:tentative="1">
      <w:start w:val="1"/>
      <w:numFmt w:val="decimal"/>
      <w:lvlText w:val="%7."/>
      <w:lvlJc w:val="left"/>
      <w:pPr>
        <w:ind w:left="5607" w:hanging="360"/>
      </w:pPr>
      <w:rPr>
        <w:rFonts w:cs="Times New Roman"/>
      </w:rPr>
    </w:lvl>
    <w:lvl w:ilvl="7" w:tentative="1">
      <w:start w:val="1"/>
      <w:numFmt w:val="lowerLetter"/>
      <w:lvlText w:val="%8."/>
      <w:lvlJc w:val="left"/>
      <w:pPr>
        <w:ind w:left="6327" w:hanging="360"/>
      </w:pPr>
      <w:rPr>
        <w:rFonts w:cs="Times New Roman"/>
      </w:rPr>
    </w:lvl>
    <w:lvl w:ilvl="8" w:tentative="1">
      <w:start w:val="1"/>
      <w:numFmt w:val="lowerRoman"/>
      <w:lvlText w:val="%9."/>
      <w:lvlJc w:val="right"/>
      <w:pPr>
        <w:ind w:left="7047" w:hanging="180"/>
      </w:pPr>
      <w:rPr>
        <w:rFonts w:cs="Times New Roman"/>
      </w:rPr>
    </w:lvl>
  </w:abstractNum>
  <w:abstractNum w:abstractNumId="11">
    <w:nsid w:val="60F0124A"/>
    <w:multiLevelType w:val="hybridMultilevel"/>
    <w:tmpl w:val="48426C8A"/>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2">
    <w:nsid w:val="612F02EC"/>
    <w:multiLevelType w:val="hybridMultilevel"/>
    <w:tmpl w:val="71BC94C8"/>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3">
    <w:nsid w:val="65A826AA"/>
    <w:multiLevelType w:val="hybridMultilevel"/>
    <w:tmpl w:val="E580FF8E"/>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4">
    <w:nsid w:val="6A0170B5"/>
    <w:multiLevelType w:val="multilevel"/>
    <w:tmpl w:val="ECD64E6E"/>
    <w:lvl w:ilvl="0">
      <w:start w:val="1"/>
      <w:numFmt w:val="decimal"/>
      <w:lvlText w:val="%1."/>
      <w:lvlJc w:val="left"/>
      <w:pPr>
        <w:ind w:left="1211" w:hanging="360"/>
      </w:pPr>
      <w:rPr>
        <w:rFonts w:cs="Times New Roman"/>
      </w:rPr>
    </w:lvl>
    <w:lvl w:ilvl="1">
      <w:start w:val="1"/>
      <w:numFmt w:val="decimal"/>
      <w:isLgl/>
      <w:lvlText w:val="%1.%2."/>
      <w:lvlJc w:val="left"/>
      <w:pPr>
        <w:ind w:left="1637" w:hanging="360"/>
      </w:pPr>
      <w:rPr>
        <w:rFonts w:cs="Times New Roman" w:hint="default"/>
      </w:rPr>
    </w:lvl>
    <w:lvl w:ilvl="2">
      <w:start w:val="1"/>
      <w:numFmt w:val="decimal"/>
      <w:isLgl/>
      <w:lvlText w:val="%1.%2.%3."/>
      <w:lvlJc w:val="left"/>
      <w:pPr>
        <w:ind w:left="1647" w:hanging="720"/>
      </w:pPr>
      <w:rPr>
        <w:rFonts w:cs="Times New Roman" w:hint="default"/>
      </w:rPr>
    </w:lvl>
    <w:lvl w:ilvl="3">
      <w:start w:val="1"/>
      <w:numFmt w:val="decimal"/>
      <w:isLgl/>
      <w:lvlText w:val="%1.%2.%3.%4."/>
      <w:lvlJc w:val="left"/>
      <w:pPr>
        <w:ind w:left="1647" w:hanging="720"/>
      </w:pPr>
      <w:rPr>
        <w:rFonts w:cs="Times New Roman" w:hint="default"/>
      </w:rPr>
    </w:lvl>
    <w:lvl w:ilvl="4">
      <w:start w:val="1"/>
      <w:numFmt w:val="decimal"/>
      <w:isLgl/>
      <w:lvlText w:val="%1.%2.%3.%4.%5."/>
      <w:lvlJc w:val="left"/>
      <w:pPr>
        <w:ind w:left="2007" w:hanging="1080"/>
      </w:pPr>
      <w:rPr>
        <w:rFonts w:cs="Times New Roman" w:hint="default"/>
      </w:rPr>
    </w:lvl>
    <w:lvl w:ilvl="5">
      <w:start w:val="1"/>
      <w:numFmt w:val="decimal"/>
      <w:isLgl/>
      <w:lvlText w:val="%1.%2.%3.%4.%5.%6."/>
      <w:lvlJc w:val="left"/>
      <w:pPr>
        <w:ind w:left="2007" w:hanging="1080"/>
      </w:pPr>
      <w:rPr>
        <w:rFonts w:cs="Times New Roman" w:hint="default"/>
      </w:rPr>
    </w:lvl>
    <w:lvl w:ilvl="6">
      <w:start w:val="1"/>
      <w:numFmt w:val="decimal"/>
      <w:isLgl/>
      <w:lvlText w:val="%1.%2.%3.%4.%5.%6.%7."/>
      <w:lvlJc w:val="left"/>
      <w:pPr>
        <w:ind w:left="2367" w:hanging="1440"/>
      </w:pPr>
      <w:rPr>
        <w:rFonts w:cs="Times New Roman" w:hint="default"/>
      </w:rPr>
    </w:lvl>
    <w:lvl w:ilvl="7">
      <w:start w:val="1"/>
      <w:numFmt w:val="decimal"/>
      <w:isLgl/>
      <w:lvlText w:val="%1.%2.%3.%4.%5.%6.%7.%8."/>
      <w:lvlJc w:val="left"/>
      <w:pPr>
        <w:ind w:left="2367" w:hanging="1440"/>
      </w:pPr>
      <w:rPr>
        <w:rFonts w:cs="Times New Roman" w:hint="default"/>
      </w:rPr>
    </w:lvl>
    <w:lvl w:ilvl="8">
      <w:start w:val="1"/>
      <w:numFmt w:val="decimal"/>
      <w:isLgl/>
      <w:lvlText w:val="%1.%2.%3.%4.%5.%6.%7.%8.%9."/>
      <w:lvlJc w:val="left"/>
      <w:pPr>
        <w:ind w:left="2727" w:hanging="1800"/>
      </w:pPr>
      <w:rPr>
        <w:rFonts w:cs="Times New Roman" w:hint="default"/>
      </w:rPr>
    </w:lvl>
  </w:abstractNum>
  <w:abstractNum w:abstractNumId="15">
    <w:nsid w:val="79AF7D28"/>
    <w:multiLevelType w:val="hybridMultilevel"/>
    <w:tmpl w:val="FD9CE474"/>
    <w:lvl w:ilvl="0" w:tplc="E6F6F404">
      <w:start w:val="1"/>
      <w:numFmt w:val="decimal"/>
      <w:lvlText w:val="%1."/>
      <w:lvlJc w:val="left"/>
      <w:pPr>
        <w:tabs>
          <w:tab w:val="num" w:pos="1070"/>
        </w:tabs>
        <w:ind w:left="1070" w:hanging="360"/>
      </w:pPr>
      <w:rPr>
        <w:rFonts w:cs="Times New Roman"/>
      </w:rPr>
    </w:lvl>
    <w:lvl w:ilvl="1" w:tplc="60D2C27E">
      <w:start w:val="1"/>
      <w:numFmt w:val="bullet"/>
      <w:lvlText w:val=""/>
      <w:lvlJc w:val="left"/>
      <w:pPr>
        <w:tabs>
          <w:tab w:val="num" w:pos="2291"/>
        </w:tabs>
        <w:ind w:left="2291" w:hanging="360"/>
      </w:pPr>
      <w:rPr>
        <w:rFonts w:ascii="Symbol" w:hAnsi="Symbol" w:hint="default"/>
      </w:rPr>
    </w:lvl>
    <w:lvl w:ilvl="2" w:tplc="0419000F">
      <w:start w:val="1"/>
      <w:numFmt w:val="decimal"/>
      <w:lvlText w:val="%3."/>
      <w:lvlJc w:val="left"/>
      <w:pPr>
        <w:tabs>
          <w:tab w:val="num" w:pos="360"/>
        </w:tabs>
        <w:ind w:left="360" w:hanging="36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16">
    <w:nsid w:val="7B484F6A"/>
    <w:multiLevelType w:val="multilevel"/>
    <w:tmpl w:val="84C2A26A"/>
    <w:lvl w:ilvl="0">
      <w:start w:val="1"/>
      <w:numFmt w:val="decimal"/>
      <w:lvlText w:val="%1."/>
      <w:lvlJc w:val="left"/>
      <w:pPr>
        <w:ind w:left="1287" w:hanging="360"/>
      </w:pPr>
      <w:rPr>
        <w:rFonts w:cs="Times New Roman"/>
      </w:rPr>
    </w:lvl>
    <w:lvl w:ilvl="1">
      <w:start w:val="2"/>
      <w:numFmt w:val="decimal"/>
      <w:isLgl/>
      <w:lvlText w:val="%1.%2"/>
      <w:lvlJc w:val="left"/>
      <w:pPr>
        <w:ind w:left="1407" w:hanging="480"/>
      </w:pPr>
      <w:rPr>
        <w:rFonts w:cs="Times New Roman" w:hint="default"/>
      </w:rPr>
    </w:lvl>
    <w:lvl w:ilvl="2">
      <w:start w:val="1"/>
      <w:numFmt w:val="decimal"/>
      <w:isLgl/>
      <w:lvlText w:val="%1.%2.%3"/>
      <w:lvlJc w:val="left"/>
      <w:pPr>
        <w:ind w:left="1647" w:hanging="720"/>
      </w:pPr>
      <w:rPr>
        <w:rFonts w:cs="Times New Roman" w:hint="default"/>
      </w:rPr>
    </w:lvl>
    <w:lvl w:ilvl="3">
      <w:start w:val="1"/>
      <w:numFmt w:val="decimal"/>
      <w:isLgl/>
      <w:lvlText w:val="%1.%2.%3.%4"/>
      <w:lvlJc w:val="left"/>
      <w:pPr>
        <w:ind w:left="1647" w:hanging="720"/>
      </w:pPr>
      <w:rPr>
        <w:rFonts w:cs="Times New Roman" w:hint="default"/>
      </w:rPr>
    </w:lvl>
    <w:lvl w:ilvl="4">
      <w:start w:val="1"/>
      <w:numFmt w:val="decimal"/>
      <w:isLgl/>
      <w:lvlText w:val="%1.%2.%3.%4.%5"/>
      <w:lvlJc w:val="left"/>
      <w:pPr>
        <w:ind w:left="2007" w:hanging="1080"/>
      </w:pPr>
      <w:rPr>
        <w:rFonts w:cs="Times New Roman" w:hint="default"/>
      </w:rPr>
    </w:lvl>
    <w:lvl w:ilvl="5">
      <w:start w:val="1"/>
      <w:numFmt w:val="decimal"/>
      <w:isLgl/>
      <w:lvlText w:val="%1.%2.%3.%4.%5.%6"/>
      <w:lvlJc w:val="left"/>
      <w:pPr>
        <w:ind w:left="2007" w:hanging="1080"/>
      </w:pPr>
      <w:rPr>
        <w:rFonts w:cs="Times New Roman" w:hint="default"/>
      </w:rPr>
    </w:lvl>
    <w:lvl w:ilvl="6">
      <w:start w:val="1"/>
      <w:numFmt w:val="decimal"/>
      <w:isLgl/>
      <w:lvlText w:val="%1.%2.%3.%4.%5.%6.%7"/>
      <w:lvlJc w:val="left"/>
      <w:pPr>
        <w:ind w:left="2367" w:hanging="1440"/>
      </w:pPr>
      <w:rPr>
        <w:rFonts w:cs="Times New Roman" w:hint="default"/>
      </w:rPr>
    </w:lvl>
    <w:lvl w:ilvl="7">
      <w:start w:val="1"/>
      <w:numFmt w:val="decimal"/>
      <w:isLgl/>
      <w:lvlText w:val="%1.%2.%3.%4.%5.%6.%7.%8"/>
      <w:lvlJc w:val="left"/>
      <w:pPr>
        <w:ind w:left="2367" w:hanging="1440"/>
      </w:pPr>
      <w:rPr>
        <w:rFonts w:cs="Times New Roman" w:hint="default"/>
      </w:rPr>
    </w:lvl>
    <w:lvl w:ilvl="8">
      <w:start w:val="1"/>
      <w:numFmt w:val="decimal"/>
      <w:isLgl/>
      <w:lvlText w:val="%1.%2.%3.%4.%5.%6.%7.%8.%9"/>
      <w:lvlJc w:val="left"/>
      <w:pPr>
        <w:ind w:left="2727" w:hanging="1800"/>
      </w:pPr>
      <w:rPr>
        <w:rFonts w:cs="Times New Roman" w:hint="default"/>
      </w:rPr>
    </w:lvl>
  </w:abstractNum>
  <w:num w:numId="1">
    <w:abstractNumId w:val="15"/>
  </w:num>
  <w:num w:numId="2">
    <w:abstractNumId w:val="1"/>
  </w:num>
  <w:num w:numId="3">
    <w:abstractNumId w:val="16"/>
  </w:num>
  <w:num w:numId="4">
    <w:abstractNumId w:val="3"/>
  </w:num>
  <w:num w:numId="5">
    <w:abstractNumId w:val="7"/>
  </w:num>
  <w:num w:numId="6">
    <w:abstractNumId w:val="13"/>
  </w:num>
  <w:num w:numId="7">
    <w:abstractNumId w:val="11"/>
  </w:num>
  <w:num w:numId="8">
    <w:abstractNumId w:val="12"/>
  </w:num>
  <w:num w:numId="9">
    <w:abstractNumId w:val="8"/>
  </w:num>
  <w:num w:numId="10">
    <w:abstractNumId w:val="6"/>
  </w:num>
  <w:num w:numId="11">
    <w:abstractNumId w:val="0"/>
  </w:num>
  <w:num w:numId="12">
    <w:abstractNumId w:val="14"/>
  </w:num>
  <w:num w:numId="13">
    <w:abstractNumId w:val="4"/>
  </w:num>
  <w:num w:numId="14">
    <w:abstractNumId w:val="10"/>
  </w:num>
  <w:num w:numId="15">
    <w:abstractNumId w:val="2"/>
  </w:num>
  <w:num w:numId="16">
    <w:abstractNumId w:val="5"/>
  </w:num>
  <w:num w:numId="17">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autoHyphenation/>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B5E2D"/>
    <w:rsid w:val="00002197"/>
    <w:rsid w:val="00002F8C"/>
    <w:rsid w:val="0000531B"/>
    <w:rsid w:val="00006793"/>
    <w:rsid w:val="00011374"/>
    <w:rsid w:val="00011DED"/>
    <w:rsid w:val="00015A4C"/>
    <w:rsid w:val="00023FAA"/>
    <w:rsid w:val="00026A34"/>
    <w:rsid w:val="0002776D"/>
    <w:rsid w:val="00031842"/>
    <w:rsid w:val="00034414"/>
    <w:rsid w:val="000361AE"/>
    <w:rsid w:val="00036F02"/>
    <w:rsid w:val="0005461A"/>
    <w:rsid w:val="00056D81"/>
    <w:rsid w:val="00057C75"/>
    <w:rsid w:val="0006359B"/>
    <w:rsid w:val="00064E43"/>
    <w:rsid w:val="00065CF6"/>
    <w:rsid w:val="0006763A"/>
    <w:rsid w:val="00075C90"/>
    <w:rsid w:val="000818AE"/>
    <w:rsid w:val="0008468E"/>
    <w:rsid w:val="00086935"/>
    <w:rsid w:val="000A5521"/>
    <w:rsid w:val="000A7590"/>
    <w:rsid w:val="000B141C"/>
    <w:rsid w:val="000B2B33"/>
    <w:rsid w:val="000C0E3C"/>
    <w:rsid w:val="000C11A6"/>
    <w:rsid w:val="000C1610"/>
    <w:rsid w:val="000C172F"/>
    <w:rsid w:val="000C4A2D"/>
    <w:rsid w:val="000C7CE7"/>
    <w:rsid w:val="000D00F0"/>
    <w:rsid w:val="000D52BE"/>
    <w:rsid w:val="000E3A52"/>
    <w:rsid w:val="000E6B1C"/>
    <w:rsid w:val="000E6D9F"/>
    <w:rsid w:val="000E73D2"/>
    <w:rsid w:val="000F052F"/>
    <w:rsid w:val="000F2C78"/>
    <w:rsid w:val="000F2D3C"/>
    <w:rsid w:val="000F43E3"/>
    <w:rsid w:val="001008FD"/>
    <w:rsid w:val="001015CE"/>
    <w:rsid w:val="00110BE5"/>
    <w:rsid w:val="00126537"/>
    <w:rsid w:val="00132286"/>
    <w:rsid w:val="00132B7A"/>
    <w:rsid w:val="00135D07"/>
    <w:rsid w:val="00137FB4"/>
    <w:rsid w:val="001456CE"/>
    <w:rsid w:val="00145790"/>
    <w:rsid w:val="00147809"/>
    <w:rsid w:val="00152ED7"/>
    <w:rsid w:val="00154249"/>
    <w:rsid w:val="00154382"/>
    <w:rsid w:val="00160AB2"/>
    <w:rsid w:val="0016113E"/>
    <w:rsid w:val="00162A12"/>
    <w:rsid w:val="001670DF"/>
    <w:rsid w:val="0017408F"/>
    <w:rsid w:val="0017608E"/>
    <w:rsid w:val="00183634"/>
    <w:rsid w:val="00183C23"/>
    <w:rsid w:val="00186079"/>
    <w:rsid w:val="00186546"/>
    <w:rsid w:val="00191DE1"/>
    <w:rsid w:val="00194A3A"/>
    <w:rsid w:val="001A10C4"/>
    <w:rsid w:val="001A1983"/>
    <w:rsid w:val="001A5623"/>
    <w:rsid w:val="001B300D"/>
    <w:rsid w:val="001B5C1E"/>
    <w:rsid w:val="001B7B3D"/>
    <w:rsid w:val="001C48CE"/>
    <w:rsid w:val="001C5841"/>
    <w:rsid w:val="001C73F3"/>
    <w:rsid w:val="001D5037"/>
    <w:rsid w:val="001D6FF7"/>
    <w:rsid w:val="001E1769"/>
    <w:rsid w:val="001E40AD"/>
    <w:rsid w:val="001E6B7A"/>
    <w:rsid w:val="001E7B52"/>
    <w:rsid w:val="001F03C7"/>
    <w:rsid w:val="001F32EB"/>
    <w:rsid w:val="001F3380"/>
    <w:rsid w:val="0020119F"/>
    <w:rsid w:val="0021082C"/>
    <w:rsid w:val="00211B6F"/>
    <w:rsid w:val="00214F28"/>
    <w:rsid w:val="002202C6"/>
    <w:rsid w:val="002233D8"/>
    <w:rsid w:val="0022450A"/>
    <w:rsid w:val="00225564"/>
    <w:rsid w:val="00227408"/>
    <w:rsid w:val="0022763F"/>
    <w:rsid w:val="00234DDD"/>
    <w:rsid w:val="002425ED"/>
    <w:rsid w:val="00247E9F"/>
    <w:rsid w:val="0025122E"/>
    <w:rsid w:val="00252F4D"/>
    <w:rsid w:val="002620B1"/>
    <w:rsid w:val="002626D3"/>
    <w:rsid w:val="002650CA"/>
    <w:rsid w:val="00266E53"/>
    <w:rsid w:val="002704CF"/>
    <w:rsid w:val="002760AB"/>
    <w:rsid w:val="00284EAE"/>
    <w:rsid w:val="00285495"/>
    <w:rsid w:val="0029349F"/>
    <w:rsid w:val="002A15E6"/>
    <w:rsid w:val="002A72B1"/>
    <w:rsid w:val="002B5FF8"/>
    <w:rsid w:val="002C1A27"/>
    <w:rsid w:val="002C39C5"/>
    <w:rsid w:val="002D1C08"/>
    <w:rsid w:val="002D2FE5"/>
    <w:rsid w:val="002E4AF4"/>
    <w:rsid w:val="002E55F5"/>
    <w:rsid w:val="002E6903"/>
    <w:rsid w:val="002F22F5"/>
    <w:rsid w:val="003012ED"/>
    <w:rsid w:val="00301E2A"/>
    <w:rsid w:val="0030533A"/>
    <w:rsid w:val="003057BC"/>
    <w:rsid w:val="0030621C"/>
    <w:rsid w:val="003119CC"/>
    <w:rsid w:val="00311BA7"/>
    <w:rsid w:val="0031603A"/>
    <w:rsid w:val="00323DCD"/>
    <w:rsid w:val="00325D6D"/>
    <w:rsid w:val="003337A8"/>
    <w:rsid w:val="00336417"/>
    <w:rsid w:val="003410BD"/>
    <w:rsid w:val="00341989"/>
    <w:rsid w:val="00345E53"/>
    <w:rsid w:val="00346F95"/>
    <w:rsid w:val="0034730C"/>
    <w:rsid w:val="003474E1"/>
    <w:rsid w:val="003507BE"/>
    <w:rsid w:val="003527AB"/>
    <w:rsid w:val="003563F4"/>
    <w:rsid w:val="00363111"/>
    <w:rsid w:val="00364CE6"/>
    <w:rsid w:val="00373D28"/>
    <w:rsid w:val="0037715E"/>
    <w:rsid w:val="0038320F"/>
    <w:rsid w:val="0038733C"/>
    <w:rsid w:val="00390B84"/>
    <w:rsid w:val="003941A5"/>
    <w:rsid w:val="00396B5A"/>
    <w:rsid w:val="003A2372"/>
    <w:rsid w:val="003A3700"/>
    <w:rsid w:val="003A3AF8"/>
    <w:rsid w:val="003B0017"/>
    <w:rsid w:val="003B26CE"/>
    <w:rsid w:val="003B5DEA"/>
    <w:rsid w:val="003B5E2D"/>
    <w:rsid w:val="003C11C8"/>
    <w:rsid w:val="003C2F62"/>
    <w:rsid w:val="003D1BF6"/>
    <w:rsid w:val="003D590F"/>
    <w:rsid w:val="003D7677"/>
    <w:rsid w:val="003F2239"/>
    <w:rsid w:val="003F24B4"/>
    <w:rsid w:val="003F363C"/>
    <w:rsid w:val="003F56C3"/>
    <w:rsid w:val="004010D0"/>
    <w:rsid w:val="004027DB"/>
    <w:rsid w:val="00404537"/>
    <w:rsid w:val="004056C8"/>
    <w:rsid w:val="00416CAD"/>
    <w:rsid w:val="00421438"/>
    <w:rsid w:val="00423868"/>
    <w:rsid w:val="0043304E"/>
    <w:rsid w:val="004373F8"/>
    <w:rsid w:val="00443054"/>
    <w:rsid w:val="00446A8A"/>
    <w:rsid w:val="00453BE1"/>
    <w:rsid w:val="00461421"/>
    <w:rsid w:val="00463E85"/>
    <w:rsid w:val="00470742"/>
    <w:rsid w:val="0047161F"/>
    <w:rsid w:val="00475655"/>
    <w:rsid w:val="004756E1"/>
    <w:rsid w:val="00485E0C"/>
    <w:rsid w:val="00496415"/>
    <w:rsid w:val="004B0DCA"/>
    <w:rsid w:val="004B2FAF"/>
    <w:rsid w:val="004B3868"/>
    <w:rsid w:val="004B55FB"/>
    <w:rsid w:val="004C16B7"/>
    <w:rsid w:val="004C6986"/>
    <w:rsid w:val="004D2298"/>
    <w:rsid w:val="004D4F57"/>
    <w:rsid w:val="004D7415"/>
    <w:rsid w:val="004F1C2B"/>
    <w:rsid w:val="004F65FB"/>
    <w:rsid w:val="005174B8"/>
    <w:rsid w:val="00526387"/>
    <w:rsid w:val="00535EF1"/>
    <w:rsid w:val="0054009B"/>
    <w:rsid w:val="00542C72"/>
    <w:rsid w:val="00542F44"/>
    <w:rsid w:val="005432B4"/>
    <w:rsid w:val="00550D3E"/>
    <w:rsid w:val="0055532D"/>
    <w:rsid w:val="00556F1A"/>
    <w:rsid w:val="005605EC"/>
    <w:rsid w:val="00562839"/>
    <w:rsid w:val="0057117A"/>
    <w:rsid w:val="005730A2"/>
    <w:rsid w:val="00581379"/>
    <w:rsid w:val="00582179"/>
    <w:rsid w:val="00585EC9"/>
    <w:rsid w:val="0058719E"/>
    <w:rsid w:val="00591F73"/>
    <w:rsid w:val="00592284"/>
    <w:rsid w:val="00597791"/>
    <w:rsid w:val="005A344E"/>
    <w:rsid w:val="005B1392"/>
    <w:rsid w:val="005B35FD"/>
    <w:rsid w:val="005C6FDF"/>
    <w:rsid w:val="005D212E"/>
    <w:rsid w:val="005D38A9"/>
    <w:rsid w:val="005D5608"/>
    <w:rsid w:val="005E30E7"/>
    <w:rsid w:val="005E643F"/>
    <w:rsid w:val="005F1004"/>
    <w:rsid w:val="00602EB9"/>
    <w:rsid w:val="006033FB"/>
    <w:rsid w:val="0061136A"/>
    <w:rsid w:val="006125E9"/>
    <w:rsid w:val="00613934"/>
    <w:rsid w:val="00613B45"/>
    <w:rsid w:val="006220A7"/>
    <w:rsid w:val="006270D1"/>
    <w:rsid w:val="00631B5A"/>
    <w:rsid w:val="0063277A"/>
    <w:rsid w:val="00635958"/>
    <w:rsid w:val="00640475"/>
    <w:rsid w:val="00644058"/>
    <w:rsid w:val="00645C48"/>
    <w:rsid w:val="00662FA4"/>
    <w:rsid w:val="0066367F"/>
    <w:rsid w:val="00670DAE"/>
    <w:rsid w:val="006711B7"/>
    <w:rsid w:val="00671B74"/>
    <w:rsid w:val="00672FC6"/>
    <w:rsid w:val="006740DC"/>
    <w:rsid w:val="00676816"/>
    <w:rsid w:val="00676FB3"/>
    <w:rsid w:val="00685BAC"/>
    <w:rsid w:val="00686514"/>
    <w:rsid w:val="00693FF3"/>
    <w:rsid w:val="00695A11"/>
    <w:rsid w:val="006961B2"/>
    <w:rsid w:val="00696720"/>
    <w:rsid w:val="00696D5E"/>
    <w:rsid w:val="006A0DAA"/>
    <w:rsid w:val="006A0EEE"/>
    <w:rsid w:val="006A0F88"/>
    <w:rsid w:val="006B661C"/>
    <w:rsid w:val="006B6741"/>
    <w:rsid w:val="006C034B"/>
    <w:rsid w:val="006C0FA5"/>
    <w:rsid w:val="006C1E2E"/>
    <w:rsid w:val="006D1454"/>
    <w:rsid w:val="006D2510"/>
    <w:rsid w:val="006D29D8"/>
    <w:rsid w:val="006D68E0"/>
    <w:rsid w:val="006E1207"/>
    <w:rsid w:val="006E2D26"/>
    <w:rsid w:val="006E2F56"/>
    <w:rsid w:val="006E44BE"/>
    <w:rsid w:val="006E6E4E"/>
    <w:rsid w:val="006F308C"/>
    <w:rsid w:val="006F4C9C"/>
    <w:rsid w:val="00700BB8"/>
    <w:rsid w:val="007102B3"/>
    <w:rsid w:val="00714CAB"/>
    <w:rsid w:val="00723842"/>
    <w:rsid w:val="0072390A"/>
    <w:rsid w:val="00727141"/>
    <w:rsid w:val="00735642"/>
    <w:rsid w:val="00740257"/>
    <w:rsid w:val="00743808"/>
    <w:rsid w:val="00754F98"/>
    <w:rsid w:val="0075718B"/>
    <w:rsid w:val="00764C22"/>
    <w:rsid w:val="0077093C"/>
    <w:rsid w:val="00770DEF"/>
    <w:rsid w:val="00772F61"/>
    <w:rsid w:val="00773305"/>
    <w:rsid w:val="00780394"/>
    <w:rsid w:val="00782E4E"/>
    <w:rsid w:val="00787FA9"/>
    <w:rsid w:val="007928C2"/>
    <w:rsid w:val="007965B9"/>
    <w:rsid w:val="00796CEF"/>
    <w:rsid w:val="007A146F"/>
    <w:rsid w:val="007A65EE"/>
    <w:rsid w:val="007A7AE9"/>
    <w:rsid w:val="007B22AE"/>
    <w:rsid w:val="007B6345"/>
    <w:rsid w:val="007B6E08"/>
    <w:rsid w:val="007C7529"/>
    <w:rsid w:val="007C7929"/>
    <w:rsid w:val="007D15BB"/>
    <w:rsid w:val="007D24EA"/>
    <w:rsid w:val="007D3C7B"/>
    <w:rsid w:val="007D4412"/>
    <w:rsid w:val="007E0854"/>
    <w:rsid w:val="007E0996"/>
    <w:rsid w:val="007E140B"/>
    <w:rsid w:val="007E1D3A"/>
    <w:rsid w:val="007E2BE1"/>
    <w:rsid w:val="007E30CF"/>
    <w:rsid w:val="007E3FB6"/>
    <w:rsid w:val="007E40DA"/>
    <w:rsid w:val="007E6F1C"/>
    <w:rsid w:val="007F1B84"/>
    <w:rsid w:val="007F3F77"/>
    <w:rsid w:val="00802901"/>
    <w:rsid w:val="008053C9"/>
    <w:rsid w:val="008071AA"/>
    <w:rsid w:val="00813537"/>
    <w:rsid w:val="00813CAB"/>
    <w:rsid w:val="00823C0A"/>
    <w:rsid w:val="00825B62"/>
    <w:rsid w:val="008306E0"/>
    <w:rsid w:val="00831A15"/>
    <w:rsid w:val="00833CFF"/>
    <w:rsid w:val="00834EF9"/>
    <w:rsid w:val="0083716A"/>
    <w:rsid w:val="008504DA"/>
    <w:rsid w:val="008578EC"/>
    <w:rsid w:val="00857DBC"/>
    <w:rsid w:val="00872AE6"/>
    <w:rsid w:val="008919B9"/>
    <w:rsid w:val="0089573F"/>
    <w:rsid w:val="008A00EA"/>
    <w:rsid w:val="008A1CE6"/>
    <w:rsid w:val="008A5390"/>
    <w:rsid w:val="008A5752"/>
    <w:rsid w:val="008B07C8"/>
    <w:rsid w:val="008B53B9"/>
    <w:rsid w:val="008B71D9"/>
    <w:rsid w:val="008B7E8F"/>
    <w:rsid w:val="008C1B48"/>
    <w:rsid w:val="008C31F8"/>
    <w:rsid w:val="008C4DC9"/>
    <w:rsid w:val="008C760D"/>
    <w:rsid w:val="008E33CB"/>
    <w:rsid w:val="008E41C7"/>
    <w:rsid w:val="008E42C7"/>
    <w:rsid w:val="008E4438"/>
    <w:rsid w:val="008E56E7"/>
    <w:rsid w:val="008F04B7"/>
    <w:rsid w:val="008F0531"/>
    <w:rsid w:val="008F4D49"/>
    <w:rsid w:val="008F54FF"/>
    <w:rsid w:val="00901082"/>
    <w:rsid w:val="00901219"/>
    <w:rsid w:val="00906719"/>
    <w:rsid w:val="00906902"/>
    <w:rsid w:val="00907E9C"/>
    <w:rsid w:val="00910944"/>
    <w:rsid w:val="009458BF"/>
    <w:rsid w:val="009540A1"/>
    <w:rsid w:val="009656DF"/>
    <w:rsid w:val="00966429"/>
    <w:rsid w:val="00970018"/>
    <w:rsid w:val="009734B2"/>
    <w:rsid w:val="00973DA1"/>
    <w:rsid w:val="00976E8D"/>
    <w:rsid w:val="0098032A"/>
    <w:rsid w:val="00985FE8"/>
    <w:rsid w:val="009960E2"/>
    <w:rsid w:val="009A18E2"/>
    <w:rsid w:val="009A3584"/>
    <w:rsid w:val="009A3A42"/>
    <w:rsid w:val="009A7F06"/>
    <w:rsid w:val="009B392C"/>
    <w:rsid w:val="009C31D1"/>
    <w:rsid w:val="009D096B"/>
    <w:rsid w:val="009D28CE"/>
    <w:rsid w:val="009D41C7"/>
    <w:rsid w:val="009D61C4"/>
    <w:rsid w:val="009E30AE"/>
    <w:rsid w:val="009E5FBC"/>
    <w:rsid w:val="009F5997"/>
    <w:rsid w:val="009F6178"/>
    <w:rsid w:val="00A00DA9"/>
    <w:rsid w:val="00A03D25"/>
    <w:rsid w:val="00A07768"/>
    <w:rsid w:val="00A17C20"/>
    <w:rsid w:val="00A27A8E"/>
    <w:rsid w:val="00A31620"/>
    <w:rsid w:val="00A32DB6"/>
    <w:rsid w:val="00A33788"/>
    <w:rsid w:val="00A34649"/>
    <w:rsid w:val="00A410D7"/>
    <w:rsid w:val="00A427FD"/>
    <w:rsid w:val="00A42EF7"/>
    <w:rsid w:val="00A43A6A"/>
    <w:rsid w:val="00A43BBC"/>
    <w:rsid w:val="00A474B1"/>
    <w:rsid w:val="00A51D7E"/>
    <w:rsid w:val="00A545AF"/>
    <w:rsid w:val="00A6550D"/>
    <w:rsid w:val="00A6748B"/>
    <w:rsid w:val="00A67AD0"/>
    <w:rsid w:val="00A756C8"/>
    <w:rsid w:val="00A830FA"/>
    <w:rsid w:val="00A93684"/>
    <w:rsid w:val="00A95979"/>
    <w:rsid w:val="00AA1846"/>
    <w:rsid w:val="00AA185A"/>
    <w:rsid w:val="00AA383D"/>
    <w:rsid w:val="00AA51B7"/>
    <w:rsid w:val="00AA5EC1"/>
    <w:rsid w:val="00AA65A4"/>
    <w:rsid w:val="00AA67EB"/>
    <w:rsid w:val="00AA725A"/>
    <w:rsid w:val="00AA7B71"/>
    <w:rsid w:val="00AB6E3F"/>
    <w:rsid w:val="00AC1198"/>
    <w:rsid w:val="00AC237F"/>
    <w:rsid w:val="00AD05FF"/>
    <w:rsid w:val="00AD3478"/>
    <w:rsid w:val="00AD5784"/>
    <w:rsid w:val="00AE2832"/>
    <w:rsid w:val="00AE3FBB"/>
    <w:rsid w:val="00AE50E5"/>
    <w:rsid w:val="00AF1E0E"/>
    <w:rsid w:val="00B00802"/>
    <w:rsid w:val="00B1168C"/>
    <w:rsid w:val="00B11C9C"/>
    <w:rsid w:val="00B21D11"/>
    <w:rsid w:val="00B24B59"/>
    <w:rsid w:val="00B258C8"/>
    <w:rsid w:val="00B3428E"/>
    <w:rsid w:val="00B421D3"/>
    <w:rsid w:val="00B454EF"/>
    <w:rsid w:val="00B57851"/>
    <w:rsid w:val="00B60945"/>
    <w:rsid w:val="00B61073"/>
    <w:rsid w:val="00B62FA2"/>
    <w:rsid w:val="00B670C5"/>
    <w:rsid w:val="00B71133"/>
    <w:rsid w:val="00B81B92"/>
    <w:rsid w:val="00B8362E"/>
    <w:rsid w:val="00B862DC"/>
    <w:rsid w:val="00B86544"/>
    <w:rsid w:val="00B92422"/>
    <w:rsid w:val="00B95FD7"/>
    <w:rsid w:val="00BA2917"/>
    <w:rsid w:val="00BA60DA"/>
    <w:rsid w:val="00BB2E90"/>
    <w:rsid w:val="00BB522B"/>
    <w:rsid w:val="00BB5C00"/>
    <w:rsid w:val="00BC1C9B"/>
    <w:rsid w:val="00BC5C4F"/>
    <w:rsid w:val="00BC6C95"/>
    <w:rsid w:val="00BC78C2"/>
    <w:rsid w:val="00BD1EA7"/>
    <w:rsid w:val="00BD3B78"/>
    <w:rsid w:val="00BE029F"/>
    <w:rsid w:val="00BE3EDA"/>
    <w:rsid w:val="00BF0221"/>
    <w:rsid w:val="00BF18A4"/>
    <w:rsid w:val="00BF4764"/>
    <w:rsid w:val="00C00AA7"/>
    <w:rsid w:val="00C017F6"/>
    <w:rsid w:val="00C11D0B"/>
    <w:rsid w:val="00C12462"/>
    <w:rsid w:val="00C14076"/>
    <w:rsid w:val="00C2064E"/>
    <w:rsid w:val="00C2320E"/>
    <w:rsid w:val="00C25193"/>
    <w:rsid w:val="00C26E71"/>
    <w:rsid w:val="00C32600"/>
    <w:rsid w:val="00C405FF"/>
    <w:rsid w:val="00C44807"/>
    <w:rsid w:val="00C4541B"/>
    <w:rsid w:val="00C45FE6"/>
    <w:rsid w:val="00C52C86"/>
    <w:rsid w:val="00C54A01"/>
    <w:rsid w:val="00C640CB"/>
    <w:rsid w:val="00C676D2"/>
    <w:rsid w:val="00C67F65"/>
    <w:rsid w:val="00C73591"/>
    <w:rsid w:val="00C75673"/>
    <w:rsid w:val="00C8075A"/>
    <w:rsid w:val="00C80F78"/>
    <w:rsid w:val="00C83581"/>
    <w:rsid w:val="00C87574"/>
    <w:rsid w:val="00CA03AB"/>
    <w:rsid w:val="00CA0919"/>
    <w:rsid w:val="00CA1718"/>
    <w:rsid w:val="00CA20EC"/>
    <w:rsid w:val="00CB02BB"/>
    <w:rsid w:val="00CB08FE"/>
    <w:rsid w:val="00CB2505"/>
    <w:rsid w:val="00CB6E04"/>
    <w:rsid w:val="00CC0E6F"/>
    <w:rsid w:val="00CD6629"/>
    <w:rsid w:val="00CD66E6"/>
    <w:rsid w:val="00CE443A"/>
    <w:rsid w:val="00D05EF0"/>
    <w:rsid w:val="00D105DE"/>
    <w:rsid w:val="00D13EA2"/>
    <w:rsid w:val="00D14E7E"/>
    <w:rsid w:val="00D22AA9"/>
    <w:rsid w:val="00D24210"/>
    <w:rsid w:val="00D34116"/>
    <w:rsid w:val="00D34A6A"/>
    <w:rsid w:val="00D34C2C"/>
    <w:rsid w:val="00D34FAD"/>
    <w:rsid w:val="00D400CE"/>
    <w:rsid w:val="00D43527"/>
    <w:rsid w:val="00D44509"/>
    <w:rsid w:val="00D57E7F"/>
    <w:rsid w:val="00D67068"/>
    <w:rsid w:val="00D70A66"/>
    <w:rsid w:val="00D70C7A"/>
    <w:rsid w:val="00D73547"/>
    <w:rsid w:val="00D80E4C"/>
    <w:rsid w:val="00D81000"/>
    <w:rsid w:val="00D84DA1"/>
    <w:rsid w:val="00D87086"/>
    <w:rsid w:val="00D95F1E"/>
    <w:rsid w:val="00D973AF"/>
    <w:rsid w:val="00DA4B04"/>
    <w:rsid w:val="00DA5973"/>
    <w:rsid w:val="00DB1807"/>
    <w:rsid w:val="00DB5621"/>
    <w:rsid w:val="00DB7A02"/>
    <w:rsid w:val="00DC30A1"/>
    <w:rsid w:val="00DC470B"/>
    <w:rsid w:val="00DC5071"/>
    <w:rsid w:val="00DC54E9"/>
    <w:rsid w:val="00DC6EEA"/>
    <w:rsid w:val="00DC7287"/>
    <w:rsid w:val="00DC7457"/>
    <w:rsid w:val="00DD2347"/>
    <w:rsid w:val="00DD4EB6"/>
    <w:rsid w:val="00DD69BE"/>
    <w:rsid w:val="00DE3155"/>
    <w:rsid w:val="00DE3757"/>
    <w:rsid w:val="00DE623D"/>
    <w:rsid w:val="00DE6537"/>
    <w:rsid w:val="00DE7855"/>
    <w:rsid w:val="00DF6466"/>
    <w:rsid w:val="00E034F9"/>
    <w:rsid w:val="00E0380A"/>
    <w:rsid w:val="00E064C7"/>
    <w:rsid w:val="00E07032"/>
    <w:rsid w:val="00E07D8B"/>
    <w:rsid w:val="00E12D2A"/>
    <w:rsid w:val="00E17E6E"/>
    <w:rsid w:val="00E22283"/>
    <w:rsid w:val="00E259F5"/>
    <w:rsid w:val="00E25B83"/>
    <w:rsid w:val="00E27336"/>
    <w:rsid w:val="00E3322E"/>
    <w:rsid w:val="00E3365B"/>
    <w:rsid w:val="00E40CE0"/>
    <w:rsid w:val="00E449F4"/>
    <w:rsid w:val="00E5077D"/>
    <w:rsid w:val="00E53A6A"/>
    <w:rsid w:val="00E54CAE"/>
    <w:rsid w:val="00E628D5"/>
    <w:rsid w:val="00E64664"/>
    <w:rsid w:val="00E71EB6"/>
    <w:rsid w:val="00E73476"/>
    <w:rsid w:val="00E86C63"/>
    <w:rsid w:val="00E87B34"/>
    <w:rsid w:val="00E90434"/>
    <w:rsid w:val="00E9596A"/>
    <w:rsid w:val="00E966DE"/>
    <w:rsid w:val="00EA0650"/>
    <w:rsid w:val="00EA215A"/>
    <w:rsid w:val="00EA21C7"/>
    <w:rsid w:val="00EA4B89"/>
    <w:rsid w:val="00EA5CA0"/>
    <w:rsid w:val="00EB4CE0"/>
    <w:rsid w:val="00EC00A7"/>
    <w:rsid w:val="00EC0828"/>
    <w:rsid w:val="00EC11FB"/>
    <w:rsid w:val="00EC1812"/>
    <w:rsid w:val="00EC1BB3"/>
    <w:rsid w:val="00ED1225"/>
    <w:rsid w:val="00ED1913"/>
    <w:rsid w:val="00ED3E93"/>
    <w:rsid w:val="00ED46C2"/>
    <w:rsid w:val="00ED5929"/>
    <w:rsid w:val="00EF3978"/>
    <w:rsid w:val="00EF5973"/>
    <w:rsid w:val="00EF6FE1"/>
    <w:rsid w:val="00F01979"/>
    <w:rsid w:val="00F03092"/>
    <w:rsid w:val="00F030E7"/>
    <w:rsid w:val="00F04B0D"/>
    <w:rsid w:val="00F05F26"/>
    <w:rsid w:val="00F0720A"/>
    <w:rsid w:val="00F105CD"/>
    <w:rsid w:val="00F13933"/>
    <w:rsid w:val="00F172B5"/>
    <w:rsid w:val="00F175C8"/>
    <w:rsid w:val="00F27B86"/>
    <w:rsid w:val="00F32DF2"/>
    <w:rsid w:val="00F3463B"/>
    <w:rsid w:val="00F36FD8"/>
    <w:rsid w:val="00F401B9"/>
    <w:rsid w:val="00F42637"/>
    <w:rsid w:val="00F44917"/>
    <w:rsid w:val="00F46815"/>
    <w:rsid w:val="00F47B6D"/>
    <w:rsid w:val="00F509FF"/>
    <w:rsid w:val="00F514FE"/>
    <w:rsid w:val="00F5206E"/>
    <w:rsid w:val="00F544B2"/>
    <w:rsid w:val="00F605D8"/>
    <w:rsid w:val="00F60D62"/>
    <w:rsid w:val="00F62E60"/>
    <w:rsid w:val="00F64B3E"/>
    <w:rsid w:val="00F66A7A"/>
    <w:rsid w:val="00F72803"/>
    <w:rsid w:val="00F74DE3"/>
    <w:rsid w:val="00F85531"/>
    <w:rsid w:val="00F87749"/>
    <w:rsid w:val="00F905DB"/>
    <w:rsid w:val="00FA2280"/>
    <w:rsid w:val="00FA28A7"/>
    <w:rsid w:val="00FA604E"/>
    <w:rsid w:val="00FA7470"/>
    <w:rsid w:val="00FB6032"/>
    <w:rsid w:val="00FC3589"/>
    <w:rsid w:val="00FD149A"/>
    <w:rsid w:val="00FD2DD0"/>
    <w:rsid w:val="00FD386A"/>
    <w:rsid w:val="00FD3A40"/>
    <w:rsid w:val="00FD3D4E"/>
    <w:rsid w:val="00FD78F8"/>
    <w:rsid w:val="00FD7ED3"/>
    <w:rsid w:val="00FF48F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Calibri"/>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82E4E"/>
    <w:pPr>
      <w:spacing w:after="200" w:line="276" w:lineRule="auto"/>
    </w:pPr>
    <w:rPr>
      <w:color w:val="000000"/>
      <w:sz w:val="24"/>
      <w:szCs w:val="24"/>
      <w:lang w:eastAsia="en-US"/>
    </w:rPr>
  </w:style>
  <w:style w:type="paragraph" w:styleId="1">
    <w:name w:val="heading 1"/>
    <w:basedOn w:val="a"/>
    <w:link w:val="10"/>
    <w:autoRedefine/>
    <w:uiPriority w:val="99"/>
    <w:qFormat/>
    <w:rsid w:val="00A27A8E"/>
    <w:pPr>
      <w:keepNext/>
      <w:widowControl w:val="0"/>
      <w:shd w:val="clear" w:color="auto" w:fill="FFFFFF"/>
      <w:suppressAutoHyphens/>
      <w:spacing w:after="0" w:line="360" w:lineRule="auto"/>
      <w:ind w:firstLine="567"/>
      <w:jc w:val="center"/>
      <w:outlineLvl w:val="0"/>
    </w:pPr>
    <w:rPr>
      <w:rFonts w:cs="Times New Roman"/>
      <w:b/>
      <w:sz w:val="28"/>
      <w:szCs w:val="28"/>
    </w:rPr>
  </w:style>
  <w:style w:type="paragraph" w:styleId="2">
    <w:name w:val="heading 2"/>
    <w:basedOn w:val="a"/>
    <w:next w:val="a"/>
    <w:link w:val="20"/>
    <w:autoRedefine/>
    <w:uiPriority w:val="99"/>
    <w:qFormat/>
    <w:rsid w:val="00AA185A"/>
    <w:pPr>
      <w:keepNext/>
      <w:widowControl w:val="0"/>
      <w:suppressAutoHyphens/>
      <w:spacing w:before="240" w:after="120" w:line="360" w:lineRule="auto"/>
      <w:ind w:firstLine="567"/>
      <w:jc w:val="center"/>
      <w:outlineLvl w:val="1"/>
    </w:pPr>
    <w:rPr>
      <w:rFonts w:eastAsia="Times New Roman" w:cs="Times New Roman"/>
      <w:b/>
      <w:bCs/>
    </w:rPr>
  </w:style>
  <w:style w:type="paragraph" w:styleId="3">
    <w:name w:val="heading 3"/>
    <w:basedOn w:val="a"/>
    <w:next w:val="a"/>
    <w:link w:val="30"/>
    <w:autoRedefine/>
    <w:uiPriority w:val="99"/>
    <w:qFormat/>
    <w:rsid w:val="001008FD"/>
    <w:pPr>
      <w:keepNext/>
      <w:keepLines/>
      <w:shd w:val="clear" w:color="auto" w:fill="FFFFFF"/>
      <w:suppressAutoHyphens/>
      <w:spacing w:after="225"/>
      <w:textAlignment w:val="baseline"/>
      <w:outlineLvl w:val="2"/>
    </w:pPr>
    <w:rPr>
      <w:rFonts w:eastAsia="Times New Roman" w:cs="Times New Roman"/>
      <w:bCs/>
      <w:color w:val="auto"/>
    </w:rPr>
  </w:style>
  <w:style w:type="paragraph" w:styleId="4">
    <w:name w:val="heading 4"/>
    <w:basedOn w:val="a"/>
    <w:next w:val="a"/>
    <w:link w:val="40"/>
    <w:uiPriority w:val="99"/>
    <w:qFormat/>
    <w:rsid w:val="008F4D49"/>
    <w:pPr>
      <w:keepNext/>
      <w:keepLines/>
      <w:spacing w:before="200" w:after="0"/>
      <w:outlineLvl w:val="3"/>
    </w:pPr>
    <w:rPr>
      <w:rFonts w:ascii="Cambria" w:eastAsia="Times New Roman" w:hAnsi="Cambria" w:cs="Times New Roman"/>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27A8E"/>
    <w:rPr>
      <w:rFonts w:cs="Times New Roman"/>
      <w:b/>
      <w:color w:val="000000"/>
      <w:sz w:val="28"/>
      <w:szCs w:val="28"/>
      <w:shd w:val="clear" w:color="auto" w:fill="FFFFFF"/>
      <w:lang w:eastAsia="en-US"/>
    </w:rPr>
  </w:style>
  <w:style w:type="character" w:customStyle="1" w:styleId="20">
    <w:name w:val="Заголовок 2 Знак"/>
    <w:basedOn w:val="a0"/>
    <w:link w:val="2"/>
    <w:uiPriority w:val="99"/>
    <w:locked/>
    <w:rsid w:val="00AA185A"/>
    <w:rPr>
      <w:rFonts w:eastAsia="Times New Roman" w:cs="Times New Roman"/>
      <w:b/>
      <w:bCs/>
      <w:color w:val="000000"/>
      <w:sz w:val="24"/>
      <w:szCs w:val="24"/>
      <w:lang w:eastAsia="en-US"/>
    </w:rPr>
  </w:style>
  <w:style w:type="character" w:customStyle="1" w:styleId="30">
    <w:name w:val="Заголовок 3 Знак"/>
    <w:basedOn w:val="a0"/>
    <w:link w:val="3"/>
    <w:uiPriority w:val="99"/>
    <w:locked/>
    <w:rsid w:val="001008FD"/>
    <w:rPr>
      <w:rFonts w:eastAsia="Times New Roman" w:cs="Times New Roman"/>
      <w:bCs/>
      <w:sz w:val="24"/>
      <w:szCs w:val="24"/>
      <w:shd w:val="clear" w:color="auto" w:fill="FFFFFF"/>
      <w:lang w:eastAsia="en-US"/>
    </w:rPr>
  </w:style>
  <w:style w:type="character" w:customStyle="1" w:styleId="40">
    <w:name w:val="Заголовок 4 Знак"/>
    <w:basedOn w:val="a0"/>
    <w:link w:val="4"/>
    <w:uiPriority w:val="99"/>
    <w:semiHidden/>
    <w:locked/>
    <w:rsid w:val="008F4D49"/>
    <w:rPr>
      <w:rFonts w:ascii="Cambria" w:hAnsi="Cambria" w:cs="Times New Roman"/>
      <w:b/>
      <w:bCs/>
      <w:i/>
      <w:iCs/>
      <w:color w:val="4F81BD"/>
    </w:rPr>
  </w:style>
  <w:style w:type="paragraph" w:styleId="a3">
    <w:name w:val="header"/>
    <w:basedOn w:val="a"/>
    <w:link w:val="a4"/>
    <w:uiPriority w:val="99"/>
    <w:rsid w:val="003B5E2D"/>
    <w:pPr>
      <w:tabs>
        <w:tab w:val="center" w:pos="4677"/>
        <w:tab w:val="right" w:pos="9355"/>
      </w:tabs>
      <w:spacing w:after="0" w:line="240" w:lineRule="auto"/>
    </w:pPr>
  </w:style>
  <w:style w:type="character" w:customStyle="1" w:styleId="a4">
    <w:name w:val="Верхний колонтитул Знак"/>
    <w:basedOn w:val="a0"/>
    <w:link w:val="a3"/>
    <w:uiPriority w:val="99"/>
    <w:locked/>
    <w:rsid w:val="003B5E2D"/>
    <w:rPr>
      <w:rFonts w:cs="Times New Roman"/>
    </w:rPr>
  </w:style>
  <w:style w:type="paragraph" w:styleId="a5">
    <w:name w:val="footer"/>
    <w:basedOn w:val="a"/>
    <w:link w:val="a6"/>
    <w:uiPriority w:val="99"/>
    <w:rsid w:val="003B5E2D"/>
    <w:pPr>
      <w:tabs>
        <w:tab w:val="center" w:pos="4677"/>
        <w:tab w:val="right" w:pos="9355"/>
      </w:tabs>
      <w:spacing w:after="0" w:line="240" w:lineRule="auto"/>
    </w:pPr>
  </w:style>
  <w:style w:type="character" w:customStyle="1" w:styleId="a6">
    <w:name w:val="Нижний колонтитул Знак"/>
    <w:basedOn w:val="a0"/>
    <w:link w:val="a5"/>
    <w:uiPriority w:val="99"/>
    <w:locked/>
    <w:rsid w:val="003B5E2D"/>
    <w:rPr>
      <w:rFonts w:cs="Times New Roman"/>
    </w:rPr>
  </w:style>
  <w:style w:type="paragraph" w:styleId="a7">
    <w:name w:val="List Paragraph"/>
    <w:basedOn w:val="a"/>
    <w:uiPriority w:val="99"/>
    <w:qFormat/>
    <w:rsid w:val="00453BE1"/>
    <w:pPr>
      <w:ind w:left="720"/>
      <w:contextualSpacing/>
    </w:pPr>
  </w:style>
  <w:style w:type="character" w:customStyle="1" w:styleId="apple-converted-space">
    <w:name w:val="apple-converted-space"/>
    <w:basedOn w:val="a0"/>
    <w:uiPriority w:val="99"/>
    <w:rsid w:val="00AC1198"/>
    <w:rPr>
      <w:rFonts w:cs="Times New Roman"/>
    </w:rPr>
  </w:style>
  <w:style w:type="character" w:styleId="a8">
    <w:name w:val="Hyperlink"/>
    <w:basedOn w:val="a0"/>
    <w:uiPriority w:val="99"/>
    <w:rsid w:val="00BF18A4"/>
    <w:rPr>
      <w:rFonts w:cs="Times New Roman"/>
      <w:color w:val="0000FF"/>
      <w:u w:val="single"/>
    </w:rPr>
  </w:style>
  <w:style w:type="paragraph" w:customStyle="1" w:styleId="-">
    <w:name w:val="Осн-й для реф."/>
    <w:basedOn w:val="a"/>
    <w:uiPriority w:val="99"/>
    <w:rsid w:val="0031603A"/>
    <w:pPr>
      <w:autoSpaceDE w:val="0"/>
      <w:autoSpaceDN w:val="0"/>
      <w:spacing w:after="0" w:line="360" w:lineRule="auto"/>
      <w:ind w:firstLine="851"/>
      <w:jc w:val="both"/>
    </w:pPr>
    <w:rPr>
      <w:rFonts w:eastAsia="Times New Roman" w:cs="Times New Roman"/>
      <w:sz w:val="28"/>
      <w:szCs w:val="28"/>
      <w:lang w:eastAsia="ru-RU"/>
    </w:rPr>
  </w:style>
  <w:style w:type="paragraph" w:styleId="a9">
    <w:name w:val="Body Text"/>
    <w:basedOn w:val="a"/>
    <w:link w:val="aa"/>
    <w:uiPriority w:val="99"/>
    <w:rsid w:val="006E2D26"/>
    <w:pPr>
      <w:spacing w:after="0" w:line="240" w:lineRule="auto"/>
    </w:pPr>
    <w:rPr>
      <w:rFonts w:eastAsia="Times New Roman" w:cs="Times New Roman"/>
      <w:lang w:eastAsia="ru-RU"/>
    </w:rPr>
  </w:style>
  <w:style w:type="character" w:customStyle="1" w:styleId="aa">
    <w:name w:val="Основной текст Знак"/>
    <w:basedOn w:val="a0"/>
    <w:link w:val="a9"/>
    <w:uiPriority w:val="99"/>
    <w:locked/>
    <w:rsid w:val="006E2D26"/>
    <w:rPr>
      <w:rFonts w:eastAsia="Times New Roman" w:cs="Times New Roman"/>
      <w:lang w:eastAsia="ru-RU"/>
    </w:rPr>
  </w:style>
  <w:style w:type="paragraph" w:styleId="ab">
    <w:name w:val="Normal (Web)"/>
    <w:basedOn w:val="a"/>
    <w:uiPriority w:val="99"/>
    <w:semiHidden/>
    <w:rsid w:val="00F05F26"/>
    <w:pPr>
      <w:spacing w:before="100" w:beforeAutospacing="1" w:after="100" w:afterAutospacing="1" w:line="240" w:lineRule="auto"/>
    </w:pPr>
    <w:rPr>
      <w:rFonts w:eastAsia="Times New Roman" w:cs="Times New Roman"/>
      <w:lang w:eastAsia="ru-RU"/>
    </w:rPr>
  </w:style>
  <w:style w:type="paragraph" w:styleId="ac">
    <w:name w:val="Body Text Indent"/>
    <w:basedOn w:val="a"/>
    <w:link w:val="ad"/>
    <w:uiPriority w:val="99"/>
    <w:rsid w:val="001670DF"/>
    <w:pPr>
      <w:spacing w:after="120"/>
      <w:ind w:left="283"/>
    </w:pPr>
  </w:style>
  <w:style w:type="character" w:customStyle="1" w:styleId="ad">
    <w:name w:val="Основной текст с отступом Знак"/>
    <w:basedOn w:val="a0"/>
    <w:link w:val="ac"/>
    <w:uiPriority w:val="99"/>
    <w:locked/>
    <w:rsid w:val="001670DF"/>
    <w:rPr>
      <w:rFonts w:cs="Times New Roman"/>
    </w:rPr>
  </w:style>
  <w:style w:type="character" w:styleId="ae">
    <w:name w:val="Strong"/>
    <w:basedOn w:val="a0"/>
    <w:uiPriority w:val="99"/>
    <w:qFormat/>
    <w:rsid w:val="00002197"/>
    <w:rPr>
      <w:rFonts w:cs="Times New Roman"/>
      <w:b/>
      <w:bCs/>
    </w:rPr>
  </w:style>
  <w:style w:type="paragraph" w:styleId="af">
    <w:name w:val="No Spacing"/>
    <w:basedOn w:val="a"/>
    <w:next w:val="a"/>
    <w:uiPriority w:val="99"/>
    <w:qFormat/>
    <w:rsid w:val="00901219"/>
    <w:pPr>
      <w:autoSpaceDE w:val="0"/>
      <w:autoSpaceDN w:val="0"/>
      <w:adjustRightInd w:val="0"/>
      <w:spacing w:after="0" w:line="240" w:lineRule="auto"/>
    </w:pPr>
    <w:rPr>
      <w:rFonts w:cs="Times New Roman"/>
    </w:rPr>
  </w:style>
  <w:style w:type="character" w:styleId="af0">
    <w:name w:val="FollowedHyperlink"/>
    <w:basedOn w:val="a0"/>
    <w:uiPriority w:val="99"/>
    <w:semiHidden/>
    <w:rsid w:val="00E17E6E"/>
    <w:rPr>
      <w:rFonts w:cs="Times New Roman"/>
      <w:color w:val="800080"/>
      <w:u w:val="single"/>
    </w:rPr>
  </w:style>
  <w:style w:type="paragraph" w:customStyle="1" w:styleId="Default">
    <w:name w:val="Default"/>
    <w:uiPriority w:val="99"/>
    <w:rsid w:val="00194A3A"/>
    <w:pPr>
      <w:autoSpaceDE w:val="0"/>
      <w:autoSpaceDN w:val="0"/>
      <w:adjustRightInd w:val="0"/>
    </w:pPr>
    <w:rPr>
      <w:rFonts w:cs="Times New Roman"/>
      <w:color w:val="000000"/>
      <w:sz w:val="24"/>
      <w:szCs w:val="24"/>
      <w:lang w:eastAsia="en-US"/>
    </w:rPr>
  </w:style>
  <w:style w:type="paragraph" w:styleId="af1">
    <w:name w:val="Balloon Text"/>
    <w:basedOn w:val="a"/>
    <w:link w:val="af2"/>
    <w:uiPriority w:val="99"/>
    <w:semiHidden/>
    <w:rsid w:val="001F32EB"/>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locked/>
    <w:rsid w:val="001F32EB"/>
    <w:rPr>
      <w:rFonts w:ascii="Tahoma" w:hAnsi="Tahoma" w:cs="Tahoma"/>
      <w:sz w:val="16"/>
      <w:szCs w:val="16"/>
    </w:rPr>
  </w:style>
  <w:style w:type="character" w:customStyle="1" w:styleId="subj-group">
    <w:name w:val="subj-group"/>
    <w:basedOn w:val="a0"/>
    <w:uiPriority w:val="99"/>
    <w:rsid w:val="00183C23"/>
    <w:rPr>
      <w:rFonts w:cs="Times New Roman"/>
    </w:rPr>
  </w:style>
  <w:style w:type="character" w:customStyle="1" w:styleId="hlfld-contribauthor">
    <w:name w:val="hlfld-contribauthor"/>
    <w:basedOn w:val="a0"/>
    <w:uiPriority w:val="99"/>
    <w:rsid w:val="00183C23"/>
    <w:rPr>
      <w:rFonts w:cs="Times New Roman"/>
    </w:rPr>
  </w:style>
  <w:style w:type="character" w:styleId="af3">
    <w:name w:val="Emphasis"/>
    <w:basedOn w:val="a0"/>
    <w:uiPriority w:val="99"/>
    <w:qFormat/>
    <w:rsid w:val="00DD2347"/>
    <w:rPr>
      <w:rFonts w:cs="Times New Roman"/>
      <w:i/>
      <w:iCs/>
    </w:rPr>
  </w:style>
  <w:style w:type="paragraph" w:customStyle="1" w:styleId="11">
    <w:name w:val="Абзац списка1"/>
    <w:basedOn w:val="a"/>
    <w:uiPriority w:val="99"/>
    <w:rsid w:val="004B55FB"/>
    <w:pPr>
      <w:ind w:left="720"/>
      <w:contextualSpacing/>
    </w:pPr>
    <w:rPr>
      <w:rFonts w:ascii="Calibri" w:eastAsia="Times New Roman" w:hAnsi="Calibri" w:cs="Times New Roman"/>
      <w:color w:val="auto"/>
      <w:sz w:val="22"/>
    </w:rPr>
  </w:style>
  <w:style w:type="paragraph" w:styleId="af4">
    <w:name w:val="TOC Heading"/>
    <w:basedOn w:val="1"/>
    <w:next w:val="a"/>
    <w:uiPriority w:val="99"/>
    <w:qFormat/>
    <w:rsid w:val="00672FC6"/>
    <w:pPr>
      <w:keepLines/>
      <w:widowControl/>
      <w:spacing w:before="480" w:line="276" w:lineRule="auto"/>
      <w:jc w:val="left"/>
      <w:outlineLvl w:val="9"/>
    </w:pPr>
    <w:rPr>
      <w:rFonts w:ascii="Cambria" w:eastAsia="Times New Roman" w:hAnsi="Cambria"/>
      <w:color w:val="365F91"/>
    </w:rPr>
  </w:style>
  <w:style w:type="paragraph" w:styleId="12">
    <w:name w:val="toc 1"/>
    <w:basedOn w:val="a"/>
    <w:next w:val="a"/>
    <w:autoRedefine/>
    <w:uiPriority w:val="39"/>
    <w:rsid w:val="00C67F65"/>
    <w:pPr>
      <w:tabs>
        <w:tab w:val="right" w:leader="dot" w:pos="9344"/>
      </w:tabs>
      <w:spacing w:before="120" w:after="120"/>
      <w:jc w:val="center"/>
    </w:pPr>
    <w:rPr>
      <w:rFonts w:cs="Times New Roman"/>
      <w:b/>
      <w:bCs/>
      <w:caps/>
      <w:sz w:val="20"/>
      <w:szCs w:val="20"/>
    </w:rPr>
  </w:style>
  <w:style w:type="paragraph" w:styleId="21">
    <w:name w:val="toc 2"/>
    <w:basedOn w:val="a"/>
    <w:next w:val="a"/>
    <w:autoRedefine/>
    <w:uiPriority w:val="39"/>
    <w:rsid w:val="00672FC6"/>
    <w:pPr>
      <w:spacing w:after="0"/>
      <w:ind w:left="240"/>
    </w:pPr>
    <w:rPr>
      <w:rFonts w:ascii="Calibri" w:hAnsi="Calibri"/>
      <w:smallCaps/>
      <w:sz w:val="20"/>
      <w:szCs w:val="20"/>
    </w:rPr>
  </w:style>
  <w:style w:type="paragraph" w:styleId="31">
    <w:name w:val="toc 3"/>
    <w:basedOn w:val="a"/>
    <w:next w:val="a"/>
    <w:autoRedefine/>
    <w:uiPriority w:val="39"/>
    <w:rsid w:val="00672FC6"/>
    <w:pPr>
      <w:spacing w:after="0"/>
      <w:ind w:left="480"/>
    </w:pPr>
    <w:rPr>
      <w:rFonts w:ascii="Calibri" w:hAnsi="Calibri"/>
      <w:i/>
      <w:iCs/>
      <w:sz w:val="20"/>
      <w:szCs w:val="20"/>
    </w:rPr>
  </w:style>
  <w:style w:type="paragraph" w:customStyle="1" w:styleId="110">
    <w:name w:val="Заголовок 1.1"/>
    <w:basedOn w:val="a"/>
    <w:link w:val="111"/>
    <w:autoRedefine/>
    <w:uiPriority w:val="99"/>
    <w:rsid w:val="00B21D11"/>
    <w:pPr>
      <w:pageBreakBefore/>
      <w:widowControl w:val="0"/>
      <w:suppressAutoHyphens/>
      <w:spacing w:before="240" w:after="360" w:line="360" w:lineRule="auto"/>
      <w:ind w:firstLine="851"/>
      <w:jc w:val="center"/>
    </w:pPr>
    <w:rPr>
      <w:b/>
      <w:sz w:val="32"/>
    </w:rPr>
  </w:style>
  <w:style w:type="character" w:customStyle="1" w:styleId="111">
    <w:name w:val="Заголовок 1.1 Знак"/>
    <w:basedOn w:val="a0"/>
    <w:link w:val="110"/>
    <w:uiPriority w:val="99"/>
    <w:locked/>
    <w:rsid w:val="00B21D11"/>
    <w:rPr>
      <w:rFonts w:cs="Times New Roman"/>
      <w:b/>
      <w:sz w:val="32"/>
    </w:rPr>
  </w:style>
  <w:style w:type="paragraph" w:customStyle="1" w:styleId="h1">
    <w:name w:val="h1"/>
    <w:basedOn w:val="a"/>
    <w:uiPriority w:val="99"/>
    <w:rsid w:val="00F60D62"/>
    <w:pPr>
      <w:spacing w:before="100" w:beforeAutospacing="1" w:after="100" w:afterAutospacing="1" w:line="240" w:lineRule="auto"/>
    </w:pPr>
    <w:rPr>
      <w:rFonts w:eastAsia="Times New Roman" w:cs="Times New Roman"/>
      <w:color w:val="auto"/>
      <w:lang w:eastAsia="ru-RU"/>
    </w:rPr>
  </w:style>
  <w:style w:type="character" w:customStyle="1" w:styleId="cit">
    <w:name w:val="cit"/>
    <w:basedOn w:val="a0"/>
    <w:uiPriority w:val="99"/>
    <w:rsid w:val="000C172F"/>
    <w:rPr>
      <w:rFonts w:cs="Times New Roman"/>
    </w:rPr>
  </w:style>
  <w:style w:type="character" w:customStyle="1" w:styleId="fm-vol-iss-date">
    <w:name w:val="fm-vol-iss-date"/>
    <w:basedOn w:val="a0"/>
    <w:uiPriority w:val="99"/>
    <w:rsid w:val="000C172F"/>
    <w:rPr>
      <w:rFonts w:cs="Times New Roman"/>
    </w:rPr>
  </w:style>
  <w:style w:type="paragraph" w:styleId="af5">
    <w:name w:val="Document Map"/>
    <w:basedOn w:val="a"/>
    <w:link w:val="af6"/>
    <w:uiPriority w:val="99"/>
    <w:semiHidden/>
    <w:rsid w:val="008C4DC9"/>
    <w:pPr>
      <w:spacing w:after="0" w:line="240" w:lineRule="auto"/>
    </w:pPr>
    <w:rPr>
      <w:rFonts w:ascii="Tahoma" w:hAnsi="Tahoma" w:cs="Tahoma"/>
      <w:sz w:val="16"/>
      <w:szCs w:val="16"/>
    </w:rPr>
  </w:style>
  <w:style w:type="character" w:customStyle="1" w:styleId="af6">
    <w:name w:val="Схема документа Знак"/>
    <w:basedOn w:val="a0"/>
    <w:link w:val="af5"/>
    <w:uiPriority w:val="99"/>
    <w:semiHidden/>
    <w:locked/>
    <w:rsid w:val="008C4DC9"/>
    <w:rPr>
      <w:rFonts w:ascii="Tahoma" w:hAnsi="Tahoma" w:cs="Tahoma"/>
      <w:sz w:val="16"/>
      <w:szCs w:val="16"/>
    </w:rPr>
  </w:style>
  <w:style w:type="paragraph" w:styleId="41">
    <w:name w:val="toc 4"/>
    <w:basedOn w:val="a"/>
    <w:next w:val="a"/>
    <w:autoRedefine/>
    <w:uiPriority w:val="99"/>
    <w:rsid w:val="00B24B59"/>
    <w:pPr>
      <w:spacing w:after="0"/>
      <w:ind w:left="720"/>
    </w:pPr>
    <w:rPr>
      <w:rFonts w:ascii="Calibri" w:hAnsi="Calibri"/>
      <w:sz w:val="18"/>
      <w:szCs w:val="18"/>
    </w:rPr>
  </w:style>
  <w:style w:type="paragraph" w:styleId="5">
    <w:name w:val="toc 5"/>
    <w:basedOn w:val="a"/>
    <w:next w:val="a"/>
    <w:autoRedefine/>
    <w:uiPriority w:val="99"/>
    <w:rsid w:val="00B24B59"/>
    <w:pPr>
      <w:spacing w:after="0"/>
      <w:ind w:left="960"/>
    </w:pPr>
    <w:rPr>
      <w:rFonts w:ascii="Calibri" w:hAnsi="Calibri"/>
      <w:sz w:val="18"/>
      <w:szCs w:val="18"/>
    </w:rPr>
  </w:style>
  <w:style w:type="paragraph" w:styleId="6">
    <w:name w:val="toc 6"/>
    <w:basedOn w:val="a"/>
    <w:next w:val="a"/>
    <w:autoRedefine/>
    <w:uiPriority w:val="99"/>
    <w:rsid w:val="00B24B59"/>
    <w:pPr>
      <w:spacing w:after="0"/>
      <w:ind w:left="1200"/>
    </w:pPr>
    <w:rPr>
      <w:rFonts w:ascii="Calibri" w:hAnsi="Calibri"/>
      <w:sz w:val="18"/>
      <w:szCs w:val="18"/>
    </w:rPr>
  </w:style>
  <w:style w:type="paragraph" w:styleId="7">
    <w:name w:val="toc 7"/>
    <w:basedOn w:val="a"/>
    <w:next w:val="a"/>
    <w:autoRedefine/>
    <w:uiPriority w:val="99"/>
    <w:rsid w:val="00B24B59"/>
    <w:pPr>
      <w:spacing w:after="0"/>
      <w:ind w:left="1440"/>
    </w:pPr>
    <w:rPr>
      <w:rFonts w:ascii="Calibri" w:hAnsi="Calibri"/>
      <w:sz w:val="18"/>
      <w:szCs w:val="18"/>
    </w:rPr>
  </w:style>
  <w:style w:type="paragraph" w:styleId="8">
    <w:name w:val="toc 8"/>
    <w:basedOn w:val="a"/>
    <w:next w:val="a"/>
    <w:autoRedefine/>
    <w:uiPriority w:val="99"/>
    <w:rsid w:val="00B24B59"/>
    <w:pPr>
      <w:spacing w:after="0"/>
      <w:ind w:left="1680"/>
    </w:pPr>
    <w:rPr>
      <w:rFonts w:ascii="Calibri" w:hAnsi="Calibri"/>
      <w:sz w:val="18"/>
      <w:szCs w:val="18"/>
    </w:rPr>
  </w:style>
  <w:style w:type="paragraph" w:styleId="9">
    <w:name w:val="toc 9"/>
    <w:basedOn w:val="a"/>
    <w:next w:val="a"/>
    <w:autoRedefine/>
    <w:uiPriority w:val="99"/>
    <w:rsid w:val="00B24B59"/>
    <w:pPr>
      <w:spacing w:after="0"/>
      <w:ind w:left="1920"/>
    </w:pPr>
    <w:rPr>
      <w:rFonts w:ascii="Calibri" w:hAnsi="Calibri"/>
      <w:sz w:val="18"/>
      <w:szCs w:val="18"/>
    </w:rPr>
  </w:style>
  <w:style w:type="table" w:styleId="af7">
    <w:name w:val="Table Grid"/>
    <w:basedOn w:val="a1"/>
    <w:uiPriority w:val="99"/>
    <w:rsid w:val="00F019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footnote text"/>
    <w:basedOn w:val="a"/>
    <w:link w:val="af9"/>
    <w:semiHidden/>
    <w:rsid w:val="000361AE"/>
    <w:rPr>
      <w:sz w:val="20"/>
      <w:szCs w:val="20"/>
    </w:rPr>
  </w:style>
  <w:style w:type="character" w:customStyle="1" w:styleId="af9">
    <w:name w:val="Текст сноски Знак"/>
    <w:basedOn w:val="a0"/>
    <w:link w:val="af8"/>
    <w:semiHidden/>
    <w:locked/>
    <w:rsid w:val="000361AE"/>
    <w:rPr>
      <w:rFonts w:cs="Times New Roman"/>
      <w:color w:val="000000"/>
      <w:sz w:val="20"/>
      <w:szCs w:val="20"/>
      <w:lang w:eastAsia="en-US"/>
    </w:rPr>
  </w:style>
  <w:style w:type="character" w:styleId="afa">
    <w:name w:val="footnote reference"/>
    <w:basedOn w:val="a0"/>
    <w:semiHidden/>
    <w:rsid w:val="000361AE"/>
    <w:rPr>
      <w:rFonts w:cs="Times New Roman"/>
      <w:vertAlign w:val="superscript"/>
    </w:rPr>
  </w:style>
  <w:style w:type="paragraph" w:styleId="afb">
    <w:name w:val="Subtitle"/>
    <w:basedOn w:val="a"/>
    <w:next w:val="a"/>
    <w:link w:val="afc"/>
    <w:uiPriority w:val="99"/>
    <w:qFormat/>
    <w:locked/>
    <w:rsid w:val="003F24B4"/>
    <w:pPr>
      <w:spacing w:after="60"/>
      <w:jc w:val="center"/>
      <w:outlineLvl w:val="1"/>
    </w:pPr>
    <w:rPr>
      <w:rFonts w:ascii="Cambria" w:eastAsia="Times New Roman" w:hAnsi="Cambria" w:cs="Times New Roman"/>
    </w:rPr>
  </w:style>
  <w:style w:type="character" w:customStyle="1" w:styleId="afc">
    <w:name w:val="Подзаголовок Знак"/>
    <w:basedOn w:val="a0"/>
    <w:link w:val="afb"/>
    <w:uiPriority w:val="99"/>
    <w:locked/>
    <w:rsid w:val="003F24B4"/>
    <w:rPr>
      <w:rFonts w:ascii="Cambria" w:hAnsi="Cambria" w:cs="Times New Roman"/>
      <w:color w:val="000000"/>
      <w:sz w:val="24"/>
      <w:szCs w:val="24"/>
      <w:lang w:eastAsia="en-US"/>
    </w:rPr>
  </w:style>
  <w:style w:type="paragraph" w:styleId="22">
    <w:name w:val="Body Text 2"/>
    <w:basedOn w:val="a"/>
    <w:link w:val="23"/>
    <w:uiPriority w:val="99"/>
    <w:rsid w:val="001A5623"/>
    <w:pPr>
      <w:spacing w:after="120" w:line="480" w:lineRule="auto"/>
    </w:pPr>
    <w:rPr>
      <w:rFonts w:eastAsia="Times New Roman" w:cs="Times New Roman"/>
      <w:color w:val="auto"/>
      <w:sz w:val="20"/>
      <w:szCs w:val="20"/>
      <w:lang w:eastAsia="ru-RU"/>
    </w:rPr>
  </w:style>
  <w:style w:type="character" w:customStyle="1" w:styleId="23">
    <w:name w:val="Основной текст 2 Знак"/>
    <w:basedOn w:val="a0"/>
    <w:link w:val="22"/>
    <w:uiPriority w:val="99"/>
    <w:locked/>
    <w:rsid w:val="001A5623"/>
    <w:rPr>
      <w:rFonts w:eastAsia="Times New Roman" w:cs="Times New Roman"/>
    </w:rPr>
  </w:style>
  <w:style w:type="paragraph" w:customStyle="1" w:styleId="ListParagraph">
    <w:name w:val="List Paragraph"/>
    <w:basedOn w:val="a"/>
    <w:rsid w:val="00EF6FE1"/>
    <w:pPr>
      <w:ind w:left="720"/>
      <w:contextualSpacing/>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4111675">
      <w:marLeft w:val="0"/>
      <w:marRight w:val="0"/>
      <w:marTop w:val="0"/>
      <w:marBottom w:val="0"/>
      <w:divBdr>
        <w:top w:val="none" w:sz="0" w:space="0" w:color="auto"/>
        <w:left w:val="none" w:sz="0" w:space="0" w:color="auto"/>
        <w:bottom w:val="none" w:sz="0" w:space="0" w:color="auto"/>
        <w:right w:val="none" w:sz="0" w:space="0" w:color="auto"/>
      </w:divBdr>
    </w:div>
    <w:div w:id="1374111676">
      <w:marLeft w:val="0"/>
      <w:marRight w:val="0"/>
      <w:marTop w:val="0"/>
      <w:marBottom w:val="0"/>
      <w:divBdr>
        <w:top w:val="none" w:sz="0" w:space="0" w:color="auto"/>
        <w:left w:val="none" w:sz="0" w:space="0" w:color="auto"/>
        <w:bottom w:val="none" w:sz="0" w:space="0" w:color="auto"/>
        <w:right w:val="none" w:sz="0" w:space="0" w:color="auto"/>
      </w:divBdr>
    </w:div>
    <w:div w:id="1374111677">
      <w:marLeft w:val="0"/>
      <w:marRight w:val="0"/>
      <w:marTop w:val="0"/>
      <w:marBottom w:val="0"/>
      <w:divBdr>
        <w:top w:val="none" w:sz="0" w:space="0" w:color="auto"/>
        <w:left w:val="none" w:sz="0" w:space="0" w:color="auto"/>
        <w:bottom w:val="none" w:sz="0" w:space="0" w:color="auto"/>
        <w:right w:val="none" w:sz="0" w:space="0" w:color="auto"/>
      </w:divBdr>
    </w:div>
    <w:div w:id="1374111678">
      <w:marLeft w:val="0"/>
      <w:marRight w:val="0"/>
      <w:marTop w:val="0"/>
      <w:marBottom w:val="0"/>
      <w:divBdr>
        <w:top w:val="none" w:sz="0" w:space="0" w:color="auto"/>
        <w:left w:val="none" w:sz="0" w:space="0" w:color="auto"/>
        <w:bottom w:val="none" w:sz="0" w:space="0" w:color="auto"/>
        <w:right w:val="none" w:sz="0" w:space="0" w:color="auto"/>
      </w:divBdr>
    </w:div>
    <w:div w:id="1374111679">
      <w:marLeft w:val="0"/>
      <w:marRight w:val="0"/>
      <w:marTop w:val="0"/>
      <w:marBottom w:val="0"/>
      <w:divBdr>
        <w:top w:val="none" w:sz="0" w:space="0" w:color="auto"/>
        <w:left w:val="none" w:sz="0" w:space="0" w:color="auto"/>
        <w:bottom w:val="none" w:sz="0" w:space="0" w:color="auto"/>
        <w:right w:val="none" w:sz="0" w:space="0" w:color="auto"/>
      </w:divBdr>
    </w:div>
    <w:div w:id="1374111680">
      <w:marLeft w:val="0"/>
      <w:marRight w:val="0"/>
      <w:marTop w:val="0"/>
      <w:marBottom w:val="0"/>
      <w:divBdr>
        <w:top w:val="none" w:sz="0" w:space="0" w:color="auto"/>
        <w:left w:val="none" w:sz="0" w:space="0" w:color="auto"/>
        <w:bottom w:val="none" w:sz="0" w:space="0" w:color="auto"/>
        <w:right w:val="none" w:sz="0" w:space="0" w:color="auto"/>
      </w:divBdr>
    </w:div>
    <w:div w:id="1374111681">
      <w:marLeft w:val="0"/>
      <w:marRight w:val="0"/>
      <w:marTop w:val="0"/>
      <w:marBottom w:val="0"/>
      <w:divBdr>
        <w:top w:val="none" w:sz="0" w:space="0" w:color="auto"/>
        <w:left w:val="none" w:sz="0" w:space="0" w:color="auto"/>
        <w:bottom w:val="none" w:sz="0" w:space="0" w:color="auto"/>
        <w:right w:val="none" w:sz="0" w:space="0" w:color="auto"/>
      </w:divBdr>
    </w:div>
    <w:div w:id="1374111682">
      <w:marLeft w:val="0"/>
      <w:marRight w:val="0"/>
      <w:marTop w:val="0"/>
      <w:marBottom w:val="0"/>
      <w:divBdr>
        <w:top w:val="none" w:sz="0" w:space="0" w:color="auto"/>
        <w:left w:val="none" w:sz="0" w:space="0" w:color="auto"/>
        <w:bottom w:val="none" w:sz="0" w:space="0" w:color="auto"/>
        <w:right w:val="none" w:sz="0" w:space="0" w:color="auto"/>
      </w:divBdr>
    </w:div>
    <w:div w:id="1374111683">
      <w:marLeft w:val="0"/>
      <w:marRight w:val="0"/>
      <w:marTop w:val="0"/>
      <w:marBottom w:val="0"/>
      <w:divBdr>
        <w:top w:val="none" w:sz="0" w:space="0" w:color="auto"/>
        <w:left w:val="none" w:sz="0" w:space="0" w:color="auto"/>
        <w:bottom w:val="none" w:sz="0" w:space="0" w:color="auto"/>
        <w:right w:val="none" w:sz="0" w:space="0" w:color="auto"/>
      </w:divBdr>
    </w:div>
    <w:div w:id="1374111684">
      <w:marLeft w:val="0"/>
      <w:marRight w:val="0"/>
      <w:marTop w:val="0"/>
      <w:marBottom w:val="0"/>
      <w:divBdr>
        <w:top w:val="none" w:sz="0" w:space="0" w:color="auto"/>
        <w:left w:val="none" w:sz="0" w:space="0" w:color="auto"/>
        <w:bottom w:val="none" w:sz="0" w:space="0" w:color="auto"/>
        <w:right w:val="none" w:sz="0" w:space="0" w:color="auto"/>
      </w:divBdr>
    </w:div>
    <w:div w:id="1374111685">
      <w:marLeft w:val="0"/>
      <w:marRight w:val="0"/>
      <w:marTop w:val="0"/>
      <w:marBottom w:val="0"/>
      <w:divBdr>
        <w:top w:val="none" w:sz="0" w:space="0" w:color="auto"/>
        <w:left w:val="none" w:sz="0" w:space="0" w:color="auto"/>
        <w:bottom w:val="none" w:sz="0" w:space="0" w:color="auto"/>
        <w:right w:val="none" w:sz="0" w:space="0" w:color="auto"/>
      </w:divBdr>
    </w:div>
    <w:div w:id="1374111686">
      <w:marLeft w:val="0"/>
      <w:marRight w:val="0"/>
      <w:marTop w:val="0"/>
      <w:marBottom w:val="0"/>
      <w:divBdr>
        <w:top w:val="none" w:sz="0" w:space="0" w:color="auto"/>
        <w:left w:val="none" w:sz="0" w:space="0" w:color="auto"/>
        <w:bottom w:val="none" w:sz="0" w:space="0" w:color="auto"/>
        <w:right w:val="none" w:sz="0" w:space="0" w:color="auto"/>
      </w:divBdr>
    </w:div>
    <w:div w:id="1374111687">
      <w:marLeft w:val="0"/>
      <w:marRight w:val="0"/>
      <w:marTop w:val="0"/>
      <w:marBottom w:val="0"/>
      <w:divBdr>
        <w:top w:val="none" w:sz="0" w:space="0" w:color="auto"/>
        <w:left w:val="none" w:sz="0" w:space="0" w:color="auto"/>
        <w:bottom w:val="none" w:sz="0" w:space="0" w:color="auto"/>
        <w:right w:val="none" w:sz="0" w:space="0" w:color="auto"/>
      </w:divBdr>
    </w:div>
    <w:div w:id="1374111688">
      <w:marLeft w:val="0"/>
      <w:marRight w:val="0"/>
      <w:marTop w:val="0"/>
      <w:marBottom w:val="0"/>
      <w:divBdr>
        <w:top w:val="none" w:sz="0" w:space="0" w:color="auto"/>
        <w:left w:val="none" w:sz="0" w:space="0" w:color="auto"/>
        <w:bottom w:val="none" w:sz="0" w:space="0" w:color="auto"/>
        <w:right w:val="none" w:sz="0" w:space="0" w:color="auto"/>
      </w:divBdr>
    </w:div>
    <w:div w:id="1374111689">
      <w:marLeft w:val="0"/>
      <w:marRight w:val="0"/>
      <w:marTop w:val="0"/>
      <w:marBottom w:val="0"/>
      <w:divBdr>
        <w:top w:val="none" w:sz="0" w:space="0" w:color="auto"/>
        <w:left w:val="none" w:sz="0" w:space="0" w:color="auto"/>
        <w:bottom w:val="none" w:sz="0" w:space="0" w:color="auto"/>
        <w:right w:val="none" w:sz="0" w:space="0" w:color="auto"/>
      </w:divBdr>
    </w:div>
    <w:div w:id="1374111690">
      <w:marLeft w:val="0"/>
      <w:marRight w:val="0"/>
      <w:marTop w:val="0"/>
      <w:marBottom w:val="0"/>
      <w:divBdr>
        <w:top w:val="none" w:sz="0" w:space="0" w:color="auto"/>
        <w:left w:val="none" w:sz="0" w:space="0" w:color="auto"/>
        <w:bottom w:val="none" w:sz="0" w:space="0" w:color="auto"/>
        <w:right w:val="none" w:sz="0" w:space="0" w:color="auto"/>
      </w:divBdr>
    </w:div>
    <w:div w:id="1374111691">
      <w:marLeft w:val="0"/>
      <w:marRight w:val="0"/>
      <w:marTop w:val="0"/>
      <w:marBottom w:val="0"/>
      <w:divBdr>
        <w:top w:val="none" w:sz="0" w:space="0" w:color="auto"/>
        <w:left w:val="none" w:sz="0" w:space="0" w:color="auto"/>
        <w:bottom w:val="none" w:sz="0" w:space="0" w:color="auto"/>
        <w:right w:val="none" w:sz="0" w:space="0" w:color="auto"/>
      </w:divBdr>
    </w:div>
    <w:div w:id="1374111692">
      <w:marLeft w:val="0"/>
      <w:marRight w:val="0"/>
      <w:marTop w:val="0"/>
      <w:marBottom w:val="0"/>
      <w:divBdr>
        <w:top w:val="none" w:sz="0" w:space="0" w:color="auto"/>
        <w:left w:val="none" w:sz="0" w:space="0" w:color="auto"/>
        <w:bottom w:val="none" w:sz="0" w:space="0" w:color="auto"/>
        <w:right w:val="none" w:sz="0" w:space="0" w:color="auto"/>
      </w:divBdr>
    </w:div>
    <w:div w:id="1374111693">
      <w:marLeft w:val="0"/>
      <w:marRight w:val="0"/>
      <w:marTop w:val="0"/>
      <w:marBottom w:val="0"/>
      <w:divBdr>
        <w:top w:val="none" w:sz="0" w:space="0" w:color="auto"/>
        <w:left w:val="none" w:sz="0" w:space="0" w:color="auto"/>
        <w:bottom w:val="none" w:sz="0" w:space="0" w:color="auto"/>
        <w:right w:val="none" w:sz="0" w:space="0" w:color="auto"/>
      </w:divBdr>
    </w:div>
    <w:div w:id="1374111694">
      <w:marLeft w:val="0"/>
      <w:marRight w:val="0"/>
      <w:marTop w:val="0"/>
      <w:marBottom w:val="0"/>
      <w:divBdr>
        <w:top w:val="none" w:sz="0" w:space="0" w:color="auto"/>
        <w:left w:val="none" w:sz="0" w:space="0" w:color="auto"/>
        <w:bottom w:val="none" w:sz="0" w:space="0" w:color="auto"/>
        <w:right w:val="none" w:sz="0" w:space="0" w:color="auto"/>
      </w:divBdr>
    </w:div>
    <w:div w:id="1374111695">
      <w:marLeft w:val="0"/>
      <w:marRight w:val="0"/>
      <w:marTop w:val="0"/>
      <w:marBottom w:val="0"/>
      <w:divBdr>
        <w:top w:val="none" w:sz="0" w:space="0" w:color="auto"/>
        <w:left w:val="none" w:sz="0" w:space="0" w:color="auto"/>
        <w:bottom w:val="none" w:sz="0" w:space="0" w:color="auto"/>
        <w:right w:val="none" w:sz="0" w:space="0" w:color="auto"/>
      </w:divBdr>
    </w:div>
    <w:div w:id="1374111696">
      <w:marLeft w:val="0"/>
      <w:marRight w:val="0"/>
      <w:marTop w:val="0"/>
      <w:marBottom w:val="0"/>
      <w:divBdr>
        <w:top w:val="none" w:sz="0" w:space="0" w:color="auto"/>
        <w:left w:val="none" w:sz="0" w:space="0" w:color="auto"/>
        <w:bottom w:val="none" w:sz="0" w:space="0" w:color="auto"/>
        <w:right w:val="none" w:sz="0" w:space="0" w:color="auto"/>
      </w:divBdr>
    </w:div>
    <w:div w:id="1374111697">
      <w:marLeft w:val="0"/>
      <w:marRight w:val="0"/>
      <w:marTop w:val="0"/>
      <w:marBottom w:val="0"/>
      <w:divBdr>
        <w:top w:val="none" w:sz="0" w:space="0" w:color="auto"/>
        <w:left w:val="none" w:sz="0" w:space="0" w:color="auto"/>
        <w:bottom w:val="none" w:sz="0" w:space="0" w:color="auto"/>
        <w:right w:val="none" w:sz="0" w:space="0" w:color="auto"/>
      </w:divBdr>
    </w:div>
    <w:div w:id="1374111698">
      <w:marLeft w:val="0"/>
      <w:marRight w:val="0"/>
      <w:marTop w:val="0"/>
      <w:marBottom w:val="0"/>
      <w:divBdr>
        <w:top w:val="none" w:sz="0" w:space="0" w:color="auto"/>
        <w:left w:val="none" w:sz="0" w:space="0" w:color="auto"/>
        <w:bottom w:val="none" w:sz="0" w:space="0" w:color="auto"/>
        <w:right w:val="none" w:sz="0" w:space="0" w:color="auto"/>
      </w:divBdr>
    </w:div>
    <w:div w:id="1374111699">
      <w:marLeft w:val="0"/>
      <w:marRight w:val="0"/>
      <w:marTop w:val="0"/>
      <w:marBottom w:val="0"/>
      <w:divBdr>
        <w:top w:val="none" w:sz="0" w:space="0" w:color="auto"/>
        <w:left w:val="none" w:sz="0" w:space="0" w:color="auto"/>
        <w:bottom w:val="none" w:sz="0" w:space="0" w:color="auto"/>
        <w:right w:val="none" w:sz="0" w:space="0" w:color="auto"/>
      </w:divBdr>
    </w:div>
    <w:div w:id="1374111700">
      <w:marLeft w:val="0"/>
      <w:marRight w:val="0"/>
      <w:marTop w:val="0"/>
      <w:marBottom w:val="0"/>
      <w:divBdr>
        <w:top w:val="none" w:sz="0" w:space="0" w:color="auto"/>
        <w:left w:val="none" w:sz="0" w:space="0" w:color="auto"/>
        <w:bottom w:val="none" w:sz="0" w:space="0" w:color="auto"/>
        <w:right w:val="none" w:sz="0" w:space="0" w:color="auto"/>
      </w:divBdr>
    </w:div>
    <w:div w:id="1374111701">
      <w:marLeft w:val="0"/>
      <w:marRight w:val="0"/>
      <w:marTop w:val="0"/>
      <w:marBottom w:val="0"/>
      <w:divBdr>
        <w:top w:val="none" w:sz="0" w:space="0" w:color="auto"/>
        <w:left w:val="none" w:sz="0" w:space="0" w:color="auto"/>
        <w:bottom w:val="none" w:sz="0" w:space="0" w:color="auto"/>
        <w:right w:val="none" w:sz="0" w:space="0" w:color="auto"/>
      </w:divBdr>
    </w:div>
    <w:div w:id="1374111702">
      <w:marLeft w:val="0"/>
      <w:marRight w:val="0"/>
      <w:marTop w:val="0"/>
      <w:marBottom w:val="0"/>
      <w:divBdr>
        <w:top w:val="none" w:sz="0" w:space="0" w:color="auto"/>
        <w:left w:val="none" w:sz="0" w:space="0" w:color="auto"/>
        <w:bottom w:val="none" w:sz="0" w:space="0" w:color="auto"/>
        <w:right w:val="none" w:sz="0" w:space="0" w:color="auto"/>
      </w:divBdr>
    </w:div>
    <w:div w:id="1374111703">
      <w:marLeft w:val="0"/>
      <w:marRight w:val="0"/>
      <w:marTop w:val="0"/>
      <w:marBottom w:val="0"/>
      <w:divBdr>
        <w:top w:val="none" w:sz="0" w:space="0" w:color="auto"/>
        <w:left w:val="none" w:sz="0" w:space="0" w:color="auto"/>
        <w:bottom w:val="none" w:sz="0" w:space="0" w:color="auto"/>
        <w:right w:val="none" w:sz="0" w:space="0" w:color="auto"/>
      </w:divBdr>
    </w:div>
    <w:div w:id="1374111704">
      <w:marLeft w:val="0"/>
      <w:marRight w:val="0"/>
      <w:marTop w:val="0"/>
      <w:marBottom w:val="0"/>
      <w:divBdr>
        <w:top w:val="none" w:sz="0" w:space="0" w:color="auto"/>
        <w:left w:val="none" w:sz="0" w:space="0" w:color="auto"/>
        <w:bottom w:val="none" w:sz="0" w:space="0" w:color="auto"/>
        <w:right w:val="none" w:sz="0" w:space="0" w:color="auto"/>
      </w:divBdr>
    </w:div>
    <w:div w:id="1374111705">
      <w:marLeft w:val="0"/>
      <w:marRight w:val="0"/>
      <w:marTop w:val="0"/>
      <w:marBottom w:val="0"/>
      <w:divBdr>
        <w:top w:val="none" w:sz="0" w:space="0" w:color="auto"/>
        <w:left w:val="none" w:sz="0" w:space="0" w:color="auto"/>
        <w:bottom w:val="none" w:sz="0" w:space="0" w:color="auto"/>
        <w:right w:val="none" w:sz="0" w:space="0" w:color="auto"/>
      </w:divBdr>
    </w:div>
    <w:div w:id="1374111706">
      <w:marLeft w:val="0"/>
      <w:marRight w:val="0"/>
      <w:marTop w:val="0"/>
      <w:marBottom w:val="0"/>
      <w:divBdr>
        <w:top w:val="none" w:sz="0" w:space="0" w:color="auto"/>
        <w:left w:val="none" w:sz="0" w:space="0" w:color="auto"/>
        <w:bottom w:val="none" w:sz="0" w:space="0" w:color="auto"/>
        <w:right w:val="none" w:sz="0" w:space="0" w:color="auto"/>
      </w:divBdr>
    </w:div>
    <w:div w:id="1374111707">
      <w:marLeft w:val="0"/>
      <w:marRight w:val="0"/>
      <w:marTop w:val="0"/>
      <w:marBottom w:val="0"/>
      <w:divBdr>
        <w:top w:val="none" w:sz="0" w:space="0" w:color="auto"/>
        <w:left w:val="none" w:sz="0" w:space="0" w:color="auto"/>
        <w:bottom w:val="none" w:sz="0" w:space="0" w:color="auto"/>
        <w:right w:val="none" w:sz="0" w:space="0" w:color="auto"/>
      </w:divBdr>
    </w:div>
    <w:div w:id="1374111708">
      <w:marLeft w:val="0"/>
      <w:marRight w:val="0"/>
      <w:marTop w:val="0"/>
      <w:marBottom w:val="0"/>
      <w:divBdr>
        <w:top w:val="none" w:sz="0" w:space="0" w:color="auto"/>
        <w:left w:val="none" w:sz="0" w:space="0" w:color="auto"/>
        <w:bottom w:val="none" w:sz="0" w:space="0" w:color="auto"/>
        <w:right w:val="none" w:sz="0" w:space="0" w:color="auto"/>
      </w:divBdr>
    </w:div>
    <w:div w:id="1374111709">
      <w:marLeft w:val="0"/>
      <w:marRight w:val="0"/>
      <w:marTop w:val="0"/>
      <w:marBottom w:val="0"/>
      <w:divBdr>
        <w:top w:val="none" w:sz="0" w:space="0" w:color="auto"/>
        <w:left w:val="none" w:sz="0" w:space="0" w:color="auto"/>
        <w:bottom w:val="none" w:sz="0" w:space="0" w:color="auto"/>
        <w:right w:val="none" w:sz="0" w:space="0" w:color="auto"/>
      </w:divBdr>
    </w:div>
    <w:div w:id="1374111710">
      <w:marLeft w:val="0"/>
      <w:marRight w:val="0"/>
      <w:marTop w:val="0"/>
      <w:marBottom w:val="0"/>
      <w:divBdr>
        <w:top w:val="none" w:sz="0" w:space="0" w:color="auto"/>
        <w:left w:val="none" w:sz="0" w:space="0" w:color="auto"/>
        <w:bottom w:val="none" w:sz="0" w:space="0" w:color="auto"/>
        <w:right w:val="none" w:sz="0" w:space="0" w:color="auto"/>
      </w:divBdr>
    </w:div>
    <w:div w:id="1374111711">
      <w:marLeft w:val="0"/>
      <w:marRight w:val="0"/>
      <w:marTop w:val="0"/>
      <w:marBottom w:val="0"/>
      <w:divBdr>
        <w:top w:val="none" w:sz="0" w:space="0" w:color="auto"/>
        <w:left w:val="none" w:sz="0" w:space="0" w:color="auto"/>
        <w:bottom w:val="none" w:sz="0" w:space="0" w:color="auto"/>
        <w:right w:val="none" w:sz="0" w:space="0" w:color="auto"/>
      </w:divBdr>
    </w:div>
    <w:div w:id="1374111712">
      <w:marLeft w:val="0"/>
      <w:marRight w:val="0"/>
      <w:marTop w:val="0"/>
      <w:marBottom w:val="0"/>
      <w:divBdr>
        <w:top w:val="none" w:sz="0" w:space="0" w:color="auto"/>
        <w:left w:val="none" w:sz="0" w:space="0" w:color="auto"/>
        <w:bottom w:val="none" w:sz="0" w:space="0" w:color="auto"/>
        <w:right w:val="none" w:sz="0" w:space="0" w:color="auto"/>
      </w:divBdr>
    </w:div>
    <w:div w:id="1374111713">
      <w:marLeft w:val="0"/>
      <w:marRight w:val="0"/>
      <w:marTop w:val="0"/>
      <w:marBottom w:val="0"/>
      <w:divBdr>
        <w:top w:val="none" w:sz="0" w:space="0" w:color="auto"/>
        <w:left w:val="none" w:sz="0" w:space="0" w:color="auto"/>
        <w:bottom w:val="none" w:sz="0" w:space="0" w:color="auto"/>
        <w:right w:val="none" w:sz="0" w:space="0" w:color="auto"/>
      </w:divBdr>
    </w:div>
    <w:div w:id="1374111714">
      <w:marLeft w:val="0"/>
      <w:marRight w:val="0"/>
      <w:marTop w:val="0"/>
      <w:marBottom w:val="0"/>
      <w:divBdr>
        <w:top w:val="none" w:sz="0" w:space="0" w:color="auto"/>
        <w:left w:val="none" w:sz="0" w:space="0" w:color="auto"/>
        <w:bottom w:val="none" w:sz="0" w:space="0" w:color="auto"/>
        <w:right w:val="none" w:sz="0" w:space="0" w:color="auto"/>
      </w:divBdr>
    </w:div>
    <w:div w:id="1374111715">
      <w:marLeft w:val="0"/>
      <w:marRight w:val="0"/>
      <w:marTop w:val="0"/>
      <w:marBottom w:val="0"/>
      <w:divBdr>
        <w:top w:val="none" w:sz="0" w:space="0" w:color="auto"/>
        <w:left w:val="none" w:sz="0" w:space="0" w:color="auto"/>
        <w:bottom w:val="none" w:sz="0" w:space="0" w:color="auto"/>
        <w:right w:val="none" w:sz="0" w:space="0" w:color="auto"/>
      </w:divBdr>
    </w:div>
    <w:div w:id="1374111716">
      <w:marLeft w:val="0"/>
      <w:marRight w:val="0"/>
      <w:marTop w:val="0"/>
      <w:marBottom w:val="0"/>
      <w:divBdr>
        <w:top w:val="none" w:sz="0" w:space="0" w:color="auto"/>
        <w:left w:val="none" w:sz="0" w:space="0" w:color="auto"/>
        <w:bottom w:val="none" w:sz="0" w:space="0" w:color="auto"/>
        <w:right w:val="none" w:sz="0" w:space="0" w:color="auto"/>
      </w:divBdr>
    </w:div>
    <w:div w:id="1374111717">
      <w:marLeft w:val="0"/>
      <w:marRight w:val="0"/>
      <w:marTop w:val="0"/>
      <w:marBottom w:val="0"/>
      <w:divBdr>
        <w:top w:val="none" w:sz="0" w:space="0" w:color="auto"/>
        <w:left w:val="none" w:sz="0" w:space="0" w:color="auto"/>
        <w:bottom w:val="none" w:sz="0" w:space="0" w:color="auto"/>
        <w:right w:val="none" w:sz="0" w:space="0" w:color="auto"/>
      </w:divBdr>
    </w:div>
    <w:div w:id="1374111718">
      <w:marLeft w:val="0"/>
      <w:marRight w:val="0"/>
      <w:marTop w:val="0"/>
      <w:marBottom w:val="0"/>
      <w:divBdr>
        <w:top w:val="none" w:sz="0" w:space="0" w:color="auto"/>
        <w:left w:val="none" w:sz="0" w:space="0" w:color="auto"/>
        <w:bottom w:val="none" w:sz="0" w:space="0" w:color="auto"/>
        <w:right w:val="none" w:sz="0" w:space="0" w:color="auto"/>
      </w:divBdr>
    </w:div>
    <w:div w:id="1374111719">
      <w:marLeft w:val="0"/>
      <w:marRight w:val="0"/>
      <w:marTop w:val="0"/>
      <w:marBottom w:val="0"/>
      <w:divBdr>
        <w:top w:val="none" w:sz="0" w:space="0" w:color="auto"/>
        <w:left w:val="none" w:sz="0" w:space="0" w:color="auto"/>
        <w:bottom w:val="none" w:sz="0" w:space="0" w:color="auto"/>
        <w:right w:val="none" w:sz="0" w:space="0" w:color="auto"/>
      </w:divBdr>
    </w:div>
    <w:div w:id="1374111720">
      <w:marLeft w:val="0"/>
      <w:marRight w:val="0"/>
      <w:marTop w:val="0"/>
      <w:marBottom w:val="0"/>
      <w:divBdr>
        <w:top w:val="none" w:sz="0" w:space="0" w:color="auto"/>
        <w:left w:val="none" w:sz="0" w:space="0" w:color="auto"/>
        <w:bottom w:val="none" w:sz="0" w:space="0" w:color="auto"/>
        <w:right w:val="none" w:sz="0" w:space="0" w:color="auto"/>
      </w:divBdr>
    </w:div>
    <w:div w:id="1374111721">
      <w:marLeft w:val="0"/>
      <w:marRight w:val="0"/>
      <w:marTop w:val="0"/>
      <w:marBottom w:val="0"/>
      <w:divBdr>
        <w:top w:val="none" w:sz="0" w:space="0" w:color="auto"/>
        <w:left w:val="none" w:sz="0" w:space="0" w:color="auto"/>
        <w:bottom w:val="none" w:sz="0" w:space="0" w:color="auto"/>
        <w:right w:val="none" w:sz="0" w:space="0" w:color="auto"/>
      </w:divBdr>
    </w:div>
    <w:div w:id="1374111722">
      <w:marLeft w:val="0"/>
      <w:marRight w:val="0"/>
      <w:marTop w:val="0"/>
      <w:marBottom w:val="0"/>
      <w:divBdr>
        <w:top w:val="none" w:sz="0" w:space="0" w:color="auto"/>
        <w:left w:val="none" w:sz="0" w:space="0" w:color="auto"/>
        <w:bottom w:val="none" w:sz="0" w:space="0" w:color="auto"/>
        <w:right w:val="none" w:sz="0" w:space="0" w:color="auto"/>
      </w:divBdr>
    </w:div>
    <w:div w:id="1374111723">
      <w:marLeft w:val="0"/>
      <w:marRight w:val="0"/>
      <w:marTop w:val="0"/>
      <w:marBottom w:val="0"/>
      <w:divBdr>
        <w:top w:val="none" w:sz="0" w:space="0" w:color="auto"/>
        <w:left w:val="none" w:sz="0" w:space="0" w:color="auto"/>
        <w:bottom w:val="none" w:sz="0" w:space="0" w:color="auto"/>
        <w:right w:val="none" w:sz="0" w:space="0" w:color="auto"/>
      </w:divBdr>
    </w:div>
    <w:div w:id="1374111724">
      <w:marLeft w:val="0"/>
      <w:marRight w:val="0"/>
      <w:marTop w:val="0"/>
      <w:marBottom w:val="0"/>
      <w:divBdr>
        <w:top w:val="none" w:sz="0" w:space="0" w:color="auto"/>
        <w:left w:val="none" w:sz="0" w:space="0" w:color="auto"/>
        <w:bottom w:val="none" w:sz="0" w:space="0" w:color="auto"/>
        <w:right w:val="none" w:sz="0" w:space="0" w:color="auto"/>
      </w:divBdr>
    </w:div>
    <w:div w:id="1374111725">
      <w:marLeft w:val="0"/>
      <w:marRight w:val="0"/>
      <w:marTop w:val="0"/>
      <w:marBottom w:val="0"/>
      <w:divBdr>
        <w:top w:val="none" w:sz="0" w:space="0" w:color="auto"/>
        <w:left w:val="none" w:sz="0" w:space="0" w:color="auto"/>
        <w:bottom w:val="none" w:sz="0" w:space="0" w:color="auto"/>
        <w:right w:val="none" w:sz="0" w:space="0" w:color="auto"/>
      </w:divBdr>
    </w:div>
    <w:div w:id="1374111726">
      <w:marLeft w:val="0"/>
      <w:marRight w:val="0"/>
      <w:marTop w:val="0"/>
      <w:marBottom w:val="0"/>
      <w:divBdr>
        <w:top w:val="none" w:sz="0" w:space="0" w:color="auto"/>
        <w:left w:val="none" w:sz="0" w:space="0" w:color="auto"/>
        <w:bottom w:val="none" w:sz="0" w:space="0" w:color="auto"/>
        <w:right w:val="none" w:sz="0" w:space="0" w:color="auto"/>
      </w:divBdr>
    </w:div>
    <w:div w:id="1374111727">
      <w:marLeft w:val="0"/>
      <w:marRight w:val="0"/>
      <w:marTop w:val="0"/>
      <w:marBottom w:val="0"/>
      <w:divBdr>
        <w:top w:val="none" w:sz="0" w:space="0" w:color="auto"/>
        <w:left w:val="none" w:sz="0" w:space="0" w:color="auto"/>
        <w:bottom w:val="none" w:sz="0" w:space="0" w:color="auto"/>
        <w:right w:val="none" w:sz="0" w:space="0" w:color="auto"/>
      </w:divBdr>
    </w:div>
    <w:div w:id="1374111728">
      <w:marLeft w:val="0"/>
      <w:marRight w:val="0"/>
      <w:marTop w:val="0"/>
      <w:marBottom w:val="0"/>
      <w:divBdr>
        <w:top w:val="none" w:sz="0" w:space="0" w:color="auto"/>
        <w:left w:val="none" w:sz="0" w:space="0" w:color="auto"/>
        <w:bottom w:val="none" w:sz="0" w:space="0" w:color="auto"/>
        <w:right w:val="none" w:sz="0" w:space="0" w:color="auto"/>
      </w:divBdr>
    </w:div>
    <w:div w:id="1374111729">
      <w:marLeft w:val="0"/>
      <w:marRight w:val="0"/>
      <w:marTop w:val="0"/>
      <w:marBottom w:val="0"/>
      <w:divBdr>
        <w:top w:val="none" w:sz="0" w:space="0" w:color="auto"/>
        <w:left w:val="none" w:sz="0" w:space="0" w:color="auto"/>
        <w:bottom w:val="none" w:sz="0" w:space="0" w:color="auto"/>
        <w:right w:val="none" w:sz="0" w:space="0" w:color="auto"/>
      </w:divBdr>
    </w:div>
    <w:div w:id="1374111730">
      <w:marLeft w:val="0"/>
      <w:marRight w:val="0"/>
      <w:marTop w:val="0"/>
      <w:marBottom w:val="0"/>
      <w:divBdr>
        <w:top w:val="none" w:sz="0" w:space="0" w:color="auto"/>
        <w:left w:val="none" w:sz="0" w:space="0" w:color="auto"/>
        <w:bottom w:val="none" w:sz="0" w:space="0" w:color="auto"/>
        <w:right w:val="none" w:sz="0" w:space="0" w:color="auto"/>
      </w:divBdr>
    </w:div>
    <w:div w:id="1374111731">
      <w:marLeft w:val="0"/>
      <w:marRight w:val="0"/>
      <w:marTop w:val="0"/>
      <w:marBottom w:val="0"/>
      <w:divBdr>
        <w:top w:val="none" w:sz="0" w:space="0" w:color="auto"/>
        <w:left w:val="none" w:sz="0" w:space="0" w:color="auto"/>
        <w:bottom w:val="none" w:sz="0" w:space="0" w:color="auto"/>
        <w:right w:val="none" w:sz="0" w:space="0" w:color="auto"/>
      </w:divBdr>
    </w:div>
    <w:div w:id="1374111732">
      <w:marLeft w:val="0"/>
      <w:marRight w:val="0"/>
      <w:marTop w:val="0"/>
      <w:marBottom w:val="0"/>
      <w:divBdr>
        <w:top w:val="none" w:sz="0" w:space="0" w:color="auto"/>
        <w:left w:val="none" w:sz="0" w:space="0" w:color="auto"/>
        <w:bottom w:val="none" w:sz="0" w:space="0" w:color="auto"/>
        <w:right w:val="none" w:sz="0" w:space="0" w:color="auto"/>
      </w:divBdr>
    </w:div>
    <w:div w:id="1374111733">
      <w:marLeft w:val="0"/>
      <w:marRight w:val="0"/>
      <w:marTop w:val="0"/>
      <w:marBottom w:val="0"/>
      <w:divBdr>
        <w:top w:val="none" w:sz="0" w:space="0" w:color="auto"/>
        <w:left w:val="none" w:sz="0" w:space="0" w:color="auto"/>
        <w:bottom w:val="none" w:sz="0" w:space="0" w:color="auto"/>
        <w:right w:val="none" w:sz="0" w:space="0" w:color="auto"/>
      </w:divBdr>
    </w:div>
    <w:div w:id="1374111734">
      <w:marLeft w:val="0"/>
      <w:marRight w:val="0"/>
      <w:marTop w:val="0"/>
      <w:marBottom w:val="0"/>
      <w:divBdr>
        <w:top w:val="none" w:sz="0" w:space="0" w:color="auto"/>
        <w:left w:val="none" w:sz="0" w:space="0" w:color="auto"/>
        <w:bottom w:val="none" w:sz="0" w:space="0" w:color="auto"/>
        <w:right w:val="none" w:sz="0" w:space="0" w:color="auto"/>
      </w:divBdr>
    </w:div>
    <w:div w:id="1374111735">
      <w:marLeft w:val="0"/>
      <w:marRight w:val="0"/>
      <w:marTop w:val="0"/>
      <w:marBottom w:val="0"/>
      <w:divBdr>
        <w:top w:val="none" w:sz="0" w:space="0" w:color="auto"/>
        <w:left w:val="none" w:sz="0" w:space="0" w:color="auto"/>
        <w:bottom w:val="none" w:sz="0" w:space="0" w:color="auto"/>
        <w:right w:val="none" w:sz="0" w:space="0" w:color="auto"/>
      </w:divBdr>
    </w:div>
    <w:div w:id="1374111736">
      <w:marLeft w:val="0"/>
      <w:marRight w:val="0"/>
      <w:marTop w:val="0"/>
      <w:marBottom w:val="0"/>
      <w:divBdr>
        <w:top w:val="none" w:sz="0" w:space="0" w:color="auto"/>
        <w:left w:val="none" w:sz="0" w:space="0" w:color="auto"/>
        <w:bottom w:val="none" w:sz="0" w:space="0" w:color="auto"/>
        <w:right w:val="none" w:sz="0" w:space="0" w:color="auto"/>
      </w:divBdr>
    </w:div>
    <w:div w:id="1374111737">
      <w:marLeft w:val="0"/>
      <w:marRight w:val="0"/>
      <w:marTop w:val="0"/>
      <w:marBottom w:val="0"/>
      <w:divBdr>
        <w:top w:val="none" w:sz="0" w:space="0" w:color="auto"/>
        <w:left w:val="none" w:sz="0" w:space="0" w:color="auto"/>
        <w:bottom w:val="none" w:sz="0" w:space="0" w:color="auto"/>
        <w:right w:val="none" w:sz="0" w:space="0" w:color="auto"/>
      </w:divBdr>
    </w:div>
    <w:div w:id="1374111738">
      <w:marLeft w:val="0"/>
      <w:marRight w:val="0"/>
      <w:marTop w:val="0"/>
      <w:marBottom w:val="0"/>
      <w:divBdr>
        <w:top w:val="none" w:sz="0" w:space="0" w:color="auto"/>
        <w:left w:val="none" w:sz="0" w:space="0" w:color="auto"/>
        <w:bottom w:val="none" w:sz="0" w:space="0" w:color="auto"/>
        <w:right w:val="none" w:sz="0" w:space="0" w:color="auto"/>
      </w:divBdr>
    </w:div>
    <w:div w:id="1374111739">
      <w:marLeft w:val="0"/>
      <w:marRight w:val="0"/>
      <w:marTop w:val="0"/>
      <w:marBottom w:val="0"/>
      <w:divBdr>
        <w:top w:val="none" w:sz="0" w:space="0" w:color="auto"/>
        <w:left w:val="none" w:sz="0" w:space="0" w:color="auto"/>
        <w:bottom w:val="none" w:sz="0" w:space="0" w:color="auto"/>
        <w:right w:val="none" w:sz="0" w:space="0" w:color="auto"/>
      </w:divBdr>
    </w:div>
    <w:div w:id="1374111740">
      <w:marLeft w:val="0"/>
      <w:marRight w:val="0"/>
      <w:marTop w:val="0"/>
      <w:marBottom w:val="0"/>
      <w:divBdr>
        <w:top w:val="none" w:sz="0" w:space="0" w:color="auto"/>
        <w:left w:val="none" w:sz="0" w:space="0" w:color="auto"/>
        <w:bottom w:val="none" w:sz="0" w:space="0" w:color="auto"/>
        <w:right w:val="none" w:sz="0" w:space="0" w:color="auto"/>
      </w:divBdr>
    </w:div>
    <w:div w:id="1374111741">
      <w:marLeft w:val="0"/>
      <w:marRight w:val="0"/>
      <w:marTop w:val="0"/>
      <w:marBottom w:val="0"/>
      <w:divBdr>
        <w:top w:val="none" w:sz="0" w:space="0" w:color="auto"/>
        <w:left w:val="none" w:sz="0" w:space="0" w:color="auto"/>
        <w:bottom w:val="none" w:sz="0" w:space="0" w:color="auto"/>
        <w:right w:val="none" w:sz="0" w:space="0" w:color="auto"/>
      </w:divBdr>
    </w:div>
    <w:div w:id="1374111742">
      <w:marLeft w:val="0"/>
      <w:marRight w:val="0"/>
      <w:marTop w:val="0"/>
      <w:marBottom w:val="0"/>
      <w:divBdr>
        <w:top w:val="none" w:sz="0" w:space="0" w:color="auto"/>
        <w:left w:val="none" w:sz="0" w:space="0" w:color="auto"/>
        <w:bottom w:val="none" w:sz="0" w:space="0" w:color="auto"/>
        <w:right w:val="none" w:sz="0" w:space="0" w:color="auto"/>
      </w:divBdr>
    </w:div>
    <w:div w:id="1374111743">
      <w:marLeft w:val="0"/>
      <w:marRight w:val="0"/>
      <w:marTop w:val="0"/>
      <w:marBottom w:val="0"/>
      <w:divBdr>
        <w:top w:val="none" w:sz="0" w:space="0" w:color="auto"/>
        <w:left w:val="none" w:sz="0" w:space="0" w:color="auto"/>
        <w:bottom w:val="none" w:sz="0" w:space="0" w:color="auto"/>
        <w:right w:val="none" w:sz="0" w:space="0" w:color="auto"/>
      </w:divBdr>
    </w:div>
    <w:div w:id="1374111744">
      <w:marLeft w:val="0"/>
      <w:marRight w:val="0"/>
      <w:marTop w:val="0"/>
      <w:marBottom w:val="0"/>
      <w:divBdr>
        <w:top w:val="none" w:sz="0" w:space="0" w:color="auto"/>
        <w:left w:val="none" w:sz="0" w:space="0" w:color="auto"/>
        <w:bottom w:val="none" w:sz="0" w:space="0" w:color="auto"/>
        <w:right w:val="none" w:sz="0" w:space="0" w:color="auto"/>
      </w:divBdr>
    </w:div>
    <w:div w:id="1374111745">
      <w:marLeft w:val="0"/>
      <w:marRight w:val="0"/>
      <w:marTop w:val="0"/>
      <w:marBottom w:val="0"/>
      <w:divBdr>
        <w:top w:val="none" w:sz="0" w:space="0" w:color="auto"/>
        <w:left w:val="none" w:sz="0" w:space="0" w:color="auto"/>
        <w:bottom w:val="none" w:sz="0" w:space="0" w:color="auto"/>
        <w:right w:val="none" w:sz="0" w:space="0" w:color="auto"/>
      </w:divBdr>
    </w:div>
    <w:div w:id="1374111746">
      <w:marLeft w:val="0"/>
      <w:marRight w:val="0"/>
      <w:marTop w:val="0"/>
      <w:marBottom w:val="0"/>
      <w:divBdr>
        <w:top w:val="none" w:sz="0" w:space="0" w:color="auto"/>
        <w:left w:val="none" w:sz="0" w:space="0" w:color="auto"/>
        <w:bottom w:val="none" w:sz="0" w:space="0" w:color="auto"/>
        <w:right w:val="none" w:sz="0" w:space="0" w:color="auto"/>
      </w:divBdr>
    </w:div>
    <w:div w:id="1374111747">
      <w:marLeft w:val="0"/>
      <w:marRight w:val="0"/>
      <w:marTop w:val="0"/>
      <w:marBottom w:val="0"/>
      <w:divBdr>
        <w:top w:val="none" w:sz="0" w:space="0" w:color="auto"/>
        <w:left w:val="none" w:sz="0" w:space="0" w:color="auto"/>
        <w:bottom w:val="none" w:sz="0" w:space="0" w:color="auto"/>
        <w:right w:val="none" w:sz="0" w:space="0" w:color="auto"/>
      </w:divBdr>
    </w:div>
    <w:div w:id="1374111748">
      <w:marLeft w:val="0"/>
      <w:marRight w:val="0"/>
      <w:marTop w:val="0"/>
      <w:marBottom w:val="0"/>
      <w:divBdr>
        <w:top w:val="none" w:sz="0" w:space="0" w:color="auto"/>
        <w:left w:val="none" w:sz="0" w:space="0" w:color="auto"/>
        <w:bottom w:val="none" w:sz="0" w:space="0" w:color="auto"/>
        <w:right w:val="none" w:sz="0" w:space="0" w:color="auto"/>
      </w:divBdr>
    </w:div>
    <w:div w:id="1374111749">
      <w:marLeft w:val="0"/>
      <w:marRight w:val="0"/>
      <w:marTop w:val="0"/>
      <w:marBottom w:val="0"/>
      <w:divBdr>
        <w:top w:val="none" w:sz="0" w:space="0" w:color="auto"/>
        <w:left w:val="none" w:sz="0" w:space="0" w:color="auto"/>
        <w:bottom w:val="none" w:sz="0" w:space="0" w:color="auto"/>
        <w:right w:val="none" w:sz="0" w:space="0" w:color="auto"/>
      </w:divBdr>
    </w:div>
    <w:div w:id="1374111750">
      <w:marLeft w:val="0"/>
      <w:marRight w:val="0"/>
      <w:marTop w:val="0"/>
      <w:marBottom w:val="0"/>
      <w:divBdr>
        <w:top w:val="none" w:sz="0" w:space="0" w:color="auto"/>
        <w:left w:val="none" w:sz="0" w:space="0" w:color="auto"/>
        <w:bottom w:val="none" w:sz="0" w:space="0" w:color="auto"/>
        <w:right w:val="none" w:sz="0" w:space="0" w:color="auto"/>
      </w:divBdr>
    </w:div>
    <w:div w:id="1374111751">
      <w:marLeft w:val="0"/>
      <w:marRight w:val="0"/>
      <w:marTop w:val="0"/>
      <w:marBottom w:val="0"/>
      <w:divBdr>
        <w:top w:val="none" w:sz="0" w:space="0" w:color="auto"/>
        <w:left w:val="none" w:sz="0" w:space="0" w:color="auto"/>
        <w:bottom w:val="none" w:sz="0" w:space="0" w:color="auto"/>
        <w:right w:val="none" w:sz="0" w:space="0" w:color="auto"/>
      </w:divBdr>
      <w:divsChild>
        <w:div w:id="1374111790">
          <w:marLeft w:val="0"/>
          <w:marRight w:val="0"/>
          <w:marTop w:val="166"/>
          <w:marBottom w:val="166"/>
          <w:divBdr>
            <w:top w:val="none" w:sz="0" w:space="0" w:color="auto"/>
            <w:left w:val="none" w:sz="0" w:space="0" w:color="auto"/>
            <w:bottom w:val="none" w:sz="0" w:space="0" w:color="auto"/>
            <w:right w:val="none" w:sz="0" w:space="0" w:color="auto"/>
          </w:divBdr>
          <w:divsChild>
            <w:div w:id="13741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1754">
      <w:marLeft w:val="0"/>
      <w:marRight w:val="0"/>
      <w:marTop w:val="0"/>
      <w:marBottom w:val="0"/>
      <w:divBdr>
        <w:top w:val="none" w:sz="0" w:space="0" w:color="auto"/>
        <w:left w:val="none" w:sz="0" w:space="0" w:color="auto"/>
        <w:bottom w:val="none" w:sz="0" w:space="0" w:color="auto"/>
        <w:right w:val="none" w:sz="0" w:space="0" w:color="auto"/>
      </w:divBdr>
    </w:div>
    <w:div w:id="1374111755">
      <w:marLeft w:val="0"/>
      <w:marRight w:val="0"/>
      <w:marTop w:val="0"/>
      <w:marBottom w:val="0"/>
      <w:divBdr>
        <w:top w:val="none" w:sz="0" w:space="0" w:color="auto"/>
        <w:left w:val="none" w:sz="0" w:space="0" w:color="auto"/>
        <w:bottom w:val="none" w:sz="0" w:space="0" w:color="auto"/>
        <w:right w:val="none" w:sz="0" w:space="0" w:color="auto"/>
      </w:divBdr>
      <w:divsChild>
        <w:div w:id="1374111764">
          <w:marLeft w:val="0"/>
          <w:marRight w:val="0"/>
          <w:marTop w:val="0"/>
          <w:marBottom w:val="0"/>
          <w:divBdr>
            <w:top w:val="single" w:sz="24" w:space="1" w:color="58CD4F"/>
            <w:left w:val="single" w:sz="24" w:space="1" w:color="58CD4F"/>
            <w:bottom w:val="single" w:sz="24" w:space="1" w:color="58CD4F"/>
            <w:right w:val="single" w:sz="24" w:space="1" w:color="58CD4F"/>
          </w:divBdr>
          <w:divsChild>
            <w:div w:id="1374111780">
              <w:marLeft w:val="0"/>
              <w:marRight w:val="0"/>
              <w:marTop w:val="0"/>
              <w:marBottom w:val="0"/>
              <w:divBdr>
                <w:top w:val="none" w:sz="0" w:space="0" w:color="auto"/>
                <w:left w:val="none" w:sz="0" w:space="0" w:color="auto"/>
                <w:bottom w:val="none" w:sz="0" w:space="0" w:color="auto"/>
                <w:right w:val="none" w:sz="0" w:space="0" w:color="auto"/>
              </w:divBdr>
            </w:div>
          </w:divsChild>
        </w:div>
        <w:div w:id="1374111767">
          <w:marLeft w:val="0"/>
          <w:marRight w:val="0"/>
          <w:marTop w:val="240"/>
          <w:marBottom w:val="0"/>
          <w:divBdr>
            <w:top w:val="none" w:sz="0" w:space="0" w:color="auto"/>
            <w:left w:val="none" w:sz="0" w:space="0" w:color="auto"/>
            <w:bottom w:val="none" w:sz="0" w:space="0" w:color="auto"/>
            <w:right w:val="none" w:sz="0" w:space="0" w:color="auto"/>
          </w:divBdr>
          <w:divsChild>
            <w:div w:id="1374111772">
              <w:marLeft w:val="0"/>
              <w:marRight w:val="0"/>
              <w:marTop w:val="0"/>
              <w:marBottom w:val="0"/>
              <w:divBdr>
                <w:top w:val="none" w:sz="0" w:space="0" w:color="auto"/>
                <w:left w:val="none" w:sz="0" w:space="0" w:color="auto"/>
                <w:bottom w:val="none" w:sz="0" w:space="0" w:color="auto"/>
                <w:right w:val="none" w:sz="0" w:space="0" w:color="auto"/>
              </w:divBdr>
            </w:div>
          </w:divsChild>
        </w:div>
        <w:div w:id="1374111793">
          <w:marLeft w:val="1250"/>
          <w:marRight w:val="0"/>
          <w:marTop w:val="0"/>
          <w:marBottom w:val="543"/>
          <w:divBdr>
            <w:top w:val="none" w:sz="0" w:space="0" w:color="auto"/>
            <w:left w:val="none" w:sz="0" w:space="0" w:color="auto"/>
            <w:bottom w:val="none" w:sz="0" w:space="0" w:color="auto"/>
            <w:right w:val="none" w:sz="0" w:space="0" w:color="auto"/>
          </w:divBdr>
        </w:div>
      </w:divsChild>
    </w:div>
    <w:div w:id="1374111756">
      <w:marLeft w:val="0"/>
      <w:marRight w:val="0"/>
      <w:marTop w:val="0"/>
      <w:marBottom w:val="0"/>
      <w:divBdr>
        <w:top w:val="none" w:sz="0" w:space="0" w:color="auto"/>
        <w:left w:val="none" w:sz="0" w:space="0" w:color="auto"/>
        <w:bottom w:val="none" w:sz="0" w:space="0" w:color="auto"/>
        <w:right w:val="none" w:sz="0" w:space="0" w:color="auto"/>
      </w:divBdr>
    </w:div>
    <w:div w:id="1374111757">
      <w:marLeft w:val="0"/>
      <w:marRight w:val="0"/>
      <w:marTop w:val="0"/>
      <w:marBottom w:val="0"/>
      <w:divBdr>
        <w:top w:val="none" w:sz="0" w:space="0" w:color="auto"/>
        <w:left w:val="none" w:sz="0" w:space="0" w:color="auto"/>
        <w:bottom w:val="none" w:sz="0" w:space="0" w:color="auto"/>
        <w:right w:val="none" w:sz="0" w:space="0" w:color="auto"/>
      </w:divBdr>
    </w:div>
    <w:div w:id="1374111758">
      <w:marLeft w:val="0"/>
      <w:marRight w:val="0"/>
      <w:marTop w:val="0"/>
      <w:marBottom w:val="0"/>
      <w:divBdr>
        <w:top w:val="none" w:sz="0" w:space="0" w:color="auto"/>
        <w:left w:val="none" w:sz="0" w:space="0" w:color="auto"/>
        <w:bottom w:val="none" w:sz="0" w:space="0" w:color="auto"/>
        <w:right w:val="none" w:sz="0" w:space="0" w:color="auto"/>
      </w:divBdr>
      <w:divsChild>
        <w:div w:id="1374111753">
          <w:marLeft w:val="0"/>
          <w:marRight w:val="0"/>
          <w:marTop w:val="0"/>
          <w:marBottom w:val="0"/>
          <w:divBdr>
            <w:top w:val="none" w:sz="0" w:space="0" w:color="auto"/>
            <w:left w:val="none" w:sz="0" w:space="0" w:color="auto"/>
            <w:bottom w:val="none" w:sz="0" w:space="0" w:color="auto"/>
            <w:right w:val="none" w:sz="0" w:space="0" w:color="auto"/>
          </w:divBdr>
        </w:div>
        <w:div w:id="1374111760">
          <w:marLeft w:val="0"/>
          <w:marRight w:val="0"/>
          <w:marTop w:val="0"/>
          <w:marBottom w:val="0"/>
          <w:divBdr>
            <w:top w:val="none" w:sz="0" w:space="0" w:color="auto"/>
            <w:left w:val="none" w:sz="0" w:space="0" w:color="auto"/>
            <w:bottom w:val="none" w:sz="0" w:space="0" w:color="auto"/>
            <w:right w:val="none" w:sz="0" w:space="0" w:color="auto"/>
          </w:divBdr>
        </w:div>
        <w:div w:id="1374111765">
          <w:marLeft w:val="0"/>
          <w:marRight w:val="0"/>
          <w:marTop w:val="0"/>
          <w:marBottom w:val="0"/>
          <w:divBdr>
            <w:top w:val="none" w:sz="0" w:space="0" w:color="auto"/>
            <w:left w:val="none" w:sz="0" w:space="0" w:color="auto"/>
            <w:bottom w:val="none" w:sz="0" w:space="0" w:color="auto"/>
            <w:right w:val="none" w:sz="0" w:space="0" w:color="auto"/>
          </w:divBdr>
        </w:div>
        <w:div w:id="1374111778">
          <w:marLeft w:val="0"/>
          <w:marRight w:val="0"/>
          <w:marTop w:val="0"/>
          <w:marBottom w:val="0"/>
          <w:divBdr>
            <w:top w:val="none" w:sz="0" w:space="0" w:color="auto"/>
            <w:left w:val="none" w:sz="0" w:space="0" w:color="auto"/>
            <w:bottom w:val="none" w:sz="0" w:space="0" w:color="auto"/>
            <w:right w:val="none" w:sz="0" w:space="0" w:color="auto"/>
          </w:divBdr>
        </w:div>
        <w:div w:id="1374111781">
          <w:marLeft w:val="0"/>
          <w:marRight w:val="0"/>
          <w:marTop w:val="0"/>
          <w:marBottom w:val="0"/>
          <w:divBdr>
            <w:top w:val="none" w:sz="0" w:space="0" w:color="auto"/>
            <w:left w:val="none" w:sz="0" w:space="0" w:color="auto"/>
            <w:bottom w:val="none" w:sz="0" w:space="0" w:color="auto"/>
            <w:right w:val="none" w:sz="0" w:space="0" w:color="auto"/>
          </w:divBdr>
        </w:div>
        <w:div w:id="1374111782">
          <w:marLeft w:val="0"/>
          <w:marRight w:val="0"/>
          <w:marTop w:val="0"/>
          <w:marBottom w:val="0"/>
          <w:divBdr>
            <w:top w:val="none" w:sz="0" w:space="0" w:color="auto"/>
            <w:left w:val="none" w:sz="0" w:space="0" w:color="auto"/>
            <w:bottom w:val="none" w:sz="0" w:space="0" w:color="auto"/>
            <w:right w:val="none" w:sz="0" w:space="0" w:color="auto"/>
          </w:divBdr>
        </w:div>
      </w:divsChild>
    </w:div>
    <w:div w:id="1374111762">
      <w:marLeft w:val="0"/>
      <w:marRight w:val="0"/>
      <w:marTop w:val="0"/>
      <w:marBottom w:val="0"/>
      <w:divBdr>
        <w:top w:val="none" w:sz="0" w:space="0" w:color="auto"/>
        <w:left w:val="none" w:sz="0" w:space="0" w:color="auto"/>
        <w:bottom w:val="none" w:sz="0" w:space="0" w:color="auto"/>
        <w:right w:val="none" w:sz="0" w:space="0" w:color="auto"/>
      </w:divBdr>
    </w:div>
    <w:div w:id="1374111763">
      <w:marLeft w:val="0"/>
      <w:marRight w:val="0"/>
      <w:marTop w:val="0"/>
      <w:marBottom w:val="0"/>
      <w:divBdr>
        <w:top w:val="none" w:sz="0" w:space="0" w:color="auto"/>
        <w:left w:val="none" w:sz="0" w:space="0" w:color="auto"/>
        <w:bottom w:val="none" w:sz="0" w:space="0" w:color="auto"/>
        <w:right w:val="none" w:sz="0" w:space="0" w:color="auto"/>
      </w:divBdr>
    </w:div>
    <w:div w:id="1374111766">
      <w:marLeft w:val="0"/>
      <w:marRight w:val="0"/>
      <w:marTop w:val="0"/>
      <w:marBottom w:val="0"/>
      <w:divBdr>
        <w:top w:val="none" w:sz="0" w:space="0" w:color="auto"/>
        <w:left w:val="none" w:sz="0" w:space="0" w:color="auto"/>
        <w:bottom w:val="none" w:sz="0" w:space="0" w:color="auto"/>
        <w:right w:val="none" w:sz="0" w:space="0" w:color="auto"/>
      </w:divBdr>
    </w:div>
    <w:div w:id="1374111768">
      <w:marLeft w:val="0"/>
      <w:marRight w:val="0"/>
      <w:marTop w:val="0"/>
      <w:marBottom w:val="0"/>
      <w:divBdr>
        <w:top w:val="none" w:sz="0" w:space="0" w:color="auto"/>
        <w:left w:val="none" w:sz="0" w:space="0" w:color="auto"/>
        <w:bottom w:val="none" w:sz="0" w:space="0" w:color="auto"/>
        <w:right w:val="none" w:sz="0" w:space="0" w:color="auto"/>
      </w:divBdr>
    </w:div>
    <w:div w:id="1374111770">
      <w:marLeft w:val="0"/>
      <w:marRight w:val="0"/>
      <w:marTop w:val="0"/>
      <w:marBottom w:val="0"/>
      <w:divBdr>
        <w:top w:val="none" w:sz="0" w:space="0" w:color="auto"/>
        <w:left w:val="none" w:sz="0" w:space="0" w:color="auto"/>
        <w:bottom w:val="none" w:sz="0" w:space="0" w:color="auto"/>
        <w:right w:val="none" w:sz="0" w:space="0" w:color="auto"/>
      </w:divBdr>
    </w:div>
    <w:div w:id="1374111771">
      <w:marLeft w:val="0"/>
      <w:marRight w:val="0"/>
      <w:marTop w:val="0"/>
      <w:marBottom w:val="0"/>
      <w:divBdr>
        <w:top w:val="none" w:sz="0" w:space="0" w:color="auto"/>
        <w:left w:val="none" w:sz="0" w:space="0" w:color="auto"/>
        <w:bottom w:val="none" w:sz="0" w:space="0" w:color="auto"/>
        <w:right w:val="none" w:sz="0" w:space="0" w:color="auto"/>
      </w:divBdr>
    </w:div>
    <w:div w:id="1374111773">
      <w:marLeft w:val="0"/>
      <w:marRight w:val="0"/>
      <w:marTop w:val="0"/>
      <w:marBottom w:val="0"/>
      <w:divBdr>
        <w:top w:val="none" w:sz="0" w:space="0" w:color="auto"/>
        <w:left w:val="none" w:sz="0" w:space="0" w:color="auto"/>
        <w:bottom w:val="none" w:sz="0" w:space="0" w:color="auto"/>
        <w:right w:val="none" w:sz="0" w:space="0" w:color="auto"/>
      </w:divBdr>
    </w:div>
    <w:div w:id="1374111774">
      <w:marLeft w:val="0"/>
      <w:marRight w:val="0"/>
      <w:marTop w:val="0"/>
      <w:marBottom w:val="0"/>
      <w:divBdr>
        <w:top w:val="none" w:sz="0" w:space="0" w:color="auto"/>
        <w:left w:val="none" w:sz="0" w:space="0" w:color="auto"/>
        <w:bottom w:val="none" w:sz="0" w:space="0" w:color="auto"/>
        <w:right w:val="none" w:sz="0" w:space="0" w:color="auto"/>
      </w:divBdr>
    </w:div>
    <w:div w:id="1374111776">
      <w:marLeft w:val="0"/>
      <w:marRight w:val="0"/>
      <w:marTop w:val="0"/>
      <w:marBottom w:val="0"/>
      <w:divBdr>
        <w:top w:val="none" w:sz="0" w:space="0" w:color="auto"/>
        <w:left w:val="none" w:sz="0" w:space="0" w:color="auto"/>
        <w:bottom w:val="none" w:sz="0" w:space="0" w:color="auto"/>
        <w:right w:val="none" w:sz="0" w:space="0" w:color="auto"/>
      </w:divBdr>
    </w:div>
    <w:div w:id="1374111777">
      <w:marLeft w:val="0"/>
      <w:marRight w:val="0"/>
      <w:marTop w:val="0"/>
      <w:marBottom w:val="0"/>
      <w:divBdr>
        <w:top w:val="none" w:sz="0" w:space="0" w:color="auto"/>
        <w:left w:val="none" w:sz="0" w:space="0" w:color="auto"/>
        <w:bottom w:val="none" w:sz="0" w:space="0" w:color="auto"/>
        <w:right w:val="none" w:sz="0" w:space="0" w:color="auto"/>
      </w:divBdr>
    </w:div>
    <w:div w:id="1374111779">
      <w:marLeft w:val="0"/>
      <w:marRight w:val="0"/>
      <w:marTop w:val="0"/>
      <w:marBottom w:val="0"/>
      <w:divBdr>
        <w:top w:val="none" w:sz="0" w:space="0" w:color="auto"/>
        <w:left w:val="none" w:sz="0" w:space="0" w:color="auto"/>
        <w:bottom w:val="none" w:sz="0" w:space="0" w:color="auto"/>
        <w:right w:val="none" w:sz="0" w:space="0" w:color="auto"/>
      </w:divBdr>
    </w:div>
    <w:div w:id="1374111783">
      <w:marLeft w:val="0"/>
      <w:marRight w:val="0"/>
      <w:marTop w:val="0"/>
      <w:marBottom w:val="0"/>
      <w:divBdr>
        <w:top w:val="none" w:sz="0" w:space="0" w:color="auto"/>
        <w:left w:val="none" w:sz="0" w:space="0" w:color="auto"/>
        <w:bottom w:val="none" w:sz="0" w:space="0" w:color="auto"/>
        <w:right w:val="none" w:sz="0" w:space="0" w:color="auto"/>
      </w:divBdr>
    </w:div>
    <w:div w:id="1374111784">
      <w:marLeft w:val="0"/>
      <w:marRight w:val="0"/>
      <w:marTop w:val="0"/>
      <w:marBottom w:val="0"/>
      <w:divBdr>
        <w:top w:val="none" w:sz="0" w:space="0" w:color="auto"/>
        <w:left w:val="none" w:sz="0" w:space="0" w:color="auto"/>
        <w:bottom w:val="none" w:sz="0" w:space="0" w:color="auto"/>
        <w:right w:val="none" w:sz="0" w:space="0" w:color="auto"/>
      </w:divBdr>
    </w:div>
    <w:div w:id="1374111786">
      <w:marLeft w:val="0"/>
      <w:marRight w:val="0"/>
      <w:marTop w:val="0"/>
      <w:marBottom w:val="0"/>
      <w:divBdr>
        <w:top w:val="none" w:sz="0" w:space="0" w:color="auto"/>
        <w:left w:val="none" w:sz="0" w:space="0" w:color="auto"/>
        <w:bottom w:val="none" w:sz="0" w:space="0" w:color="auto"/>
        <w:right w:val="none" w:sz="0" w:space="0" w:color="auto"/>
      </w:divBdr>
    </w:div>
    <w:div w:id="1374111787">
      <w:marLeft w:val="0"/>
      <w:marRight w:val="0"/>
      <w:marTop w:val="0"/>
      <w:marBottom w:val="0"/>
      <w:divBdr>
        <w:top w:val="none" w:sz="0" w:space="0" w:color="auto"/>
        <w:left w:val="none" w:sz="0" w:space="0" w:color="auto"/>
        <w:bottom w:val="none" w:sz="0" w:space="0" w:color="auto"/>
        <w:right w:val="none" w:sz="0" w:space="0" w:color="auto"/>
      </w:divBdr>
    </w:div>
    <w:div w:id="1374111788">
      <w:marLeft w:val="0"/>
      <w:marRight w:val="0"/>
      <w:marTop w:val="0"/>
      <w:marBottom w:val="0"/>
      <w:divBdr>
        <w:top w:val="none" w:sz="0" w:space="0" w:color="auto"/>
        <w:left w:val="none" w:sz="0" w:space="0" w:color="auto"/>
        <w:bottom w:val="none" w:sz="0" w:space="0" w:color="auto"/>
        <w:right w:val="none" w:sz="0" w:space="0" w:color="auto"/>
      </w:divBdr>
    </w:div>
    <w:div w:id="1374111791">
      <w:marLeft w:val="0"/>
      <w:marRight w:val="0"/>
      <w:marTop w:val="0"/>
      <w:marBottom w:val="0"/>
      <w:divBdr>
        <w:top w:val="none" w:sz="0" w:space="0" w:color="auto"/>
        <w:left w:val="none" w:sz="0" w:space="0" w:color="auto"/>
        <w:bottom w:val="none" w:sz="0" w:space="0" w:color="auto"/>
        <w:right w:val="none" w:sz="0" w:space="0" w:color="auto"/>
      </w:divBdr>
    </w:div>
    <w:div w:id="1374111794">
      <w:marLeft w:val="0"/>
      <w:marRight w:val="0"/>
      <w:marTop w:val="0"/>
      <w:marBottom w:val="0"/>
      <w:divBdr>
        <w:top w:val="none" w:sz="0" w:space="0" w:color="auto"/>
        <w:left w:val="none" w:sz="0" w:space="0" w:color="auto"/>
        <w:bottom w:val="none" w:sz="0" w:space="0" w:color="auto"/>
        <w:right w:val="none" w:sz="0" w:space="0" w:color="auto"/>
      </w:divBdr>
      <w:divsChild>
        <w:div w:id="1374111752">
          <w:marLeft w:val="0"/>
          <w:marRight w:val="0"/>
          <w:marTop w:val="0"/>
          <w:marBottom w:val="0"/>
          <w:divBdr>
            <w:top w:val="none" w:sz="0" w:space="0" w:color="auto"/>
            <w:left w:val="none" w:sz="0" w:space="0" w:color="auto"/>
            <w:bottom w:val="none" w:sz="0" w:space="0" w:color="auto"/>
            <w:right w:val="none" w:sz="0" w:space="0" w:color="auto"/>
          </w:divBdr>
        </w:div>
        <w:div w:id="1374111761">
          <w:marLeft w:val="0"/>
          <w:marRight w:val="0"/>
          <w:marTop w:val="0"/>
          <w:marBottom w:val="0"/>
          <w:divBdr>
            <w:top w:val="none" w:sz="0" w:space="0" w:color="auto"/>
            <w:left w:val="none" w:sz="0" w:space="0" w:color="auto"/>
            <w:bottom w:val="none" w:sz="0" w:space="0" w:color="auto"/>
            <w:right w:val="none" w:sz="0" w:space="0" w:color="auto"/>
          </w:divBdr>
        </w:div>
        <w:div w:id="1374111769">
          <w:marLeft w:val="0"/>
          <w:marRight w:val="0"/>
          <w:marTop w:val="0"/>
          <w:marBottom w:val="0"/>
          <w:divBdr>
            <w:top w:val="none" w:sz="0" w:space="0" w:color="auto"/>
            <w:left w:val="none" w:sz="0" w:space="0" w:color="auto"/>
            <w:bottom w:val="none" w:sz="0" w:space="0" w:color="auto"/>
            <w:right w:val="none" w:sz="0" w:space="0" w:color="auto"/>
          </w:divBdr>
        </w:div>
        <w:div w:id="1374111775">
          <w:marLeft w:val="0"/>
          <w:marRight w:val="0"/>
          <w:marTop w:val="0"/>
          <w:marBottom w:val="0"/>
          <w:divBdr>
            <w:top w:val="none" w:sz="0" w:space="0" w:color="auto"/>
            <w:left w:val="none" w:sz="0" w:space="0" w:color="auto"/>
            <w:bottom w:val="none" w:sz="0" w:space="0" w:color="auto"/>
            <w:right w:val="none" w:sz="0" w:space="0" w:color="auto"/>
          </w:divBdr>
        </w:div>
        <w:div w:id="1374111785">
          <w:marLeft w:val="0"/>
          <w:marRight w:val="0"/>
          <w:marTop w:val="0"/>
          <w:marBottom w:val="0"/>
          <w:divBdr>
            <w:top w:val="none" w:sz="0" w:space="0" w:color="auto"/>
            <w:left w:val="none" w:sz="0" w:space="0" w:color="auto"/>
            <w:bottom w:val="none" w:sz="0" w:space="0" w:color="auto"/>
            <w:right w:val="none" w:sz="0" w:space="0" w:color="auto"/>
          </w:divBdr>
        </w:div>
        <w:div w:id="1374111789">
          <w:marLeft w:val="0"/>
          <w:marRight w:val="0"/>
          <w:marTop w:val="0"/>
          <w:marBottom w:val="0"/>
          <w:divBdr>
            <w:top w:val="none" w:sz="0" w:space="0" w:color="auto"/>
            <w:left w:val="none" w:sz="0" w:space="0" w:color="auto"/>
            <w:bottom w:val="none" w:sz="0" w:space="0" w:color="auto"/>
            <w:right w:val="none" w:sz="0" w:space="0" w:color="auto"/>
          </w:divBdr>
        </w:div>
        <w:div w:id="1374111792">
          <w:marLeft w:val="0"/>
          <w:marRight w:val="0"/>
          <w:marTop w:val="0"/>
          <w:marBottom w:val="0"/>
          <w:divBdr>
            <w:top w:val="none" w:sz="0" w:space="0" w:color="auto"/>
            <w:left w:val="none" w:sz="0" w:space="0" w:color="auto"/>
            <w:bottom w:val="none" w:sz="0" w:space="0" w:color="auto"/>
            <w:right w:val="none" w:sz="0" w:space="0" w:color="auto"/>
          </w:divBdr>
        </w:div>
      </w:divsChild>
    </w:div>
    <w:div w:id="1374111795">
      <w:marLeft w:val="0"/>
      <w:marRight w:val="0"/>
      <w:marTop w:val="0"/>
      <w:marBottom w:val="0"/>
      <w:divBdr>
        <w:top w:val="none" w:sz="0" w:space="0" w:color="auto"/>
        <w:left w:val="none" w:sz="0" w:space="0" w:color="auto"/>
        <w:bottom w:val="none" w:sz="0" w:space="0" w:color="auto"/>
        <w:right w:val="none" w:sz="0" w:space="0" w:color="auto"/>
      </w:divBdr>
    </w:div>
    <w:div w:id="1374111796">
      <w:marLeft w:val="0"/>
      <w:marRight w:val="0"/>
      <w:marTop w:val="0"/>
      <w:marBottom w:val="0"/>
      <w:divBdr>
        <w:top w:val="none" w:sz="0" w:space="0" w:color="auto"/>
        <w:left w:val="none" w:sz="0" w:space="0" w:color="auto"/>
        <w:bottom w:val="none" w:sz="0" w:space="0" w:color="auto"/>
        <w:right w:val="none" w:sz="0" w:space="0" w:color="auto"/>
      </w:divBdr>
    </w:div>
    <w:div w:id="137411179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hyperlink" Target="http://www.sileks.com/ru/librarian/librarian_ajax.php?ajaxaction=GetObjectByVName&amp;VName=Normalization_and_estimation_of_NA_quality.pdf"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11.emf"/><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0.emf"/><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9.emf"/><Relationship Id="rId28" Type="http://schemas.openxmlformats.org/officeDocument/2006/relationships/image" Target="media/image12.png"/><Relationship Id="rId36"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emf"/><Relationship Id="rId27" Type="http://schemas.openxmlformats.org/officeDocument/2006/relationships/hyperlink" Target="http://www.lytech.ru/catalog_27.htm" TargetMode="External"/><Relationship Id="rId30" Type="http://schemas.openxmlformats.org/officeDocument/2006/relationships/image" Target="media/image14.png"/><Relationship Id="rId35"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2D2F2D-329E-4BDA-847B-87EDCFA04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23</Pages>
  <Words>4855</Words>
  <Characters>33822</Characters>
  <Application>Microsoft Office Word</Application>
  <DocSecurity>0</DocSecurity>
  <Lines>281</Lines>
  <Paragraphs>77</Paragraphs>
  <ScaleCrop>false</ScaleCrop>
  <HeadingPairs>
    <vt:vector size="2" baseType="variant">
      <vt:variant>
        <vt:lpstr>Название</vt:lpstr>
      </vt:variant>
      <vt:variant>
        <vt:i4>1</vt:i4>
      </vt:variant>
    </vt:vector>
  </HeadingPairs>
  <TitlesOfParts>
    <vt:vector size="1" baseType="lpstr">
      <vt:lpstr>Муниципальное общеобразовательное учреждение</vt:lpstr>
    </vt:vector>
  </TitlesOfParts>
  <Company>Microsoft</Company>
  <LinksUpToDate>false</LinksUpToDate>
  <CharactersWithSpaces>38600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общеобразовательное учреждение</dc:title>
  <dc:creator>RePack by SPecialiST</dc:creator>
  <cp:lastModifiedBy>Орготдел_1</cp:lastModifiedBy>
  <cp:revision>11</cp:revision>
  <cp:lastPrinted>2017-04-06T22:49:00Z</cp:lastPrinted>
  <dcterms:created xsi:type="dcterms:W3CDTF">2018-02-12T17:50:00Z</dcterms:created>
  <dcterms:modified xsi:type="dcterms:W3CDTF">2018-02-16T14:04:00Z</dcterms:modified>
</cp:coreProperties>
</file>